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39E8">
      <w:pPr>
        <w:spacing w:line="600" w:lineRule="exact"/>
        <w:rPr>
          <w:rFonts w:hint="eastAsia" w:eastAsia="方正小标宋简体"/>
          <w:bCs/>
          <w:sz w:val="52"/>
          <w:szCs w:val="52"/>
        </w:rPr>
      </w:pPr>
    </w:p>
    <w:p w14:paraId="1438B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52"/>
          <w:szCs w:val="52"/>
          <w:lang w:eastAsia="zh-CN"/>
        </w:rPr>
      </w:pPr>
      <w:r>
        <w:rPr>
          <w:rFonts w:hint="eastAsia" w:eastAsia="方正小标宋简体"/>
          <w:bCs/>
          <w:sz w:val="52"/>
          <w:szCs w:val="52"/>
          <w:lang w:eastAsia="zh-CN"/>
        </w:rPr>
        <w:t>达州宣隆实业有限公司土黄加工点</w:t>
      </w:r>
    </w:p>
    <w:p w14:paraId="6C3A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52"/>
          <w:szCs w:val="52"/>
          <w:lang w:eastAsia="zh-CN"/>
        </w:rPr>
      </w:pPr>
      <w:r>
        <w:rPr>
          <w:rFonts w:hint="eastAsia" w:eastAsia="方正小标宋简体"/>
          <w:bCs/>
          <w:sz w:val="52"/>
          <w:szCs w:val="52"/>
          <w:lang w:eastAsia="zh-CN"/>
        </w:rPr>
        <w:t>河道原料砂石拍卖项目</w:t>
      </w:r>
    </w:p>
    <w:p w14:paraId="7506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52"/>
          <w:szCs w:val="52"/>
          <w:lang w:eastAsia="zh-CN"/>
        </w:rPr>
      </w:pPr>
    </w:p>
    <w:p w14:paraId="7FFB89B8">
      <w:pPr>
        <w:rPr>
          <w:rFonts w:hint="eastAsia"/>
        </w:rPr>
      </w:pPr>
    </w:p>
    <w:p w14:paraId="5F1E7BBB">
      <w:pPr>
        <w:rPr>
          <w:rFonts w:hint="eastAsia"/>
        </w:rPr>
      </w:pPr>
    </w:p>
    <w:p w14:paraId="227F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</w:p>
    <w:p w14:paraId="7D9D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  <w:r>
        <w:rPr>
          <w:rFonts w:eastAsia="方正小标宋简体"/>
          <w:bCs/>
          <w:sz w:val="72"/>
          <w:szCs w:val="72"/>
        </w:rPr>
        <w:t>拍</w:t>
      </w:r>
    </w:p>
    <w:p w14:paraId="5609A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  <w:r>
        <w:rPr>
          <w:rFonts w:eastAsia="方正小标宋简体"/>
          <w:bCs/>
          <w:sz w:val="72"/>
          <w:szCs w:val="72"/>
        </w:rPr>
        <w:t>卖</w:t>
      </w:r>
    </w:p>
    <w:p w14:paraId="212D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  <w:r>
        <w:rPr>
          <w:rFonts w:eastAsia="方正小标宋简体"/>
          <w:bCs/>
          <w:sz w:val="72"/>
          <w:szCs w:val="72"/>
        </w:rPr>
        <w:t>文</w:t>
      </w:r>
    </w:p>
    <w:p w14:paraId="6B17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72"/>
          <w:szCs w:val="72"/>
          <w:lang w:eastAsia="zh-CN"/>
        </w:rPr>
      </w:pPr>
      <w:r>
        <w:rPr>
          <w:rFonts w:hint="eastAsia" w:eastAsia="方正小标宋简体"/>
          <w:bCs/>
          <w:sz w:val="72"/>
          <w:szCs w:val="72"/>
          <w:lang w:eastAsia="zh-CN"/>
        </w:rPr>
        <w:t>件</w:t>
      </w:r>
    </w:p>
    <w:p w14:paraId="42839532">
      <w:pPr>
        <w:rPr>
          <w:rFonts w:eastAsia="黑体"/>
          <w:sz w:val="52"/>
          <w:szCs w:val="52"/>
        </w:rPr>
      </w:pPr>
    </w:p>
    <w:p w14:paraId="771D3C7A">
      <w:pPr>
        <w:pStyle w:val="4"/>
      </w:pPr>
    </w:p>
    <w:p w14:paraId="77B40E39">
      <w:pPr>
        <w:spacing w:line="700" w:lineRule="exact"/>
        <w:rPr>
          <w:rFonts w:eastAsia="方正小标宋简体"/>
          <w:bCs/>
          <w:sz w:val="44"/>
        </w:rPr>
      </w:pPr>
    </w:p>
    <w:p w14:paraId="30B6E763">
      <w:pPr>
        <w:spacing w:line="700" w:lineRule="exact"/>
        <w:jc w:val="center"/>
        <w:rPr>
          <w:rFonts w:hint="eastAsia" w:eastAsia="方正小标宋简体"/>
          <w:bCs/>
          <w:sz w:val="44"/>
          <w:lang w:eastAsia="zh-CN"/>
        </w:rPr>
      </w:pPr>
      <w:r>
        <w:rPr>
          <w:rFonts w:hint="eastAsia" w:eastAsia="方正小标宋简体"/>
          <w:bCs/>
          <w:sz w:val="44"/>
          <w:lang w:val="en-US" w:eastAsia="zh-CN"/>
        </w:rPr>
        <w:t xml:space="preserve"> </w:t>
      </w:r>
    </w:p>
    <w:p w14:paraId="0E22DA42">
      <w:pPr>
        <w:pStyle w:val="4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四川中普拍卖有限公司 制</w:t>
      </w:r>
    </w:p>
    <w:p w14:paraId="171252C4">
      <w:pPr>
        <w:rPr>
          <w:rFonts w:eastAsia="方正小标宋简体"/>
          <w:bCs/>
          <w:sz w:val="44"/>
        </w:rPr>
      </w:pPr>
    </w:p>
    <w:p w14:paraId="3ECF2AB5">
      <w:pPr>
        <w:pStyle w:val="4"/>
      </w:pPr>
    </w:p>
    <w:p w14:paraId="0C1267A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</w:rPr>
      </w:pPr>
    </w:p>
    <w:p w14:paraId="3072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  <w:lang w:eastAsia="zh-CN"/>
        </w:rPr>
        <w:t>达州宣隆实业有限公司土黄加工点</w:t>
      </w:r>
    </w:p>
    <w:p w14:paraId="1BF54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  <w:lang w:eastAsia="zh-CN"/>
        </w:rPr>
        <w:t>河道原料砂石拍卖项目</w:t>
      </w:r>
      <w:r>
        <w:rPr>
          <w:rFonts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</w:rPr>
        <w:t>公告</w:t>
      </w:r>
    </w:p>
    <w:p w14:paraId="4A65651B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ascii="Segoe UI" w:hAnsi="Segoe UI" w:eastAsia="Segoe UI" w:cs="Segoe UI"/>
          <w:color w:val="000000"/>
          <w:sz w:val="21"/>
          <w:szCs w:val="21"/>
          <w:shd w:val="clear" w:fill="FFFFFF"/>
        </w:rPr>
        <w:t> </w:t>
      </w:r>
    </w:p>
    <w:p w14:paraId="2497B850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ascii="仿宋_GB2312" w:hAnsi="Segoe UI" w:eastAsia="仿宋_GB2312" w:cs="仿宋_GB2312"/>
          <w:color w:val="000000"/>
          <w:sz w:val="27"/>
          <w:szCs w:val="27"/>
          <w:shd w:val="clear" w:fill="FFFFFF"/>
        </w:rPr>
        <w:t>川中普公告【</w:t>
      </w:r>
      <w:r>
        <w:rPr>
          <w:rFonts w:hint="default" w:ascii="Segoe UI" w:hAnsi="Segoe UI" w:eastAsia="Segoe UI" w:cs="Segoe UI"/>
          <w:color w:val="000000"/>
          <w:sz w:val="27"/>
          <w:szCs w:val="27"/>
          <w:shd w:val="clear" w:fill="FFFFFF"/>
        </w:rPr>
        <w:t>202</w:t>
      </w:r>
      <w:r>
        <w:rPr>
          <w:rFonts w:hint="default" w:ascii="Times New Roman" w:hAnsi="Times New Roman" w:eastAsia="Segoe UI" w:cs="Times New Roman"/>
          <w:color w:val="000000"/>
          <w:sz w:val="27"/>
          <w:szCs w:val="27"/>
          <w:shd w:val="clear" w:fill="FFFFFF"/>
        </w:rPr>
        <w:t>5</w:t>
      </w:r>
      <w:r>
        <w:rPr>
          <w:rFonts w:hint="eastAsia" w:ascii="仿宋_GB2312" w:hAnsi="Segoe UI" w:eastAsia="仿宋_GB2312" w:cs="仿宋_GB2312"/>
          <w:color w:val="000000"/>
          <w:sz w:val="27"/>
          <w:szCs w:val="27"/>
          <w:shd w:val="clear" w:fill="FFFFFF"/>
        </w:rPr>
        <w:t>】拍字</w:t>
      </w:r>
      <w:r>
        <w:rPr>
          <w:rFonts w:hint="eastAsia" w:ascii="仿宋_GB2312" w:hAnsi="Segoe UI" w:eastAsia="仿宋_GB2312" w:cs="仿宋_GB2312"/>
          <w:color w:val="000000"/>
          <w:sz w:val="27"/>
          <w:szCs w:val="27"/>
          <w:shd w:val="clear" w:fill="FFFFFF"/>
          <w:lang w:val="en-US" w:eastAsia="zh-CN"/>
        </w:rPr>
        <w:t>12</w:t>
      </w:r>
      <w:r>
        <w:rPr>
          <w:rFonts w:hint="eastAsia" w:ascii="仿宋_GB2312" w:hAnsi="Segoe UI" w:eastAsia="仿宋_GB2312" w:cs="仿宋_GB2312"/>
          <w:color w:val="000000"/>
          <w:sz w:val="27"/>
          <w:szCs w:val="27"/>
          <w:shd w:val="clear" w:fill="FFFFFF"/>
        </w:rPr>
        <w:t>号</w:t>
      </w:r>
    </w:p>
    <w:p w14:paraId="2FA6441E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32"/>
          <w:szCs w:val="32"/>
        </w:rPr>
      </w:pP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受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  <w:lang w:eastAsia="zh-CN"/>
        </w:rPr>
        <w:t>达州宣隆实业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有限公司委托【以下简称委托人】，四川中普拍卖有限公司【以下简称拍卖人】根据《中华人民共和国拍卖法》及相关法律法规的规定，将在宣汉县公共资源交易服务网（</w:t>
      </w:r>
      <w:r>
        <w:rPr>
          <w:rFonts w:hint="default" w:ascii="Segoe UI" w:hAnsi="Segoe UI" w:eastAsia="Segoe UI" w:cs="Segoe UI"/>
          <w:color w:val="000000"/>
          <w:sz w:val="32"/>
          <w:szCs w:val="32"/>
          <w:shd w:val="clear" w:fill="FFFFFF"/>
        </w:rPr>
        <w:t>http://www.dzggzy.cn/xhxweb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）以网上报名及缴纳保证金、现场拍卖的方式，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对达州宣隆实业有限公司土黄加工点河道原料砂石进行公开拍卖，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现公告如下：</w:t>
      </w:r>
    </w:p>
    <w:p w14:paraId="1A71D100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color w:val="000000"/>
          <w:sz w:val="21"/>
          <w:szCs w:val="21"/>
          <w:shd w:val="clear" w:fill="FFFFFF"/>
        </w:rPr>
        <w:t>一、拍卖标的物情况</w:t>
      </w:r>
    </w:p>
    <w:tbl>
      <w:tblPr>
        <w:tblStyle w:val="10"/>
        <w:tblpPr w:leftFromText="180" w:rightFromText="180" w:vertAnchor="text" w:horzAnchor="page" w:tblpX="1854" w:tblpY="243"/>
        <w:tblOverlap w:val="never"/>
        <w:tblW w:w="886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275"/>
        <w:gridCol w:w="1035"/>
        <w:gridCol w:w="1275"/>
        <w:gridCol w:w="1369"/>
        <w:gridCol w:w="1400"/>
        <w:gridCol w:w="1983"/>
      </w:tblGrid>
      <w:tr w14:paraId="184AA6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B126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5EC21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6210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FF0000"/>
                <w:sz w:val="21"/>
                <w:szCs w:val="21"/>
              </w:rPr>
              <w:t>坐落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3D6E"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eastAsia="zh-CN"/>
              </w:rPr>
              <w:t>原料砂石吨量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吨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7CCE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1"/>
                <w:szCs w:val="21"/>
              </w:rPr>
              <w:t>起拍</w:t>
            </w:r>
            <w:r>
              <w:rPr>
                <w:rFonts w:ascii="仿宋" w:hAnsi="仿宋" w:eastAsia="仿宋"/>
                <w:b/>
                <w:bCs/>
                <w:color w:val="FF0000"/>
                <w:sz w:val="21"/>
                <w:szCs w:val="21"/>
              </w:rPr>
              <w:t>价</w:t>
            </w:r>
          </w:p>
          <w:p w14:paraId="39DDAB6D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FF0000"/>
                <w:sz w:val="21"/>
                <w:szCs w:val="21"/>
              </w:rPr>
              <w:t>（元/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1"/>
                <w:szCs w:val="21"/>
                <w:lang w:eastAsia="zh-CN"/>
              </w:rPr>
              <w:t>吨</w:t>
            </w:r>
            <w:r>
              <w:rPr>
                <w:rFonts w:ascii="仿宋" w:hAnsi="仿宋" w:eastAsia="仿宋"/>
                <w:b/>
                <w:bCs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3E1B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</w:rPr>
              <w:t>竞买保证金（万元）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4C8D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1"/>
                <w:szCs w:val="21"/>
              </w:rPr>
              <w:t>备注</w:t>
            </w:r>
          </w:p>
        </w:tc>
      </w:tr>
      <w:tr w14:paraId="4221B3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8" w:hRule="atLeast"/>
        </w:trPr>
        <w:tc>
          <w:tcPr>
            <w:tcW w:w="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F7AA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E191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16"/>
                <w:szCs w:val="16"/>
                <w:lang w:eastAsia="zh-CN"/>
              </w:rPr>
              <w:t>土黄加工点河道原料砂石拍卖项目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42FA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color w:val="FF0000"/>
                <w:sz w:val="21"/>
                <w:szCs w:val="21"/>
              </w:rPr>
              <w:t>宣汉县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土黄镇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76B8">
            <w:pPr>
              <w:widowControl/>
              <w:spacing w:line="560" w:lineRule="exact"/>
              <w:jc w:val="center"/>
              <w:textAlignment w:val="center"/>
              <w:rPr>
                <w:rFonts w:hint="default" w:ascii="仿宋" w:hAnsi="仿宋" w:eastAsia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0"/>
                <w:szCs w:val="20"/>
                <w:lang w:val="en-US" w:eastAsia="zh-CN" w:bidi="ar"/>
              </w:rPr>
              <w:t>683201</w:t>
            </w:r>
          </w:p>
        </w:tc>
        <w:tc>
          <w:tcPr>
            <w:tcW w:w="1369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0825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6.22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5A05">
            <w:pPr>
              <w:pStyle w:val="9"/>
              <w:widowControl/>
              <w:spacing w:beforeAutospacing="0" w:afterAutospacing="0"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3ED8">
            <w:pPr>
              <w:pStyle w:val="9"/>
              <w:widowControl/>
              <w:numPr>
                <w:ilvl w:val="0"/>
                <w:numId w:val="1"/>
              </w:numPr>
              <w:spacing w:beforeAutospacing="0" w:afterAutospacing="0" w:line="56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此次拍卖单价不含原料砂石采挖费、</w:t>
            </w:r>
            <w:bookmarkStart w:id="21" w:name="_GoBack"/>
            <w:bookmarkEnd w:id="21"/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运输费。</w:t>
            </w:r>
          </w:p>
          <w:p w14:paraId="409F0E21">
            <w:pPr>
              <w:pStyle w:val="9"/>
              <w:widowControl/>
              <w:numPr>
                <w:ilvl w:val="0"/>
                <w:numId w:val="1"/>
              </w:numPr>
              <w:spacing w:beforeAutospacing="0" w:afterAutospacing="0"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竞得者与原加工方——宣汉中诺建材公司第二分公司需结算原料砂石采挖费、运输费、场地建设费、土地租赁费、人工机械费等相关费用。</w:t>
            </w:r>
          </w:p>
          <w:p w14:paraId="17D027DB">
            <w:pPr>
              <w:pStyle w:val="9"/>
              <w:widowControl/>
              <w:numPr>
                <w:ilvl w:val="0"/>
                <w:numId w:val="1"/>
              </w:numPr>
              <w:spacing w:beforeAutospacing="0" w:afterAutospacing="0" w:line="560" w:lineRule="exact"/>
              <w:jc w:val="center"/>
              <w:rPr>
                <w:rFonts w:hint="default" w:ascii="仿宋" w:hAnsi="仿宋" w:eastAsia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拟参与竞拍者可现场踏勘，并向达州宣隆实业有限公司咨询此次竞拍相关事宜。</w:t>
            </w:r>
          </w:p>
        </w:tc>
      </w:tr>
    </w:tbl>
    <w:p w14:paraId="48D21B62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二、竞买人资格条件</w:t>
      </w:r>
    </w:p>
    <w:p w14:paraId="741D86D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</w:pP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（一）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在中华人民共和国境内依法注册的、具有独立法人资格的企业法人，有合法有效的营业执照（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具备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砂石加工及销售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相关的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营业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范围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；</w:t>
      </w:r>
    </w:p>
    <w:p w14:paraId="4BE3CD85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</w:pP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二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）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竞买人需具备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砂石生产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经营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相匹配的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相关资质及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资金实力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；</w:t>
      </w:r>
    </w:p>
    <w:p w14:paraId="2B2D6AE3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（三）具有以下情形之一的不得参与竞买：</w:t>
      </w:r>
    </w:p>
    <w:p w14:paraId="1DE15343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1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在“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国家企业信用信息公示系统”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中被列入“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经营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异常名录”或“严重违法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失信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名单”的。</w:t>
      </w:r>
    </w:p>
    <w:p w14:paraId="76BD8660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2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在“信用中国”网站中被列入“失信惩戒对象”或“重点关注名单”或“安全生产领域失信生产经营单位”的。</w:t>
      </w:r>
    </w:p>
    <w:p w14:paraId="539F2A7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其它依法禁止参与竞买情形的。</w:t>
      </w:r>
    </w:p>
    <w:p w14:paraId="0F702CA5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</w:pP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（四）本项目不接受联合体方式竞价</w:t>
      </w:r>
    </w:p>
    <w:p w14:paraId="5D61701B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</w:pP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（五）</w:t>
      </w:r>
      <w:r>
        <w:rPr>
          <w:rFonts w:hint="default" w:ascii="仿宋_GB2312" w:hAnsi="Segoe UI" w:eastAsia="仿宋_GB2312" w:cs="仿宋_GB2312"/>
          <w:color w:val="FF0000"/>
          <w:sz w:val="24"/>
          <w:szCs w:val="24"/>
          <w:shd w:val="clear" w:fill="FFFFFF"/>
        </w:rPr>
        <w:t>本次拍卖会必须有不少于二位竞买人报名参加竞买方可举办拍卖会。</w:t>
      </w:r>
    </w:p>
    <w:p w14:paraId="418E32AE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（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六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）买受人需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提供应支付砂石竞得金额合同价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1.3倍固定资产作为抵押物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，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并完善过户手续。</w:t>
      </w:r>
    </w:p>
    <w:p w14:paraId="0469EA9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三、拍卖方式及交易时间、地点</w:t>
      </w:r>
    </w:p>
    <w:p w14:paraId="64F98AD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拍卖方式：有底价增价拍卖。</w:t>
      </w:r>
    </w:p>
    <w:p w14:paraId="13D304CB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时间：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日下午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15:30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（拍卖会时间可能因资格审查而延迟）。</w:t>
      </w:r>
    </w:p>
    <w:p w14:paraId="039A83C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地点：四川省达州市宣汉县公共资源交易服务中心（蒲江街道西华大道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686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号宣汉县政务服务中心四楼）。</w:t>
      </w:r>
    </w:p>
    <w:p w14:paraId="0E03854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四、展示时间和地点</w:t>
      </w:r>
    </w:p>
    <w:p w14:paraId="5EA32BA6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（一）展示地点：标的物就地展示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【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土黄镇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】。</w:t>
      </w:r>
    </w:p>
    <w:p w14:paraId="206C93B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（二）展示时间：展示时间为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-2025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日。</w:t>
      </w:r>
    </w:p>
    <w:p w14:paraId="29052E11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五、</w:t>
      </w: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  <w:lang w:eastAsia="zh-CN"/>
        </w:rPr>
        <w:t>参与</w:t>
      </w: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竞买方式</w:t>
      </w: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  <w:lang w:eastAsia="zh-CN"/>
        </w:rPr>
        <w:t>及资格审查</w:t>
      </w:r>
    </w:p>
    <w:p w14:paraId="31AD863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（一）获取拍卖文件</w:t>
      </w:r>
    </w:p>
    <w:p w14:paraId="2B5F9256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竞买人于公告之日起至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17:00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时前通过宣汉县公共资源交易服务网获取拍卖文件及相关资料【竞买人须在网络上下载并签字确认后在拍卖会开始前递交给拍卖人】。</w:t>
      </w:r>
    </w:p>
    <w:p w14:paraId="76436A57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（二）报名及缴纳保证金</w:t>
      </w:r>
    </w:p>
    <w:p w14:paraId="5697210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1.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意向竞买人应于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17:00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前登录宣汉县公共资源交易服务中心网进行网上报名、获取保证金缴纳账户及相关账户信息并缴纳竞买保证金、查询并打印保证金到账凭证（宣汉县公共资源交易服务平台保证金到账打印凭证），竞买保证金到账截止时间为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</w:t>
      </w:r>
      <w:r>
        <w:rPr>
          <w:rFonts w:hint="default" w:ascii="仿宋_GB2312" w:hAnsi="Segoe UI" w:eastAsia="仿宋_GB2312" w:cs="仿宋_GB2312"/>
          <w:color w:val="000000"/>
          <w:sz w:val="24"/>
          <w:szCs w:val="24"/>
          <w:shd w:val="clear" w:fill="FFFFFF"/>
        </w:rPr>
        <w:t>17:00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时。</w:t>
      </w:r>
    </w:p>
    <w:p w14:paraId="09EEB14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【特别提示】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1.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竞买人交纳保证金前，必须先登录宣汉县公共资源交易服务网，按照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竞买人操作指南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完成注册及报名。竞买人应详细阅读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竞买合同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竞买须知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拍卖规则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等拍卖文件。竞买人一经报名成功，视为完全同意并接受全部拍卖文件约定内容条款。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2.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如有技术问题可咨询拍卖人及达州市公共资源交易服务中心信息科（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0818-</w:t>
      </w:r>
      <w:r>
        <w:rPr>
          <w:rFonts w:hint="default" w:ascii="Segoe UI" w:hAnsi="Segoe UI" w:eastAsia="Segoe UI" w:cs="Segoe UI"/>
          <w:color w:val="333333"/>
          <w:sz w:val="24"/>
          <w:szCs w:val="24"/>
          <w:shd w:val="clear" w:fill="FFFFFF"/>
        </w:rPr>
        <w:t>3091351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）。</w:t>
      </w:r>
    </w:p>
    <w:p w14:paraId="45C01307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FF0000"/>
          <w:sz w:val="24"/>
          <w:szCs w:val="24"/>
        </w:rPr>
      </w:pP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2.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竞买保证金</w:t>
      </w:r>
      <w:r>
        <w:rPr>
          <w:rStyle w:val="12"/>
          <w:rFonts w:hint="eastAsia" w:ascii="仿宋_GB2312" w:hAnsi="Segoe UI" w:eastAsia="仿宋_GB2312" w:cs="仿宋_GB2312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Style w:val="12"/>
          <w:rFonts w:hint="eastAsia" w:ascii="仿宋_GB2312" w:hAnsi="Segoe UI" w:eastAsia="仿宋_GB2312" w:cs="仿宋_GB2312"/>
          <w:b/>
          <w:bCs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40万元。</w:t>
      </w:r>
    </w:p>
    <w:p w14:paraId="07A31DB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FF0000"/>
          <w:sz w:val="24"/>
          <w:szCs w:val="24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（</w:t>
      </w:r>
      <w:r>
        <w:rPr>
          <w:rFonts w:hint="default" w:ascii="Segoe UI" w:hAnsi="Segoe UI" w:eastAsia="Segoe UI" w:cs="Segoe UI"/>
          <w:color w:val="FF0000"/>
          <w:sz w:val="24"/>
          <w:szCs w:val="24"/>
          <w:shd w:val="clear" w:fill="FFFFFF"/>
        </w:rPr>
        <w:t>1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）买受人所交保证金：买受人按照约定付清成交价款、拍卖佣金及履约保证金后，由宣汉县公共资源交易服务中心全额退还（不计息）。</w:t>
      </w:r>
    </w:p>
    <w:p w14:paraId="7199DAC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2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）竞买人未竞得标的物：拍卖会结束次日起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个工作日内，由宣汉县公共资源交易服务中心全额退还（不计息）。</w:t>
      </w:r>
    </w:p>
    <w:p w14:paraId="21B98721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（三）拍卖会入场程序</w:t>
      </w:r>
    </w:p>
    <w:p w14:paraId="053D5B6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请有效竞买人于2025年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日9:00至2025年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日12:00之前到四川中普拍卖有限公司提交拍卖会相关资料，由拍卖公司工作人员现场审核拍卖资料，资料齐全的竞买人于2025年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日15:00前到宣汉县公共资源交易服务中心四楼，入场领取竞买号牌。</w:t>
      </w:r>
    </w:p>
    <w:p w14:paraId="6ABA318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六、竞拍方式</w:t>
      </w:r>
    </w:p>
    <w:p w14:paraId="38706B8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人对本次标的物实行有底价增价拍卖，起拍价、加价幅度由拍卖师现场确定【本次拍卖会公告的价格为参考价，标的物设有保留价，当最终应价未达到保留价时拍卖不成交，委托人和拍卖人有权不公布保留价】。</w:t>
      </w:r>
    </w:p>
    <w:p w14:paraId="5CBE2F2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七、拍卖成交价款、履约保证金及佣金</w:t>
      </w:r>
    </w:p>
    <w:p w14:paraId="36B75FC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（一）成交价款支付方式：拍卖成交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后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，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买受人的竞买保证金转为竞买应付款，成交总价除去竞买保证金后的剩余款项在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2年内分4次付清。及从合同签订之日起，买受人每6个月向甲方支付总金额的四分之一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。</w:t>
      </w:r>
    </w:p>
    <w:p w14:paraId="234DA309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FF0000"/>
          <w:sz w:val="24"/>
          <w:szCs w:val="24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（二）履约保证金缴纳标准及支付方式：买受人需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提供应支付砂石竞得金额合同价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val="en-US" w:eastAsia="zh-CN"/>
        </w:rPr>
        <w:t>1.3倍固定资产作为抵押物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，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并完善过户手续。</w:t>
      </w:r>
    </w:p>
    <w:p w14:paraId="15FB5AA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FF0000"/>
          <w:sz w:val="24"/>
          <w:szCs w:val="24"/>
        </w:rPr>
      </w:pP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（三）委托人指定账户：开户行：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u w:val="single"/>
          <w:shd w:val="clear" w:fill="FFFFFF"/>
          <w:lang w:val="en-US" w:eastAsia="zh-CN"/>
        </w:rPr>
        <w:t>四川银行宣汉支行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 xml:space="preserve"> ；户名：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u w:val="single"/>
          <w:shd w:val="clear" w:fill="FFFFFF"/>
          <w:lang w:val="en-US" w:eastAsia="zh-CN"/>
        </w:rPr>
        <w:t>达州宣隆实业有限公司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；账号：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u w:val="single"/>
          <w:shd w:val="clear" w:fill="FFFFFF"/>
          <w:lang w:val="en-US" w:eastAsia="zh-CN"/>
        </w:rPr>
        <w:t>74220100063359021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。备注：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砂石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拍卖价款或履约保证金。</w:t>
      </w:r>
    </w:p>
    <w:p w14:paraId="276A3BE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（四）佣金支付方式：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佣金按拍卖成交价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%收取，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买受人于成交结果公示期满后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fill="FFFFFF"/>
        </w:rPr>
        <w:t>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日内全额支付到拍卖人指定账户（户名：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四川中普拍卖有限公司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；开户行：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中国银行达州宣汉支行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；账号：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118571152496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 ）。</w:t>
      </w:r>
    </w:p>
    <w:p w14:paraId="5D9CC96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八、成交确认手续办理</w:t>
      </w:r>
    </w:p>
    <w:p w14:paraId="211DE15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（一）拍卖标的经拍卖成交的，买受人需现场在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拍卖笔录”“拍卖成交清单”“成交确认书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上签字确认。</w:t>
      </w:r>
    </w:p>
    <w:p w14:paraId="74C85661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（二）成交价款、履约保证金及佣金支付成功后，委托人凭拍卖人出具的《拍卖成交确认书》与买受人签订《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砂石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销售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合同》后，由委托人将标的资产交付买受人，委托人与买受人共同办理相关手续。</w:t>
      </w:r>
    </w:p>
    <w:p w14:paraId="3373DD75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九、其他事项</w:t>
      </w:r>
    </w:p>
    <w:p w14:paraId="71139B4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（一）本次拍卖不接受信函、传真、电子邮件、电话和口头竞买申请。凡参与竞买的申请人须对本公告、竞买须知内容全面了解、完全接受、不持异议，必须承认起拍价，报价规则详见拍卖文件。</w:t>
      </w:r>
    </w:p>
    <w:p w14:paraId="41FCFAD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（二）本公告未尽事宜详见拍卖文件〔拍卖文件可在宣汉县公共资源交易服务网（</w:t>
      </w:r>
      <w:r>
        <w:rPr>
          <w:rFonts w:hint="default" w:ascii="Segoe UI" w:hAnsi="Segoe UI" w:eastAsia="Segoe UI" w:cs="Segoe UI"/>
          <w:color w:val="333333"/>
          <w:spacing w:val="0"/>
          <w:sz w:val="24"/>
          <w:szCs w:val="24"/>
          <w:shd w:val="clear" w:fill="FFFFFF"/>
        </w:rPr>
        <w:t>http://www.dzggzy.cn/xhxweb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下载〕，申请人应认真审阅、全面准确地了解、掌握拍卖文件的详细内容及有关要求。公告发布后可能出现延期、中止、终止等变更情况，为保障各竞买人顺利参加本次拍卖活动，敬请各竞买人在交易开始前随时关注查阅相关公告信息，并按要求完善相关事项。</w:t>
      </w:r>
    </w:p>
    <w:p w14:paraId="17CFF1E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十、本公告发布媒体</w:t>
      </w:r>
    </w:p>
    <w:p w14:paraId="1B3409C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本次公告在宣汉县公共资源交易服务网和达州晚报发布，内容不一致的，以在宣汉县公共资源交易服务网公告为准。</w:t>
      </w:r>
    </w:p>
    <w:p w14:paraId="4EF339E0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十一、竞买咨询及技术电话</w:t>
      </w:r>
    </w:p>
    <w:p w14:paraId="1168572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竞买申请人如对本次拍卖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资产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有疑问的，可向拍卖人或委托人咨询；如对交易平台技术问题等有疑问的，可向交易平台咨询。</w:t>
      </w:r>
    </w:p>
    <w:p w14:paraId="593F606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竞买咨询电话：四川中普拍卖有限公司：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0818-5217839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，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【现场踏勘服务专线】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  <w:lang w:eastAsia="zh-CN"/>
        </w:rPr>
        <w:t>王</w:t>
      </w:r>
      <w:r>
        <w:rPr>
          <w:rFonts w:hint="eastAsia" w:ascii="仿宋_GB2312" w:hAnsi="Segoe UI" w:eastAsia="仿宋_GB2312" w:cs="仿宋_GB2312"/>
          <w:color w:val="FF0000"/>
          <w:sz w:val="24"/>
          <w:szCs w:val="24"/>
          <w:shd w:val="clear" w:fill="FFFFFF"/>
        </w:rPr>
        <w:t>先生：</w:t>
      </w:r>
      <w:r>
        <w:rPr>
          <w:rFonts w:hint="eastAsia" w:ascii="Segoe UI" w:hAnsi="Segoe UI" w:cs="Segoe UI"/>
          <w:color w:val="FF0000"/>
          <w:sz w:val="24"/>
          <w:szCs w:val="24"/>
          <w:shd w:val="clear" w:fill="FFFFFF"/>
          <w:lang w:val="en-US" w:eastAsia="zh-CN"/>
        </w:rPr>
        <w:t>13890422971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。达州市公共资源交易服务平台技术支持服务电话：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0818-3091351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。</w:t>
      </w:r>
    </w:p>
    <w:p w14:paraId="64B2DE68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四川中普拍卖有限公司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    </w:t>
      </w:r>
    </w:p>
    <w:p w14:paraId="31340EB9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                   202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cs="Times New Roman"/>
          <w:color w:val="00000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</w:t>
      </w:r>
      <w:r>
        <w:rPr>
          <w:rFonts w:hint="default" w:ascii="Segoe UI" w:hAnsi="Segoe UI" w:eastAsia="Segoe UI" w:cs="Segoe UI"/>
          <w:color w:val="000000"/>
          <w:sz w:val="21"/>
          <w:szCs w:val="21"/>
          <w:shd w:val="clear" w:fill="FFFFFF"/>
        </w:rPr>
        <w:t>    </w:t>
      </w:r>
    </w:p>
    <w:p w14:paraId="027C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7C3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DCC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29A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6678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BA3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01D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4D5F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24A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27D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05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4F3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88D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7D1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CDB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知</w:t>
      </w:r>
    </w:p>
    <w:p w14:paraId="3BBA4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各位竞买人：</w:t>
      </w:r>
    </w:p>
    <w:p w14:paraId="5ACC7F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受委托，四川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拍卖有限公司【以下简称拍卖人】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将于202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在宣汉县公共资源交易服务网（Http://www.dzggzy.cn/xhxweb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以网上报名及缴纳保证金、现场拍卖的方式对川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【202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】拍字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号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达州宣隆实业有限公司土黄加工点河道原料砂石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进行公开拍卖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，现就本次已知的相关情况及参与拍卖的注意事项告知如下：</w:t>
      </w:r>
    </w:p>
    <w:p w14:paraId="0979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【竞买人参加本次拍卖前须同意本《竞买须知》所约定的相关事项，若成为买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人（竞买成功的竞买人即为买受人），则需自觉履行本须知所约定的相关义务和享有应有的权益】</w:t>
      </w:r>
    </w:p>
    <w:p w14:paraId="44E1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标的物概况</w:t>
      </w:r>
    </w:p>
    <w:p w14:paraId="61A9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red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本次拍卖的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标的物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所对应实物标的为委托人</w:t>
      </w:r>
      <w:r>
        <w:rPr>
          <w:rFonts w:hint="eastAsia" w:eastAsia="仿宋_GB2312" w:cs="Times New Roman"/>
          <w:color w:val="FF0000"/>
          <w:sz w:val="32"/>
          <w:szCs w:val="32"/>
          <w:lang w:eastAsia="zh-CN"/>
        </w:rPr>
        <w:t>达州宣隆实业有限公司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位于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土黄镇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，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原料砂石吨量总计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约</w:t>
      </w:r>
      <w:r>
        <w:rPr>
          <w:rFonts w:hint="eastAsia" w:eastAsia="仿宋_GB2312" w:cs="Times New Roman"/>
          <w:color w:val="FF0000"/>
          <w:sz w:val="32"/>
          <w:szCs w:val="32"/>
          <w:lang w:val="en-US" w:eastAsia="zh-CN"/>
        </w:rPr>
        <w:t>683201吨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（仅供参考，</w:t>
      </w:r>
      <w:r>
        <w:rPr>
          <w:rFonts w:hint="eastAsia" w:eastAsia="仿宋_GB2312" w:cs="Times New Roman"/>
          <w:color w:val="FF0000"/>
          <w:sz w:val="32"/>
          <w:szCs w:val="32"/>
          <w:lang w:eastAsia="zh-CN"/>
        </w:rPr>
        <w:t>实际数量以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现状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展示为准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）。</w:t>
      </w:r>
    </w:p>
    <w:p w14:paraId="2663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二、拍卖方式</w:t>
      </w:r>
    </w:p>
    <w:p w14:paraId="7294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拍卖人对本次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实行有底价增价拍卖，起拍价、加价幅度由拍卖师现场确定【本次拍卖会公告的价格为参考价，标的物设有保留价，当最终应价未达到保留价时拍卖不成交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委托人和拍卖人有权不公布保留价】。</w:t>
      </w:r>
    </w:p>
    <w:p w14:paraId="194A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</w:t>
      </w:r>
    </w:p>
    <w:p w14:paraId="36DA76F1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（一）拍卖文件取得</w:t>
      </w:r>
    </w:p>
    <w:p w14:paraId="5B1443E2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竞买申请人可于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17:00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，登录宣汉县公共资源交易服务网（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ttp://www.dzggzy.cn/xhxweb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获取拍卖文件。拍卖文件包括：</w:t>
      </w:r>
    </w:p>
    <w:p w14:paraId="0D50FEF7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公告；</w:t>
      </w:r>
    </w:p>
    <w:p w14:paraId="6B24640E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竞买须知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8E91354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3．竞买申请书（样本）；</w:t>
      </w:r>
    </w:p>
    <w:p w14:paraId="007F5324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．竞买承诺书（样本）；</w:t>
      </w:r>
    </w:p>
    <w:p w14:paraId="47C43299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．无失信行为承诺书（样本）；</w:t>
      </w:r>
    </w:p>
    <w:p w14:paraId="1EB10C15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．法定代表人身份证明书（样本）；</w:t>
      </w:r>
    </w:p>
    <w:p w14:paraId="261F0260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．授权委托书（样本）；</w:t>
      </w:r>
    </w:p>
    <w:p w14:paraId="2E9B2127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．成交确认书（样本）；</w:t>
      </w:r>
    </w:p>
    <w:p w14:paraId="75DC25EC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竞买合同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（样本）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154AB48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（二）提交申请文件</w:t>
      </w:r>
    </w:p>
    <w:p w14:paraId="65F047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竞买申请人应于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拍卖会开始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1小时内在拍卖会现场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提交拍卖资料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包括：</w:t>
      </w:r>
    </w:p>
    <w:p w14:paraId="6D3DD9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1．竞买申请书（原件）；</w:t>
      </w:r>
    </w:p>
    <w:p w14:paraId="22C01A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．竞买承诺书（原件）；</w:t>
      </w:r>
    </w:p>
    <w:p w14:paraId="281447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41132554"/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无失信行为承诺书（原件）；</w:t>
      </w:r>
    </w:p>
    <w:p w14:paraId="346083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自然人提交身份证原件及复印件。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企业法人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营业执照复印件（加盖公章，核验原件）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法定代表人的有效身份证明文件（原件）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委托他人代为申请及办理相关手续的，须提交法定代表人授权委托书（原件）、法定代表人身份证复印件（加盖公章）、代理人身份证复印件（加盖公章）；</w:t>
      </w:r>
    </w:p>
    <w:p w14:paraId="10583D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保证金凭证（宣汉县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公共资源交易服务平台保证金到账打印凭证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FEF81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．拍卖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公告等拍卖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文件要求提交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的其他文件；</w:t>
      </w:r>
    </w:p>
    <w:p w14:paraId="01F4BE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7.拍卖资料齐全的现场签订拍卖合同，拍卖资料不齐全的，拍卖人有权拒绝竞买人参加拍卖会。</w:t>
      </w:r>
    </w:p>
    <w:p w14:paraId="6664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、答疑及现场踏勘</w:t>
      </w:r>
    </w:p>
    <w:p w14:paraId="510002FE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竞买申请人取得拍卖文件后，应全面仔细阅读其内容并现场踏勘所需竞买的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，充分了解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现状，作出科学的投资分析和投资决策，评估投资风险，谨慎行事。</w:t>
      </w:r>
    </w:p>
    <w:p w14:paraId="2CBF5D11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竞买申请人对本次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拍卖资产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有疑问的，须在提交竞买申请书之前以书面方式向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咨询，提交竞买申请书后不予受理。申请人对拟竞买的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进行现场踏勘可自行前往；也可在提交竞买申请书之前以书面方式向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委托人或拍卖人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申请组织现场踏勘，提交竞买申请书后不予受理。</w:t>
      </w:r>
    </w:p>
    <w:p w14:paraId="2BC0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、拍卖时间、地点</w:t>
      </w:r>
    </w:p>
    <w:p w14:paraId="57BC7D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拍卖会时间可能因资格审查而延迟）。</w:t>
      </w:r>
    </w:p>
    <w:p w14:paraId="350BCD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ascii="Times New Roman" w:hAnsi="Times New Roman" w:eastAsia="仿宋_GB2312" w:cs="Times New Roman"/>
          <w:sz w:val="32"/>
          <w:szCs w:val="32"/>
        </w:rPr>
        <w:t>四川省达州市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宣汉县公共资源交易服务中心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（蒲江街道西华大道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686号宣汉县政务服务中心四楼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42D52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竞价规则</w:t>
      </w:r>
    </w:p>
    <w:p w14:paraId="6143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本次拍卖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必须有不少于二位竞买人报名参加竞买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举办拍卖会。</w:t>
      </w:r>
    </w:p>
    <w:p w14:paraId="4B582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标的以现状竞买，在竞买前已进行标的展示。竞买人应在竞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前亲自审视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竞买标的物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（包括聘请专业人士协助鉴定），并对自己的竞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行为负责。竞买人一旦进入竞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席则视为已了解并接受标的现状（包括瑕疵），拍卖人在竞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会场不再对标的答疑，竞买成功后承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人不得以任何理由拒付成交价款。</w:t>
      </w:r>
    </w:p>
    <w:p w14:paraId="2E20D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人必须自觉遵守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会秩序，不得阻挠主持人依法实施的拍卖行为以及其他竞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行为：不得有操纵、垄断、恶意串通等损害其他竞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人及资产方合法权益的行为。否则，一经查实，将取消其竞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资格，其竞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人应当依法承担赔偿责任。</w:t>
      </w:r>
    </w:p>
    <w:p w14:paraId="75C93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人应持号牌应价，未持号牌者其竞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行为无效，应价号牌的持牌人必须是竞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人本人或者其授权代理人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75F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拍卖师报出拍卖标的物起拍价后，竞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人举牌应价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拍卖师对竞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人的加价应当即告知于众，并报出加价后的最新价格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1AA8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拍卖师的每次报价都是一次要约，竞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人的每次举牌应价都是一种承诺，并对自己的竞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45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人一经应价，不得撤回，当其他竞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人有更高的应价时，其应价即丧失约束力。</w:t>
      </w:r>
    </w:p>
    <w:p w14:paraId="6BDA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拍卖师连续三次询问再无人应价时，以击槌予以确认，一经拍定不得反悔，最后一次应价者即为买受人，应当即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《拍卖成交确认书》，如竞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人最高应价未达到委托人保留价时，该应价不发生法律效力，拍卖师可终止拍卖，作未成交处理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BC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拍卖师击槌后再有竞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人报出新的应价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律无效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6A1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人举牌应价的加价幅度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拍卖师当场宣布，每次举牌即表示递增一档、也可举牌后口头报价，但报价必须高于递增幅度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BC75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后，拍卖人须在拍卖现场当场与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委托他人代签的，须在竞买申请时提交法定代表人亲笔签名并盖章的授权委托书。《成交确认书》对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具有同等法律效力。</w:t>
      </w:r>
    </w:p>
    <w:p w14:paraId="459F00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不按规定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当场签订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《成交确认书》的，须承担缔约过失的法律责任。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拒绝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《成交确认书》不能对抗拍卖成交结果的法律效力。</w:t>
      </w:r>
    </w:p>
    <w:p w14:paraId="2C6E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、保证金要求</w:t>
      </w:r>
    </w:p>
    <w:p w14:paraId="12C7FA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参加本次拍卖会的竞买人应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足额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交纳保证金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（对应意向竞买标的缴纳竞买保证金，缴纳不足的不得参与多个标的竞买）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拍卖会结束后对竞买未成功者由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予以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退还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（不计息）。买受人按照约定付清成交价款、拍卖佣金及履约保证金后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退还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（不计息）；买受人在约定的期限内不办理移交手续，不交纳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交易价款，或者反悔的，应承担法律赔偿责任，保证金及所交款项不予返还。</w:t>
      </w:r>
    </w:p>
    <w:p w14:paraId="7BDC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、交易服务费要求</w:t>
      </w:r>
    </w:p>
    <w:p w14:paraId="11AC87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交易服务费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（即为“佣金”）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不包含在拍卖成交价中。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成交结果公示期满后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3日内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公告要求及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合同约定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拍卖人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足额支付交易服务费。如果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逾期或拒绝支付交易服务费，将按违约处理，取消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竞得资格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，所交款项不予返还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90C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九、拍卖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结果公示</w:t>
      </w:r>
    </w:p>
    <w:p w14:paraId="4184CD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《成交确认书》签订后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个工作日内，成交结果将在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公共资源交易服务中心门户网站进行公示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，公示期为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5个工作日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C4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eastAsia="zh-CN"/>
        </w:rPr>
        <w:t>十、</w:t>
      </w:r>
      <w:r>
        <w:rPr>
          <w:rFonts w:hint="default" w:ascii="黑体" w:hAnsi="黑体" w:eastAsia="黑体" w:cs="黑体"/>
          <w:b w:val="0"/>
          <w:bCs w:val="0"/>
          <w:color w:val="FF0000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eastAsia="zh-CN"/>
        </w:rPr>
        <w:t>砂石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销售</w:t>
      </w:r>
      <w:r>
        <w:rPr>
          <w:rFonts w:hint="default" w:ascii="黑体" w:hAnsi="黑体" w:eastAsia="黑体" w:cs="黑体"/>
          <w:b w:val="0"/>
          <w:bCs w:val="0"/>
          <w:color w:val="FF0000"/>
          <w:sz w:val="32"/>
          <w:szCs w:val="32"/>
          <w:lang w:eastAsia="zh-CN"/>
        </w:rPr>
        <w:t>合同》签订</w:t>
      </w:r>
    </w:p>
    <w:p w14:paraId="2FE455DF">
      <w:pPr>
        <w:keepNext w:val="0"/>
        <w:keepLines w:val="0"/>
        <w:pageBreakBefore w:val="0"/>
        <w:widowControl w:val="0"/>
        <w:tabs>
          <w:tab w:val="left" w:pos="784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</w:rPr>
        <w:t>成交结果公示期满无异议或异议不成立的，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eastAsia="zh-CN"/>
        </w:rPr>
        <w:t>买受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</w:rPr>
        <w:t>人须</w:t>
      </w:r>
      <w:r>
        <w:rPr>
          <w:rFonts w:hint="eastAsia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val="en-US" w:eastAsia="zh-CN"/>
        </w:rPr>
        <w:t>3日内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eastAsia="zh-CN"/>
        </w:rPr>
        <w:t>缴清成交价款、拍卖佣金及履约保证金</w:t>
      </w:r>
      <w:r>
        <w:rPr>
          <w:rFonts w:hint="eastAsia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eastAsia="zh-CN"/>
        </w:rPr>
        <w:t>，全部价款交清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val="en-US" w:eastAsia="zh-CN"/>
        </w:rPr>
        <w:t>日内，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凭《成交确认书》与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委托人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签订《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砂石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销售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合同》。若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买受人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逾期未签订《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砂石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销售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合同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</w:rPr>
        <w:t>》，视为自动放弃竞得该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eastAsia="zh-CN"/>
        </w:rPr>
        <w:t>资产资格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</w:rPr>
        <w:t>，《成交确认书》自行废止，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  <w:lang w:eastAsia="zh-CN"/>
        </w:rPr>
        <w:t>竞买保证金不予退还并承担相应的法律责任</w:t>
      </w:r>
      <w:r>
        <w:rPr>
          <w:rFonts w:hint="default" w:ascii="Times New Roman" w:hAnsi="Times New Roman" w:eastAsia="仿宋_GB2312" w:cs="Times New Roman"/>
          <w:snapToGrid w:val="0"/>
          <w:color w:val="FF0000"/>
          <w:kern w:val="0"/>
          <w:sz w:val="32"/>
          <w:szCs w:val="32"/>
        </w:rPr>
        <w:t>。</w:t>
      </w:r>
    </w:p>
    <w:p w14:paraId="6D11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十一、其他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事项</w:t>
      </w:r>
    </w:p>
    <w:p w14:paraId="65CC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（一）拍卖会因故不能如期举行的或暂缓拍卖以及终止拍卖的，竞买人所产生的费用由竞买人自行承担。</w:t>
      </w:r>
    </w:p>
    <w:p w14:paraId="56FD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（三）竞买人因故不能按时到场参加拍卖会的，造成的损失由竞买人承担。</w:t>
      </w:r>
    </w:p>
    <w:p w14:paraId="08F8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（四）竞买人竞拍成功后，不能添加或更改买受人。</w:t>
      </w:r>
    </w:p>
    <w:p w14:paraId="0FB5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竞买人竞拍成功后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买卖双方所产生的各种税费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，按法律规定各自承担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088C8F">
      <w:pPr>
        <w:wordWrap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竞买人竞拍成功后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买受人需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提供应支付砂石竞得金额合同价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1.3倍固定资产作为抵押物</w:t>
      </w:r>
      <w:r>
        <w:rPr>
          <w:rFonts w:hint="eastAsia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并完善过户手续。</w:t>
      </w:r>
    </w:p>
    <w:p w14:paraId="73151BB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88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（七）其它未尽事宜以合同签订为准。</w:t>
      </w:r>
    </w:p>
    <w:p w14:paraId="6F7F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鉴于拍卖人不具备对拍卖标的进行鉴定的资格，不能保证已经详尽了标的所有的瑕疵，对标的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的其他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未知的瑕疵未进行说明的，拍卖人不承担标的瑕疵担保责任。请竞买人对竞买标的自行审鉴，拍卖人不承担标的瑕疵担保责任。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C6A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BE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C38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四川中普拍卖有限公司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91DB5EF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1" w:name="_Toc141218089"/>
      <w:bookmarkStart w:id="2" w:name="_Toc141217782"/>
      <w:bookmarkStart w:id="3" w:name="_Toc141217386"/>
    </w:p>
    <w:p w14:paraId="3CE940FF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282B0357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05BF9BC8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60C36DBF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竞买申请书</w:t>
      </w:r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p w14:paraId="53BB8B6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</w:p>
    <w:p w14:paraId="4D83B3B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四川中普拍卖有限公司</w:t>
      </w:r>
      <w:r>
        <w:rPr>
          <w:rFonts w:eastAsia="仿宋_GB2312"/>
          <w:bCs/>
          <w:sz w:val="32"/>
          <w:szCs w:val="32"/>
        </w:rPr>
        <w:t>：</w:t>
      </w:r>
    </w:p>
    <w:p w14:paraId="5A8DC1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经认真阅读《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达州宣隆实业有限公司土黄加工点河道原料砂石</w:t>
      </w:r>
      <w:r>
        <w:rPr>
          <w:rFonts w:hint="eastAsia" w:eastAsia="仿宋_GB2312"/>
          <w:snapToGrid w:val="0"/>
          <w:kern w:val="0"/>
          <w:sz w:val="32"/>
          <w:szCs w:val="32"/>
          <w:u w:val="none"/>
          <w:lang w:eastAsia="zh-CN"/>
        </w:rPr>
        <w:t>拍卖项目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napToGrid w:val="0"/>
          <w:kern w:val="0"/>
          <w:sz w:val="32"/>
          <w:szCs w:val="32"/>
          <w:u w:val="none"/>
          <w:lang w:eastAsia="zh-CN"/>
        </w:rPr>
        <w:t>相关</w:t>
      </w:r>
      <w:r>
        <w:rPr>
          <w:rFonts w:eastAsia="仿宋_GB2312"/>
          <w:sz w:val="32"/>
          <w:szCs w:val="32"/>
        </w:rPr>
        <w:t>拍卖文件，并实地踏勘后，我方对所有文件及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的现状、</w:t>
      </w:r>
      <w:r>
        <w:rPr>
          <w:rFonts w:hint="eastAsia" w:eastAsia="仿宋_GB2312"/>
          <w:sz w:val="32"/>
          <w:szCs w:val="32"/>
          <w:lang w:eastAsia="zh-CN"/>
        </w:rPr>
        <w:t>地理</w:t>
      </w:r>
      <w:r>
        <w:rPr>
          <w:rFonts w:eastAsia="仿宋_GB2312"/>
          <w:sz w:val="32"/>
          <w:szCs w:val="32"/>
        </w:rPr>
        <w:t>条件、安全生产条件情况等均已</w:t>
      </w:r>
      <w:r>
        <w:rPr>
          <w:rFonts w:eastAsia="仿宋_GB2312"/>
          <w:color w:val="000000"/>
          <w:sz w:val="32"/>
          <w:szCs w:val="32"/>
        </w:rPr>
        <w:t>知晓且</w:t>
      </w:r>
      <w:r>
        <w:rPr>
          <w:rFonts w:eastAsia="仿宋_GB2312"/>
          <w:sz w:val="32"/>
          <w:szCs w:val="32"/>
        </w:rPr>
        <w:t>无异议，完全接受并愿意遵守拍卖文件中的规定和要求。</w:t>
      </w:r>
    </w:p>
    <w:p w14:paraId="5AF58FA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我方现正式申请参加你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eastAsia="仿宋_GB2312"/>
          <w:sz w:val="32"/>
          <w:szCs w:val="32"/>
        </w:rPr>
        <w:t>于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月 日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宣汉县</w:t>
      </w:r>
      <w:r>
        <w:rPr>
          <w:rFonts w:eastAsia="仿宋_GB2312"/>
          <w:sz w:val="32"/>
          <w:szCs w:val="32"/>
        </w:rPr>
        <w:t>公共资源交易服务中心举行的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达州宣隆实业有限公司土黄加工点河道原料砂石</w:t>
      </w:r>
      <w:r>
        <w:rPr>
          <w:rFonts w:eastAsia="仿宋_GB2312"/>
          <w:sz w:val="32"/>
          <w:szCs w:val="32"/>
        </w:rPr>
        <w:t>拍卖活动。</w:t>
      </w:r>
    </w:p>
    <w:p w14:paraId="139D5DE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若能竞得该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，我方</w:t>
      </w:r>
      <w:r>
        <w:rPr>
          <w:rFonts w:hint="eastAsia" w:eastAsia="仿宋_GB2312"/>
          <w:sz w:val="32"/>
          <w:szCs w:val="32"/>
          <w:lang w:eastAsia="zh-CN"/>
        </w:rPr>
        <w:t>承诺</w:t>
      </w:r>
      <w:r>
        <w:rPr>
          <w:rFonts w:eastAsia="仿宋_GB2312"/>
          <w:sz w:val="32"/>
          <w:szCs w:val="32"/>
        </w:rPr>
        <w:t>：</w:t>
      </w:r>
    </w:p>
    <w:p w14:paraId="09187E1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（一）竞得后，</w:t>
      </w:r>
      <w:r>
        <w:rPr>
          <w:rFonts w:hint="eastAsia" w:eastAsia="仿宋_GB2312"/>
          <w:sz w:val="32"/>
          <w:szCs w:val="32"/>
          <w:lang w:eastAsia="zh-CN"/>
        </w:rPr>
        <w:t>当场签订</w:t>
      </w:r>
      <w:r>
        <w:rPr>
          <w:rFonts w:eastAsia="仿宋_GB2312"/>
          <w:sz w:val="32"/>
          <w:szCs w:val="32"/>
        </w:rPr>
        <w:t>《成交确认书》，并在规定时间内支付相关费用、</w:t>
      </w:r>
      <w:r>
        <w:rPr>
          <w:rFonts w:hint="eastAsia" w:eastAsia="仿宋_GB2312"/>
          <w:sz w:val="32"/>
          <w:szCs w:val="32"/>
          <w:lang w:eastAsia="zh-CN"/>
        </w:rPr>
        <w:t>签订</w:t>
      </w: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  <w:lang w:eastAsia="zh-CN"/>
        </w:rPr>
        <w:t>砂石</w:t>
      </w:r>
      <w:r>
        <w:rPr>
          <w:rFonts w:hint="eastAsia" w:eastAsia="仿宋_GB2312"/>
          <w:sz w:val="32"/>
          <w:szCs w:val="32"/>
          <w:lang w:val="en-US" w:eastAsia="zh-CN"/>
        </w:rPr>
        <w:t>销售</w:t>
      </w:r>
      <w:r>
        <w:rPr>
          <w:rFonts w:eastAsia="仿宋_GB2312"/>
          <w:sz w:val="32"/>
          <w:szCs w:val="32"/>
        </w:rPr>
        <w:t>合同》、缴纳</w:t>
      </w:r>
      <w:r>
        <w:rPr>
          <w:rFonts w:hint="eastAsia" w:eastAsia="仿宋_GB2312"/>
          <w:sz w:val="32"/>
          <w:szCs w:val="32"/>
          <w:lang w:eastAsia="zh-CN"/>
        </w:rPr>
        <w:t>履约保证金</w:t>
      </w:r>
      <w:r>
        <w:rPr>
          <w:rFonts w:eastAsia="仿宋_GB2312"/>
          <w:sz w:val="32"/>
          <w:szCs w:val="32"/>
        </w:rPr>
        <w:t>。</w:t>
      </w:r>
    </w:p>
    <w:p w14:paraId="0937670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（二）按照拍卖文件的规定和要求履行全部义务，如有违约行为，我方愿意承担全部法律责任，赔偿由此产生的损失，并接受失信联合惩戒。</w:t>
      </w:r>
    </w:p>
    <w:p w14:paraId="1ACAAB5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（三）若我方不按拍卖文件要求签订《成交确认书》、支付相关费用或签订《</w:t>
      </w:r>
      <w:r>
        <w:rPr>
          <w:rFonts w:hint="eastAsia" w:eastAsia="仿宋_GB2312"/>
          <w:sz w:val="32"/>
          <w:szCs w:val="32"/>
          <w:lang w:eastAsia="zh-CN"/>
        </w:rPr>
        <w:t>砂石</w:t>
      </w:r>
      <w:r>
        <w:rPr>
          <w:rFonts w:hint="eastAsia" w:eastAsia="仿宋_GB2312"/>
          <w:sz w:val="32"/>
          <w:szCs w:val="32"/>
          <w:lang w:val="en-US" w:eastAsia="zh-CN"/>
        </w:rPr>
        <w:t>销售</w:t>
      </w:r>
      <w:r>
        <w:rPr>
          <w:rFonts w:eastAsia="仿宋_GB2312"/>
          <w:sz w:val="32"/>
          <w:szCs w:val="32"/>
        </w:rPr>
        <w:t>合同》，我方愿意承担相应的法律后果。</w:t>
      </w:r>
    </w:p>
    <w:p w14:paraId="5F0108B6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现提交竞买申请及相关证件、材料，请审查。</w:t>
      </w:r>
    </w:p>
    <w:p w14:paraId="50325BD6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eastAsia="仿宋_GB2312"/>
          <w:b/>
          <w:sz w:val="32"/>
          <w:szCs w:val="32"/>
        </w:rPr>
      </w:pPr>
    </w:p>
    <w:p w14:paraId="798B69D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281" w:leftChars="304" w:hanging="643" w:hanging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附：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.身份证复印件或</w:t>
      </w:r>
      <w:r>
        <w:rPr>
          <w:rFonts w:eastAsia="仿宋_GB2312"/>
          <w:sz w:val="32"/>
          <w:szCs w:val="32"/>
        </w:rPr>
        <w:t>企业法人营业执照复印件（加盖公章）；</w:t>
      </w:r>
    </w:p>
    <w:p w14:paraId="76F577A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法定代表人身份证明（原件）；</w:t>
      </w:r>
    </w:p>
    <w:p w14:paraId="57936ADF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法定代表人身份证复印件（加盖公章）；</w:t>
      </w:r>
    </w:p>
    <w:p w14:paraId="425EC317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4.</w:t>
      </w:r>
      <w:r>
        <w:rPr>
          <w:rFonts w:eastAsia="仿宋_GB2312"/>
          <w:sz w:val="32"/>
          <w:szCs w:val="32"/>
        </w:rPr>
        <w:t>授权委托书（原件）；</w:t>
      </w:r>
    </w:p>
    <w:p w14:paraId="05DE0F42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eastAsia="仿宋_GB2312"/>
          <w:sz w:val="32"/>
          <w:szCs w:val="32"/>
        </w:rPr>
        <w:t>受托人身份证复印件（加盖公章）；</w:t>
      </w:r>
    </w:p>
    <w:p w14:paraId="1E5055D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  <w:lang w:eastAsia="zh-CN"/>
        </w:rPr>
        <w:t>保证金缴纳凭证（加盖公章）</w:t>
      </w:r>
      <w:r>
        <w:rPr>
          <w:rFonts w:eastAsia="仿宋_GB2312"/>
          <w:sz w:val="32"/>
          <w:szCs w:val="32"/>
        </w:rPr>
        <w:t>；</w:t>
      </w:r>
    </w:p>
    <w:p w14:paraId="0565A62B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7.</w:t>
      </w:r>
      <w:r>
        <w:rPr>
          <w:rFonts w:eastAsia="仿宋_GB2312"/>
          <w:sz w:val="32"/>
          <w:szCs w:val="32"/>
        </w:rPr>
        <w:t>竞买承诺书（原件）；</w:t>
      </w:r>
    </w:p>
    <w:p w14:paraId="75B812FB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8.</w:t>
      </w:r>
      <w:r>
        <w:rPr>
          <w:rFonts w:eastAsia="仿宋_GB2312"/>
          <w:sz w:val="32"/>
          <w:szCs w:val="32"/>
        </w:rPr>
        <w:t>无失信行为承诺书（原件）；</w:t>
      </w:r>
    </w:p>
    <w:p w14:paraId="6C336C55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9.其他应提供</w:t>
      </w:r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eastAsia="zh-CN"/>
        </w:rPr>
        <w:t>资料</w:t>
      </w:r>
      <w:r>
        <w:rPr>
          <w:rFonts w:eastAsia="仿宋_GB2312"/>
          <w:sz w:val="32"/>
          <w:szCs w:val="32"/>
        </w:rPr>
        <w:t>等。</w:t>
      </w:r>
    </w:p>
    <w:p w14:paraId="114A58D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</w:p>
    <w:p w14:paraId="4F950DE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</w:p>
    <w:p w14:paraId="5F297D8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竞买申请人（盖章）：</w:t>
      </w:r>
    </w:p>
    <w:p w14:paraId="0102141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法定代表人（委托代理人）签名：</w:t>
      </w:r>
    </w:p>
    <w:p w14:paraId="2521CA5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</w:p>
    <w:p w14:paraId="7B756C2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14:paraId="51F7FBC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企业（单位）地址：</w:t>
      </w:r>
    </w:p>
    <w:p w14:paraId="13484D0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4297" w:firstLineChars="1343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年  月  日</w:t>
      </w:r>
    </w:p>
    <w:p w14:paraId="1B18701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274" w:firstLineChars="708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（参与竞买的，竞买时须带上公章）</w:t>
      </w:r>
    </w:p>
    <w:p w14:paraId="64B26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eastAsia="方正小标宋简体"/>
          <w:sz w:val="32"/>
          <w:szCs w:val="32"/>
        </w:rPr>
      </w:pPr>
    </w:p>
    <w:p w14:paraId="03631E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/>
        <w:textAlignment w:val="auto"/>
      </w:pPr>
    </w:p>
    <w:p w14:paraId="541A6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eastAsia="方正小标宋简体"/>
          <w:sz w:val="32"/>
          <w:szCs w:val="32"/>
        </w:rPr>
      </w:pPr>
    </w:p>
    <w:p w14:paraId="6BA11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both"/>
        <w:textAlignment w:val="auto"/>
        <w:rPr>
          <w:rFonts w:eastAsia="方正小标宋简体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73CD13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4" w:name="_Toc141218090"/>
      <w:bookmarkStart w:id="5" w:name="_Toc141217783"/>
      <w:bookmarkStart w:id="6" w:name="_Toc20190"/>
      <w:bookmarkStart w:id="7" w:name="_Toc4930"/>
      <w:bookmarkStart w:id="8" w:name="_Toc141217387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竞买承诺书</w:t>
      </w:r>
      <w:bookmarkEnd w:id="4"/>
      <w:bookmarkEnd w:id="5"/>
      <w:bookmarkEnd w:id="6"/>
      <w:bookmarkEnd w:id="7"/>
      <w:bookmarkEnd w:id="8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p w14:paraId="51E2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33DE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四川中普拍卖有限公司</w:t>
      </w:r>
      <w:r>
        <w:rPr>
          <w:rFonts w:eastAsia="仿宋_GB2312"/>
          <w:sz w:val="32"/>
          <w:szCs w:val="32"/>
        </w:rPr>
        <w:t>：</w:t>
      </w:r>
    </w:p>
    <w:p w14:paraId="1AB2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我方自愿参加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>年  月  日</w:t>
      </w:r>
      <w:r>
        <w:rPr>
          <w:rFonts w:eastAsia="仿宋_GB2312"/>
          <w:sz w:val="32"/>
          <w:szCs w:val="32"/>
        </w:rPr>
        <w:t>在贵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eastAsia="仿宋_GB2312"/>
          <w:sz w:val="32"/>
          <w:szCs w:val="32"/>
        </w:rPr>
        <w:t>举行的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达州宣隆实业有限公司土黄加工点河道原料砂石</w:t>
      </w:r>
      <w:r>
        <w:rPr>
          <w:rFonts w:eastAsia="仿宋_GB2312"/>
          <w:sz w:val="32"/>
          <w:szCs w:val="32"/>
        </w:rPr>
        <w:t>拍卖活动，并承诺如下：</w:t>
      </w:r>
    </w:p>
    <w:p w14:paraId="77EC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一、经认真审阅拍卖文件，并实地踏勘，我方对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该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现状、</w:t>
      </w:r>
      <w:r>
        <w:rPr>
          <w:rFonts w:hint="eastAsia" w:eastAsia="仿宋_GB2312"/>
          <w:sz w:val="32"/>
          <w:szCs w:val="32"/>
          <w:lang w:eastAsia="zh-CN"/>
        </w:rPr>
        <w:t>地理</w:t>
      </w:r>
      <w:r>
        <w:rPr>
          <w:rFonts w:eastAsia="仿宋_GB2312"/>
          <w:sz w:val="32"/>
          <w:szCs w:val="32"/>
        </w:rPr>
        <w:t>条件、安全生产条件等均已</w:t>
      </w:r>
      <w:r>
        <w:rPr>
          <w:rFonts w:eastAsia="仿宋_GB2312"/>
          <w:color w:val="000000"/>
          <w:sz w:val="32"/>
          <w:szCs w:val="32"/>
        </w:rPr>
        <w:t>知晓且</w:t>
      </w:r>
      <w:r>
        <w:rPr>
          <w:rFonts w:eastAsia="仿宋_GB2312"/>
          <w:sz w:val="32"/>
          <w:szCs w:val="32"/>
        </w:rPr>
        <w:t>无异议，我方具有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与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资产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相匹配的资金实力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和资格条件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愿意承担所有投资风险，完全接受并愿意遵守拍卖文件中的规定和要求，自愿参与上述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的竞买。</w:t>
      </w:r>
    </w:p>
    <w:p w14:paraId="1B53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二、在申请时所提交的相关证明文件及资料客观、真实、有效。若我方提交虚假证明文件或资料，一经查实，</w:t>
      </w:r>
      <w:r>
        <w:rPr>
          <w:rFonts w:hint="eastAsia" w:eastAsia="仿宋_GB2312"/>
          <w:sz w:val="32"/>
          <w:szCs w:val="32"/>
          <w:lang w:eastAsia="zh-CN"/>
        </w:rPr>
        <w:t>贵公司</w:t>
      </w:r>
      <w:r>
        <w:rPr>
          <w:rFonts w:eastAsia="仿宋_GB2312"/>
          <w:sz w:val="32"/>
          <w:szCs w:val="32"/>
        </w:rPr>
        <w:t>有权取消我方竞买人资格；若我方已经竞得该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贵公司</w:t>
      </w:r>
      <w:r>
        <w:rPr>
          <w:rFonts w:eastAsia="仿宋_GB2312"/>
          <w:sz w:val="32"/>
          <w:szCs w:val="32"/>
        </w:rPr>
        <w:t>有权取消我方竞得资格。同时，</w:t>
      </w:r>
      <w:r>
        <w:rPr>
          <w:rFonts w:hint="eastAsia" w:eastAsia="仿宋_GB2312"/>
          <w:sz w:val="32"/>
          <w:szCs w:val="32"/>
          <w:lang w:eastAsia="zh-CN"/>
        </w:rPr>
        <w:t>贵公司</w:t>
      </w:r>
      <w:r>
        <w:rPr>
          <w:rFonts w:eastAsia="仿宋_GB2312"/>
          <w:sz w:val="32"/>
          <w:szCs w:val="32"/>
        </w:rPr>
        <w:t>有权进一步追究我方的其他相关法律责任。</w:t>
      </w:r>
    </w:p>
    <w:p w14:paraId="289F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三、若我方成功竞得该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，将</w:t>
      </w:r>
      <w:r>
        <w:rPr>
          <w:rFonts w:hint="eastAsia" w:eastAsia="仿宋_GB2312"/>
          <w:sz w:val="32"/>
          <w:szCs w:val="32"/>
          <w:lang w:eastAsia="zh-CN"/>
        </w:rPr>
        <w:t>合法经营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。自觉</w:t>
      </w:r>
      <w:r>
        <w:rPr>
          <w:rFonts w:hint="eastAsia" w:eastAsia="仿宋_GB2312"/>
          <w:sz w:val="32"/>
          <w:szCs w:val="32"/>
          <w:lang w:eastAsia="zh-CN"/>
        </w:rPr>
        <w:t>接受委托人监督管理，并自行承担安全生产责任。</w:t>
      </w:r>
    </w:p>
    <w:p w14:paraId="0D28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eastAsia="仿宋_GB2312"/>
          <w:sz w:val="32"/>
          <w:szCs w:val="32"/>
        </w:rPr>
        <w:t>、竞买成功后，我方将严格</w:t>
      </w:r>
      <w:r>
        <w:rPr>
          <w:rFonts w:hint="eastAsia" w:eastAsia="仿宋_GB2312"/>
          <w:sz w:val="32"/>
          <w:szCs w:val="32"/>
          <w:lang w:eastAsia="zh-CN"/>
        </w:rPr>
        <w:t>按照</w:t>
      </w:r>
      <w:r>
        <w:rPr>
          <w:rFonts w:eastAsia="仿宋_GB2312"/>
          <w:sz w:val="32"/>
          <w:szCs w:val="32"/>
        </w:rPr>
        <w:t>拍卖文件中的有关规定，</w:t>
      </w:r>
      <w:r>
        <w:rPr>
          <w:rFonts w:hint="eastAsia" w:eastAsia="仿宋_GB2312"/>
          <w:sz w:val="32"/>
          <w:szCs w:val="32"/>
          <w:lang w:eastAsia="zh-CN"/>
        </w:rPr>
        <w:t>签订</w:t>
      </w:r>
      <w:r>
        <w:rPr>
          <w:rFonts w:eastAsia="仿宋_GB2312"/>
          <w:sz w:val="32"/>
          <w:szCs w:val="32"/>
        </w:rPr>
        <w:t>《成交确认书》、支付相关费用、签订《</w:t>
      </w:r>
      <w:r>
        <w:rPr>
          <w:rFonts w:hint="eastAsia" w:eastAsia="仿宋_GB2312"/>
          <w:sz w:val="32"/>
          <w:szCs w:val="32"/>
          <w:lang w:eastAsia="zh-CN"/>
        </w:rPr>
        <w:t>砂石</w:t>
      </w:r>
      <w:r>
        <w:rPr>
          <w:rFonts w:hint="eastAsia" w:eastAsia="仿宋_GB2312"/>
          <w:sz w:val="32"/>
          <w:szCs w:val="32"/>
          <w:lang w:val="en-US" w:eastAsia="zh-CN"/>
        </w:rPr>
        <w:t>销售</w:t>
      </w:r>
      <w:r>
        <w:rPr>
          <w:rFonts w:eastAsia="仿宋_GB2312"/>
          <w:sz w:val="32"/>
          <w:szCs w:val="32"/>
        </w:rPr>
        <w:t>合同》。</w:t>
      </w:r>
    </w:p>
    <w:p w14:paraId="643DB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eastAsia="仿宋_GB2312"/>
          <w:sz w:val="32"/>
          <w:szCs w:val="32"/>
        </w:rPr>
        <w:t>、若在竞得该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后违约，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委托人有权终止合同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sz w:val="32"/>
          <w:szCs w:val="32"/>
        </w:rPr>
        <w:t>所缴纳的</w:t>
      </w:r>
      <w:r>
        <w:rPr>
          <w:rFonts w:hint="eastAsia" w:eastAsia="仿宋_GB2312"/>
          <w:sz w:val="32"/>
          <w:szCs w:val="32"/>
          <w:lang w:eastAsia="zh-CN"/>
        </w:rPr>
        <w:t>履约保证金等相关费用（包括但不仅限于）</w:t>
      </w:r>
      <w:r>
        <w:rPr>
          <w:rFonts w:eastAsia="仿宋_GB2312"/>
          <w:sz w:val="32"/>
          <w:szCs w:val="32"/>
        </w:rPr>
        <w:t>不申请退还，也不以任何法律手段申请退还，完全承担拍卖文件中规定的违约责任，并自愿</w:t>
      </w:r>
      <w:r>
        <w:rPr>
          <w:rFonts w:eastAsia="仿宋_GB2312"/>
          <w:color w:val="000000"/>
          <w:sz w:val="32"/>
          <w:szCs w:val="32"/>
        </w:rPr>
        <w:t>赔偿由此产生的损失，</w:t>
      </w:r>
      <w:r>
        <w:rPr>
          <w:rFonts w:eastAsia="仿宋_GB2312"/>
          <w:sz w:val="32"/>
          <w:szCs w:val="32"/>
        </w:rPr>
        <w:t>接受相关部门对我方失信行为的联合惩戒。</w:t>
      </w:r>
    </w:p>
    <w:p w14:paraId="090E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14:paraId="28C1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4DAF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50" w:firstLineChars="297"/>
        <w:textAlignment w:val="auto"/>
      </w:pPr>
      <w:r>
        <w:rPr>
          <w:rFonts w:eastAsia="仿宋_GB2312"/>
          <w:sz w:val="32"/>
          <w:szCs w:val="32"/>
        </w:rPr>
        <w:t>竞买申请人（盖章）：</w:t>
      </w:r>
    </w:p>
    <w:p w14:paraId="4AC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50" w:firstLineChars="297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法定代表人（或其委托代理人）（签字）：</w:t>
      </w:r>
    </w:p>
    <w:p w14:paraId="6BCD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50" w:firstLineChars="297"/>
        <w:jc w:val="right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eastAsia="仿宋_GB2312"/>
          <w:sz w:val="32"/>
          <w:szCs w:val="32"/>
        </w:rPr>
        <w:t>年  月  日</w:t>
      </w:r>
    </w:p>
    <w:p w14:paraId="6087D5D5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9" w:name="_Toc23822"/>
      <w:bookmarkStart w:id="10" w:name="_Toc17685"/>
      <w:bookmarkStart w:id="11" w:name="_Toc141217388"/>
      <w:bookmarkStart w:id="12" w:name="_Toc141218091"/>
      <w:bookmarkStart w:id="13" w:name="_Toc12729"/>
      <w:bookmarkStart w:id="14" w:name="_Toc141217784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无失信行为承诺书</w:t>
      </w:r>
      <w:bookmarkEnd w:id="9"/>
      <w:bookmarkEnd w:id="10"/>
      <w:bookmarkEnd w:id="11"/>
      <w:bookmarkEnd w:id="12"/>
      <w:bookmarkEnd w:id="13"/>
      <w:bookmarkEnd w:id="14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p w14:paraId="16CA0CA8">
      <w:pPr>
        <w:adjustRightInd w:val="0"/>
        <w:spacing w:line="540" w:lineRule="exact"/>
        <w:rPr>
          <w:rFonts w:eastAsia="仿宋"/>
          <w:sz w:val="32"/>
          <w:szCs w:val="32"/>
        </w:rPr>
      </w:pPr>
    </w:p>
    <w:p w14:paraId="38150BCE">
      <w:pPr>
        <w:adjustRightInd w:val="0"/>
        <w:spacing w:line="54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四川中普拍卖有限公司</w:t>
      </w:r>
      <w:r>
        <w:rPr>
          <w:rFonts w:eastAsia="仿宋_GB2312"/>
          <w:sz w:val="32"/>
          <w:szCs w:val="32"/>
        </w:rPr>
        <w:t>：</w:t>
      </w:r>
    </w:p>
    <w:p w14:paraId="0BEA7B2A">
      <w:pPr>
        <w:adjustRightIn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我方自愿参加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>年  月  日</w:t>
      </w:r>
      <w:r>
        <w:rPr>
          <w:rFonts w:eastAsia="仿宋_GB2312"/>
          <w:sz w:val="32"/>
          <w:szCs w:val="32"/>
        </w:rPr>
        <w:t>在贵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eastAsia="仿宋_GB2312"/>
          <w:sz w:val="32"/>
          <w:szCs w:val="32"/>
        </w:rPr>
        <w:t>举行的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达州宣隆实业有限公司土黄加工点河道原料砂石</w:t>
      </w:r>
      <w:r>
        <w:rPr>
          <w:rFonts w:eastAsia="仿宋_GB2312"/>
          <w:sz w:val="32"/>
          <w:szCs w:val="32"/>
        </w:rPr>
        <w:t>拍卖活动，并就我方信用状况承诺如下：</w:t>
      </w:r>
    </w:p>
    <w:p w14:paraId="34C4C1A8">
      <w:pPr>
        <w:numPr>
          <w:ilvl w:val="0"/>
          <w:numId w:val="2"/>
        </w:numPr>
        <w:adjustRightInd w:val="0"/>
        <w:spacing w:line="54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我方未被列入失信执行人名单、拍卖行业黑名单或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其他</w:t>
      </w:r>
      <w:r>
        <w:rPr>
          <w:rFonts w:eastAsia="仿宋_GB2312"/>
          <w:snapToGrid w:val="0"/>
          <w:kern w:val="0"/>
          <w:sz w:val="32"/>
          <w:szCs w:val="32"/>
        </w:rPr>
        <w:t>依法禁止参与竞买情形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。</w:t>
      </w:r>
    </w:p>
    <w:p w14:paraId="35E5D057">
      <w:pPr>
        <w:numPr>
          <w:ilvl w:val="0"/>
          <w:numId w:val="2"/>
        </w:numPr>
        <w:adjustRightInd w:val="0"/>
        <w:spacing w:line="54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我方愿意接受社会各界监督。若有违反承诺内容的行为，自愿接受取消竞买资格、记入信用档案、取消竞得资格等有关处理，承担相关法律责任，</w:t>
      </w:r>
      <w:r>
        <w:rPr>
          <w:rFonts w:eastAsia="仿宋_GB2312"/>
          <w:color w:val="000000"/>
          <w:spacing w:val="-6"/>
          <w:sz w:val="32"/>
          <w:szCs w:val="32"/>
        </w:rPr>
        <w:t>赔偿由此产生的损失</w:t>
      </w:r>
      <w:r>
        <w:rPr>
          <w:rFonts w:eastAsia="仿宋_GB2312"/>
          <w:spacing w:val="-6"/>
          <w:sz w:val="32"/>
          <w:szCs w:val="32"/>
        </w:rPr>
        <w:t>，接受失信联合惩戒。</w:t>
      </w:r>
    </w:p>
    <w:p w14:paraId="4ECB2945">
      <w:pPr>
        <w:adjustRightIn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14:paraId="4DC8A293">
      <w:pPr>
        <w:adjustRightIn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 w14:paraId="066165AB">
      <w:pPr>
        <w:pStyle w:val="4"/>
      </w:pPr>
    </w:p>
    <w:p w14:paraId="4899A818">
      <w:pPr>
        <w:adjustRightInd w:val="0"/>
        <w:spacing w:line="580" w:lineRule="exact"/>
        <w:ind w:firstLine="1286" w:firstLineChars="40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竞买申请人（盖章）：</w:t>
      </w:r>
    </w:p>
    <w:p w14:paraId="0BE1B151">
      <w:pPr>
        <w:adjustRightInd w:val="0"/>
        <w:spacing w:line="580" w:lineRule="exact"/>
        <w:ind w:firstLine="1286" w:firstLineChars="40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法定代表人（或其委托代理人）（签字）：</w:t>
      </w:r>
    </w:p>
    <w:p w14:paraId="38D30A7E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年   月   日</w:t>
      </w:r>
    </w:p>
    <w:p w14:paraId="31A7FA50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</w:pPr>
    </w:p>
    <w:p w14:paraId="57247F1A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6A94142D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15" w:name="_Toc141218092"/>
      <w:bookmarkStart w:id="16" w:name="_Toc141217389"/>
      <w:bookmarkStart w:id="17" w:name="_Toc141217785"/>
    </w:p>
    <w:p w14:paraId="0E73D8F3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39B0F5A9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法定代表人身份证明书（样本）</w:t>
      </w:r>
      <w:bookmarkEnd w:id="15"/>
      <w:bookmarkEnd w:id="16"/>
      <w:bookmarkEnd w:id="17"/>
    </w:p>
    <w:p w14:paraId="78EEC33C">
      <w:pPr>
        <w:pStyle w:val="23"/>
        <w:spacing w:line="578" w:lineRule="exact"/>
        <w:ind w:left="0"/>
        <w:jc w:val="left"/>
        <w:rPr>
          <w:rFonts w:eastAsia="仿宋_GB2312"/>
          <w:sz w:val="32"/>
          <w:szCs w:val="32"/>
        </w:rPr>
      </w:pPr>
    </w:p>
    <w:p w14:paraId="15AFA4FB">
      <w:pPr>
        <w:pStyle w:val="23"/>
        <w:widowControl w:val="0"/>
        <w:spacing w:line="620" w:lineRule="exact"/>
        <w:ind w:left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四川中普拍卖有限公司</w:t>
      </w:r>
      <w:r>
        <w:rPr>
          <w:rFonts w:eastAsia="仿宋_GB2312"/>
          <w:sz w:val="32"/>
          <w:szCs w:val="32"/>
        </w:rPr>
        <w:t>：</w:t>
      </w:r>
    </w:p>
    <w:p w14:paraId="701EE066">
      <w:pPr>
        <w:pStyle w:val="23"/>
        <w:widowControl w:val="0"/>
        <w:spacing w:line="62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XXX同志在我单位任</w:t>
      </w:r>
      <w:r>
        <w:rPr>
          <w:rFonts w:eastAsia="仿宋_GB2312"/>
          <w:bCs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职务，身份证号码：</w:t>
      </w:r>
      <w:r>
        <w:rPr>
          <w:rFonts w:eastAsia="仿宋_GB2312"/>
          <w:bCs/>
          <w:sz w:val="32"/>
          <w:szCs w:val="32"/>
        </w:rPr>
        <w:t>XXX</w:t>
      </w:r>
      <w:r>
        <w:rPr>
          <w:rFonts w:hint="eastAsia" w:eastAsia="仿宋_GB2312"/>
          <w:bCs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bCs/>
          <w:sz w:val="32"/>
          <w:szCs w:val="32"/>
        </w:rPr>
        <w:t>XXX</w:t>
      </w:r>
      <w:r>
        <w:rPr>
          <w:rFonts w:hint="eastAsia" w:eastAsia="仿宋_GB2312"/>
          <w:bCs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系我单位法定代表人，特此证明。</w:t>
      </w:r>
    </w:p>
    <w:p w14:paraId="2246307D">
      <w:pPr>
        <w:pStyle w:val="23"/>
        <w:spacing w:line="578" w:lineRule="exact"/>
        <w:ind w:firstLine="960" w:firstLineChars="300"/>
        <w:jc w:val="left"/>
        <w:rPr>
          <w:rFonts w:eastAsia="仿宋_GB2312"/>
          <w:sz w:val="32"/>
          <w:szCs w:val="32"/>
        </w:rPr>
      </w:pPr>
    </w:p>
    <w:p w14:paraId="223B4E90">
      <w:pPr>
        <w:pStyle w:val="23"/>
        <w:spacing w:line="578" w:lineRule="exact"/>
        <w:ind w:firstLine="960" w:firstLineChars="300"/>
        <w:jc w:val="left"/>
        <w:rPr>
          <w:rFonts w:eastAsia="仿宋_GB2312"/>
          <w:sz w:val="32"/>
          <w:szCs w:val="32"/>
        </w:rPr>
      </w:pPr>
    </w:p>
    <w:p w14:paraId="5B2EA564">
      <w:pPr>
        <w:pStyle w:val="23"/>
        <w:spacing w:line="578" w:lineRule="exact"/>
        <w:ind w:right="1831" w:firstLine="960" w:firstLineChars="3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 章）</w:t>
      </w:r>
    </w:p>
    <w:p w14:paraId="3E308521">
      <w:pPr>
        <w:pStyle w:val="23"/>
        <w:spacing w:line="578" w:lineRule="exact"/>
        <w:ind w:right="1369" w:firstLine="960" w:firstLineChars="3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年  月  日</w:t>
      </w:r>
    </w:p>
    <w:p w14:paraId="1F44C845">
      <w:pPr>
        <w:pStyle w:val="23"/>
        <w:spacing w:line="578" w:lineRule="exact"/>
        <w:jc w:val="center"/>
        <w:rPr>
          <w:rFonts w:eastAsia="仿宋_GB2312"/>
          <w:sz w:val="32"/>
          <w:szCs w:val="32"/>
        </w:rPr>
      </w:pPr>
    </w:p>
    <w:p w14:paraId="5CCDA98F">
      <w:pPr>
        <w:pStyle w:val="23"/>
        <w:spacing w:line="578" w:lineRule="exact"/>
        <w:jc w:val="center"/>
        <w:rPr>
          <w:rFonts w:eastAsia="仿宋_GB2312"/>
          <w:sz w:val="32"/>
          <w:szCs w:val="32"/>
        </w:rPr>
      </w:pPr>
    </w:p>
    <w:p w14:paraId="5CA07A98">
      <w:pPr>
        <w:pStyle w:val="23"/>
        <w:spacing w:line="578" w:lineRule="exact"/>
        <w:jc w:val="center"/>
        <w:rPr>
          <w:rFonts w:eastAsia="仿宋_GB2312"/>
          <w:sz w:val="32"/>
          <w:szCs w:val="32"/>
        </w:rPr>
      </w:pPr>
    </w:p>
    <w:p w14:paraId="39C6ECCE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23F97ACD">
      <w:pPr>
        <w:pStyle w:val="2"/>
        <w:keepNext w:val="0"/>
        <w:keepLines w:val="0"/>
        <w:adjustRightInd/>
        <w:snapToGrid/>
        <w:spacing w:before="0" w:afterLines="10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18" w:name="_Toc141217390"/>
      <w:bookmarkStart w:id="19" w:name="_Toc141218093"/>
      <w:bookmarkStart w:id="20" w:name="_Toc141217786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授 权 委 托 书</w:t>
      </w:r>
      <w:bookmarkEnd w:id="18"/>
      <w:bookmarkEnd w:id="19"/>
      <w:bookmarkEnd w:id="2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tbl>
      <w:tblPr>
        <w:tblStyle w:val="10"/>
        <w:tblW w:w="9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2973"/>
        <w:gridCol w:w="1566"/>
        <w:gridCol w:w="2968"/>
      </w:tblGrid>
      <w:tr w14:paraId="74E8B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54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9FC016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委托人</w:t>
            </w:r>
          </w:p>
        </w:tc>
        <w:tc>
          <w:tcPr>
            <w:tcW w:w="4534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639B9F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受托人</w:t>
            </w:r>
          </w:p>
        </w:tc>
      </w:tr>
      <w:tr w14:paraId="3B90F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785AB60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A9A1201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B7DC87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487C76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194F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02746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A2341B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6B38811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F57203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86E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B42B51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6AC72E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147702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E3AE663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BF41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126EDE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3F61A5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BC91C8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77E067A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0E6A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A94494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98735F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35DC48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730C0E1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DDE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573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E674E6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3F2716C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护照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AC0148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F0006A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护照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14:paraId="2EC8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573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902B6CD">
            <w:pPr>
              <w:widowControl/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C12619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F7FBAA">
            <w:pPr>
              <w:widowControl/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53EF511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617F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1" w:hRule="atLeast"/>
          <w:jc w:val="center"/>
        </w:trPr>
        <w:tc>
          <w:tcPr>
            <w:tcW w:w="908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81927BA">
            <w:pPr>
              <w:widowControl/>
              <w:spacing w:line="5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本人授权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28"/>
              </w:rPr>
              <w:t>（受托人）代表本人参加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年   月   日</w:t>
            </w:r>
            <w:r>
              <w:rPr>
                <w:rFonts w:eastAsia="仿宋_GB2312"/>
                <w:kern w:val="0"/>
                <w:sz w:val="28"/>
                <w:szCs w:val="28"/>
              </w:rPr>
              <w:t>在四川省达州市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宣汉县</w:t>
            </w:r>
            <w:r>
              <w:rPr>
                <w:rFonts w:eastAsia="仿宋_GB2312"/>
                <w:kern w:val="0"/>
                <w:sz w:val="28"/>
                <w:szCs w:val="28"/>
              </w:rPr>
              <w:t>公共资源交易服务中心举行的</w:t>
            </w:r>
            <w:r>
              <w:rPr>
                <w:rFonts w:hint="eastAsia" w:eastAsia="仿宋_GB2312" w:cs="Times New Roman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达州宣隆实业有限公司土黄加工点河道原料砂石</w:t>
            </w:r>
            <w:r>
              <w:rPr>
                <w:rFonts w:eastAsia="仿宋_GB2312"/>
                <w:kern w:val="0"/>
                <w:sz w:val="28"/>
                <w:szCs w:val="28"/>
              </w:rPr>
              <w:t>拍卖活动，代表本人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签订</w:t>
            </w:r>
            <w:r>
              <w:rPr>
                <w:rFonts w:eastAsia="仿宋_GB2312"/>
                <w:kern w:val="0"/>
                <w:sz w:val="28"/>
                <w:szCs w:val="28"/>
              </w:rPr>
              <w:t>《成交确认书》《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砂石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销售</w:t>
            </w:r>
            <w:r>
              <w:rPr>
                <w:rFonts w:eastAsia="仿宋_GB2312"/>
                <w:kern w:val="0"/>
                <w:sz w:val="28"/>
                <w:szCs w:val="28"/>
              </w:rPr>
              <w:t>合同》等具有法律意义的文件、凭据等。</w:t>
            </w:r>
          </w:p>
          <w:p w14:paraId="2CEFE71D">
            <w:pPr>
              <w:widowControl/>
              <w:spacing w:line="5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受托人在该宗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资产</w:t>
            </w:r>
            <w:r>
              <w:rPr>
                <w:rFonts w:eastAsia="仿宋_GB2312"/>
                <w:kern w:val="0"/>
                <w:sz w:val="28"/>
                <w:szCs w:val="28"/>
              </w:rPr>
              <w:t>拍卖活动中所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作出</w:t>
            </w:r>
            <w:r>
              <w:rPr>
                <w:rFonts w:eastAsia="仿宋_GB2312"/>
                <w:kern w:val="0"/>
                <w:sz w:val="28"/>
                <w:szCs w:val="28"/>
              </w:rPr>
              <w:t>的承诺、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签订的合同</w:t>
            </w:r>
            <w:r>
              <w:rPr>
                <w:rFonts w:eastAsia="仿宋_GB2312"/>
                <w:kern w:val="0"/>
                <w:sz w:val="28"/>
                <w:szCs w:val="28"/>
              </w:rPr>
              <w:t>或文件，本人均予以承认，并承担由此产生的法律后果。</w:t>
            </w:r>
          </w:p>
          <w:p w14:paraId="2826DCC0">
            <w:pPr>
              <w:pStyle w:val="4"/>
            </w:pPr>
          </w:p>
          <w:p w14:paraId="4CDCB658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委托人（签名）：             </w:t>
            </w:r>
          </w:p>
          <w:p w14:paraId="0EB27B2F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0521D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E9A6215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备</w:t>
            </w:r>
          </w:p>
          <w:p w14:paraId="1335535B">
            <w:pPr>
              <w:widowControl/>
              <w:spacing w:line="400" w:lineRule="exact"/>
              <w:ind w:left="1" w:firstLine="238"/>
              <w:rPr>
                <w:rFonts w:eastAsia="仿宋_GB2312"/>
                <w:kern w:val="0"/>
                <w:sz w:val="28"/>
                <w:szCs w:val="28"/>
              </w:rPr>
            </w:pPr>
          </w:p>
          <w:p w14:paraId="3F0D7D51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750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E96B070">
            <w:pPr>
              <w:widowControl/>
              <w:spacing w:line="400" w:lineRule="exact"/>
              <w:ind w:left="1"/>
              <w:rPr>
                <w:rFonts w:eastAsia="仿宋_GB2312"/>
                <w:kern w:val="0"/>
                <w:sz w:val="28"/>
                <w:szCs w:val="28"/>
              </w:rPr>
            </w:pPr>
          </w:p>
          <w:p w14:paraId="083D2855">
            <w:pPr>
              <w:widowControl/>
              <w:spacing w:line="400" w:lineRule="exact"/>
              <w:ind w:left="1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兹证明本委托书确系本单位法定代表人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28"/>
              </w:rPr>
              <w:t>亲自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签订</w:t>
            </w:r>
            <w:r>
              <w:rPr>
                <w:rFonts w:eastAsia="仿宋_GB2312"/>
                <w:kern w:val="0"/>
                <w:sz w:val="28"/>
                <w:szCs w:val="28"/>
              </w:rPr>
              <w:t>。</w:t>
            </w:r>
          </w:p>
          <w:p w14:paraId="2FC45AAE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6EBDB147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44DFFDFD">
            <w:pPr>
              <w:widowControl/>
              <w:spacing w:line="400" w:lineRule="exact"/>
              <w:ind w:left="1" w:right="1812" w:rightChars="863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（单位公章）</w:t>
            </w:r>
          </w:p>
          <w:p w14:paraId="2EB4CAD8">
            <w:pPr>
              <w:widowControl/>
              <w:spacing w:line="400" w:lineRule="exact"/>
              <w:ind w:right="1688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 w14:paraId="6ED0F15D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6C48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sectPr>
      <w:pgSz w:w="11906" w:h="16838"/>
      <w:pgMar w:top="1327" w:right="1689" w:bottom="1327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3AE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12C19"/>
    <w:multiLevelType w:val="singleLevel"/>
    <w:tmpl w:val="A3E12C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103FB0"/>
    <w:multiLevelType w:val="singleLevel"/>
    <w:tmpl w:val="58103F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OGE5NjFhOGNhMTc5MGMzNmUyMjYyYjAzMzM3OTUifQ=="/>
  </w:docVars>
  <w:rsids>
    <w:rsidRoot w:val="04B61C39"/>
    <w:rsid w:val="003628E7"/>
    <w:rsid w:val="03BB2319"/>
    <w:rsid w:val="04B61C39"/>
    <w:rsid w:val="0E6F5632"/>
    <w:rsid w:val="0E703239"/>
    <w:rsid w:val="0FF30ADF"/>
    <w:rsid w:val="119D11FE"/>
    <w:rsid w:val="167F0075"/>
    <w:rsid w:val="17FF44C5"/>
    <w:rsid w:val="18BC4BA4"/>
    <w:rsid w:val="1AFE5D3F"/>
    <w:rsid w:val="1CA37CF2"/>
    <w:rsid w:val="1DA7739D"/>
    <w:rsid w:val="1E432715"/>
    <w:rsid w:val="1E991EAB"/>
    <w:rsid w:val="1F8D08D4"/>
    <w:rsid w:val="1FC66C3E"/>
    <w:rsid w:val="203C6EE9"/>
    <w:rsid w:val="21EF2B8D"/>
    <w:rsid w:val="234E17BF"/>
    <w:rsid w:val="23725696"/>
    <w:rsid w:val="23EB5CB7"/>
    <w:rsid w:val="243A0B58"/>
    <w:rsid w:val="252B0A60"/>
    <w:rsid w:val="27E23993"/>
    <w:rsid w:val="2ABD4243"/>
    <w:rsid w:val="2CEE2FE6"/>
    <w:rsid w:val="2E89566F"/>
    <w:rsid w:val="2F731FEA"/>
    <w:rsid w:val="2FDA7789"/>
    <w:rsid w:val="322A5036"/>
    <w:rsid w:val="3343181C"/>
    <w:rsid w:val="3AE845AF"/>
    <w:rsid w:val="3B9E68C8"/>
    <w:rsid w:val="3C864FC2"/>
    <w:rsid w:val="3CEA3EE4"/>
    <w:rsid w:val="3DF74C3E"/>
    <w:rsid w:val="41032081"/>
    <w:rsid w:val="4111070B"/>
    <w:rsid w:val="44551730"/>
    <w:rsid w:val="45067A1F"/>
    <w:rsid w:val="459A10AE"/>
    <w:rsid w:val="46EA3EA4"/>
    <w:rsid w:val="48A76487"/>
    <w:rsid w:val="49F4600D"/>
    <w:rsid w:val="4B9D77C4"/>
    <w:rsid w:val="4D9B13D2"/>
    <w:rsid w:val="52EA4D0A"/>
    <w:rsid w:val="53591057"/>
    <w:rsid w:val="536A5125"/>
    <w:rsid w:val="56D025AE"/>
    <w:rsid w:val="59030A18"/>
    <w:rsid w:val="592468C0"/>
    <w:rsid w:val="59A018B8"/>
    <w:rsid w:val="5B864A0F"/>
    <w:rsid w:val="5BC94A8D"/>
    <w:rsid w:val="5D1A42D1"/>
    <w:rsid w:val="5E866730"/>
    <w:rsid w:val="67770DB5"/>
    <w:rsid w:val="69A004FC"/>
    <w:rsid w:val="6F3948CB"/>
    <w:rsid w:val="70264101"/>
    <w:rsid w:val="71F97E1D"/>
    <w:rsid w:val="769270D7"/>
    <w:rsid w:val="79B50E56"/>
    <w:rsid w:val="7A4F7F21"/>
    <w:rsid w:val="7B4E7450"/>
    <w:rsid w:val="7C4F0980"/>
    <w:rsid w:val="7F14620B"/>
    <w:rsid w:val="7F6252D5"/>
    <w:rsid w:val="7F7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="240" w:after="240" w:line="360" w:lineRule="auto"/>
      <w:ind w:firstLine="723" w:firstLineChars="200"/>
      <w:jc w:val="center"/>
      <w:outlineLvl w:val="0"/>
    </w:pPr>
    <w:rPr>
      <w:rFonts w:ascii="Calibri" w:hAnsi="Calibri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semiHidden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oc 2"/>
    <w:basedOn w:val="1"/>
    <w:next w:val="1"/>
    <w:autoRedefine/>
    <w:qFormat/>
    <w:uiPriority w:val="0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Times New Roman" w:hAnsi="Times New Roman"/>
      <w:b/>
      <w:kern w:val="0"/>
      <w:sz w:val="22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autoRedefine/>
    <w:qFormat/>
    <w:uiPriority w:val="0"/>
    <w:rPr>
      <w:color w:val="0000FF"/>
      <w:u w:val="none"/>
    </w:rPr>
  </w:style>
  <w:style w:type="character" w:styleId="19">
    <w:name w:val="HTML Code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p0"/>
    <w:basedOn w:val="1"/>
    <w:autoRedefine/>
    <w:qFormat/>
    <w:uiPriority w:val="99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TOC Heading"/>
    <w:basedOn w:val="2"/>
    <w:next w:val="1"/>
    <w:autoRedefine/>
    <w:semiHidden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7078</Words>
  <Characters>7392</Characters>
  <Lines>0</Lines>
  <Paragraphs>0</Paragraphs>
  <TotalTime>10</TotalTime>
  <ScaleCrop>false</ScaleCrop>
  <LinksUpToDate>false</LinksUpToDate>
  <CharactersWithSpaces>7646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2024-05-19T00:41:00Z</dcterms:created>
  <dc:creator>Administrator</dc:creator>
  <cp:lastModifiedBy>县国投公司</cp:lastModifiedBy>
  <cp:lastPrinted>2025-07-29T06:32:00Z</cp:lastPrinted>
  <dcterms:modified xsi:type="dcterms:W3CDTF">2025-08-19T07:35:54Z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240FDA1D210B4399A87BEF7E3DC83B0C_13</vt:lpwstr>
  </property>
  <property fmtid="{D5CDD505-2E9C-101B-9397-08002B2CF9AE}" pid="4" name="KSOTemplateDocerSaveRecord">
    <vt:lpwstr>eyJoZGlkIjoiMjRkY2U4NDQ5YTM0MDZiN2E2NzU3ZjI1ZmVmOTk4YTciLCJ1c2VySWQiOiIxNDczMjE0NTkzIn0=</vt:lpwstr>
  </property>
</Properties>
</file>