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各位竞买人：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w:t>
      </w:r>
      <w:r>
        <w:rPr>
          <w:rFonts w:hint="default" w:ascii="Times New Roman" w:hAnsi="Times New Roman" w:eastAsia="仿宋_GB2312" w:cs="Times New Roman"/>
          <w:sz w:val="32"/>
          <w:szCs w:val="32"/>
          <w:u w:val="single"/>
        </w:rPr>
        <w:t>宣汉县</w:t>
      </w:r>
      <w:r>
        <w:rPr>
          <w:rFonts w:hint="eastAsia" w:ascii="Times New Roman" w:hAnsi="Times New Roman" w:eastAsia="仿宋_GB2312" w:cs="Times New Roman"/>
          <w:sz w:val="32"/>
          <w:szCs w:val="32"/>
          <w:u w:val="single"/>
          <w:lang w:eastAsia="zh-CN"/>
        </w:rPr>
        <w:t>国有资产管理服务中心</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【以下简称委托人】的委托，四川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拍卖有限公司【以下简称拍卖人】</w:t>
      </w:r>
      <w:r>
        <w:rPr>
          <w:rFonts w:hint="default" w:ascii="Times New Roman" w:hAnsi="Times New Roman" w:eastAsia="仿宋_GB2312" w:cs="Times New Roman"/>
          <w:sz w:val="32"/>
          <w:szCs w:val="32"/>
          <w:u w:val="none"/>
        </w:rPr>
        <w:t>将于</w:t>
      </w: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sz w:val="32"/>
          <w:szCs w:val="32"/>
          <w:u w:val="none"/>
        </w:rPr>
        <w:t>年</w:t>
      </w:r>
      <w:r>
        <w:rPr>
          <w:rFonts w:hint="eastAsia" w:ascii="Times New Roman" w:hAnsi="Times New Roman" w:eastAsia="仿宋_GB2312" w:cs="Times New Roman"/>
          <w:sz w:val="32"/>
          <w:szCs w:val="32"/>
          <w:u w:val="none"/>
          <w:lang w:val="en-US" w:eastAsia="zh-CN"/>
        </w:rPr>
        <w:t>11月4</w:t>
      </w:r>
      <w:r>
        <w:rPr>
          <w:rFonts w:hint="default" w:ascii="Times New Roman" w:hAnsi="Times New Roman" w:eastAsia="仿宋_GB2312" w:cs="Times New Roman"/>
          <w:sz w:val="32"/>
          <w:szCs w:val="32"/>
          <w:u w:val="none"/>
        </w:rPr>
        <w:t>日</w:t>
      </w:r>
      <w:r>
        <w:rPr>
          <w:rFonts w:hint="eastAsia" w:ascii="Times New Roman" w:hAnsi="Times New Roman" w:eastAsia="仿宋_GB2312" w:cs="Times New Roman"/>
          <w:sz w:val="32"/>
          <w:szCs w:val="32"/>
          <w:u w:val="none"/>
          <w:lang w:val="en-US" w:eastAsia="zh-CN"/>
        </w:rPr>
        <w:t>15时</w:t>
      </w:r>
      <w:r>
        <w:rPr>
          <w:rFonts w:hint="default" w:ascii="Times New Roman" w:hAnsi="Times New Roman" w:eastAsia="仿宋_GB2312" w:cs="Times New Roman"/>
          <w:sz w:val="32"/>
          <w:szCs w:val="32"/>
        </w:rPr>
        <w:t>在宣汉县公共资源交易服务网（Http://www.dzggzy.cn/xhxweb)以网上报名及缴纳保证金、现场拍卖的方式对川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公告</w:t>
      </w:r>
      <w:r>
        <w:rPr>
          <w:rFonts w:hint="default" w:ascii="Times New Roman" w:hAnsi="Times New Roman" w:eastAsia="仿宋_GB2312" w:cs="Times New Roman"/>
          <w:sz w:val="32"/>
          <w:szCs w:val="32"/>
          <w:u w:val="single"/>
        </w:rPr>
        <w:t>【202</w:t>
      </w:r>
      <w:r>
        <w:rPr>
          <w:rFonts w:hint="eastAsia" w:ascii="Times New Roman" w:hAnsi="Times New Roman" w:eastAsia="仿宋_GB2312" w:cs="Times New Roman"/>
          <w:sz w:val="32"/>
          <w:szCs w:val="32"/>
          <w:u w:val="single"/>
          <w:lang w:val="en-US" w:eastAsia="zh-CN"/>
        </w:rPr>
        <w:t>2</w:t>
      </w:r>
      <w:r>
        <w:rPr>
          <w:rFonts w:hint="default" w:ascii="Times New Roman" w:hAnsi="Times New Roman" w:eastAsia="仿宋_GB2312" w:cs="Times New Roman"/>
          <w:sz w:val="32"/>
          <w:szCs w:val="32"/>
          <w:u w:val="single"/>
        </w:rPr>
        <w:t>】拍字</w:t>
      </w:r>
      <w:r>
        <w:rPr>
          <w:rFonts w:hint="eastAsia" w:ascii="仿宋_GB2312" w:hAnsi="仿宋_GB2312" w:eastAsia="仿宋_GB2312" w:cs="仿宋_GB2312"/>
          <w:color w:val="auto"/>
          <w:sz w:val="32"/>
          <w:szCs w:val="32"/>
          <w:u w:val="single"/>
          <w:lang w:val="en-US" w:eastAsia="zh-CN"/>
        </w:rPr>
        <w:t>06</w:t>
      </w:r>
      <w:r>
        <w:rPr>
          <w:rFonts w:hint="default" w:ascii="Times New Roman" w:hAnsi="Times New Roman" w:eastAsia="仿宋_GB2312" w:cs="Times New Roman"/>
          <w:sz w:val="32"/>
          <w:szCs w:val="32"/>
          <w:u w:val="single"/>
        </w:rPr>
        <w:t>号</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宣汉县辖区内九座水库建筑物、构筑物、水网工程、土地、取水收益等资产处置拍</w:t>
      </w:r>
      <w:r>
        <w:rPr>
          <w:rFonts w:hint="eastAsia" w:ascii="Times New Roman" w:hAnsi="Times New Roman" w:eastAsia="仿宋_GB2312" w:cs="Times New Roman"/>
          <w:sz w:val="32"/>
          <w:szCs w:val="32"/>
        </w:rPr>
        <w:t>卖公告</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u w:val="none"/>
          <w:lang w:val="en-US" w:eastAsia="zh-CN"/>
        </w:rPr>
        <w:t>标的</w:t>
      </w:r>
      <w:r>
        <w:rPr>
          <w:rFonts w:hint="eastAsia" w:ascii="Times New Roman" w:hAnsi="Times New Roman" w:eastAsia="仿宋_GB2312" w:cs="Times New Roman"/>
          <w:sz w:val="32"/>
          <w:szCs w:val="32"/>
          <w:u w:val="none"/>
          <w:lang w:val="en-US" w:eastAsia="zh-CN"/>
        </w:rPr>
        <w:t>物</w:t>
      </w:r>
      <w:r>
        <w:rPr>
          <w:rFonts w:hint="default" w:ascii="Times New Roman" w:hAnsi="Times New Roman" w:eastAsia="仿宋_GB2312" w:cs="Times New Roman"/>
          <w:sz w:val="32"/>
          <w:szCs w:val="32"/>
          <w:u w:val="none"/>
        </w:rPr>
        <w:t>进行公开拍卖</w:t>
      </w:r>
      <w:r>
        <w:rPr>
          <w:rFonts w:hint="default" w:ascii="Times New Roman" w:hAnsi="Times New Roman" w:eastAsia="仿宋_GB2312" w:cs="Times New Roman"/>
          <w:sz w:val="32"/>
          <w:szCs w:val="32"/>
        </w:rPr>
        <w:t>，现就本次</w:t>
      </w:r>
      <w:r>
        <w:rPr>
          <w:rFonts w:hint="eastAsia" w:ascii="Times New Roman" w:hAnsi="Times New Roman" w:eastAsia="仿宋_GB2312" w:cs="Times New Roman"/>
          <w:sz w:val="32"/>
          <w:szCs w:val="32"/>
          <w:lang w:eastAsia="zh-CN"/>
        </w:rPr>
        <w:t>拍卖标的</w:t>
      </w:r>
      <w:r>
        <w:rPr>
          <w:rFonts w:hint="default" w:ascii="Times New Roman" w:hAnsi="Times New Roman" w:eastAsia="仿宋_GB2312" w:cs="Times New Roman"/>
          <w:sz w:val="32"/>
          <w:szCs w:val="32"/>
        </w:rPr>
        <w:t>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【竞买人参加本次拍卖前须同意本《竞买须知》所约定的相关事项，若成为买</w:t>
      </w:r>
      <w:r>
        <w:rPr>
          <w:rFonts w:hint="default" w:ascii="Times New Roman" w:hAnsi="Times New Roman" w:eastAsia="仿宋_GB2312" w:cs="Times New Roman"/>
          <w:sz w:val="32"/>
          <w:szCs w:val="32"/>
          <w:lang w:eastAsia="zh-CN"/>
        </w:rPr>
        <w:t>受</w:t>
      </w:r>
      <w:r>
        <w:rPr>
          <w:rFonts w:hint="default" w:ascii="Times New Roman" w:hAnsi="Times New Roman" w:eastAsia="仿宋_GB2312" w:cs="Times New Roman"/>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、标的物概况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拍卖标的为宣汉县辖区内九座水库资产，范围分别为东乡镇黄金槽村石河水库、东乡镇秧田村秧田湾水库、三墩乡龙洞村龙洞湾水库、君塘镇万古村明月水库、柳池镇柳坪村凉水井水库、 南坝镇双柏社区团结水库、大成镇马滩村 5 组观音岩水库、双河镇尖山村胡家沟水库、大坝右岸上游 350 米的山湾处忠心水库建筑物、构筑物、水网工 程、土地、取水收益等资产（详见资产明细表）。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、拍卖方式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拍卖人对本次</w:t>
      </w:r>
      <w:r>
        <w:rPr>
          <w:rFonts w:hint="default" w:ascii="Times New Roman" w:hAnsi="Times New Roman" w:eastAsia="仿宋_GB2312" w:cs="Times New Roman"/>
          <w:sz w:val="32"/>
          <w:szCs w:val="32"/>
          <w:lang w:val="en-US" w:eastAsia="zh-CN"/>
        </w:rPr>
        <w:t>标的</w:t>
      </w:r>
      <w:r>
        <w:rPr>
          <w:rFonts w:hint="default" w:ascii="Times New Roman" w:hAnsi="Times New Roman" w:eastAsia="仿宋_GB2312" w:cs="Times New Roman"/>
          <w:sz w:val="32"/>
          <w:szCs w:val="32"/>
        </w:rPr>
        <w:t>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、买受人须在成交次日起</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日内</w:t>
      </w:r>
      <w:r>
        <w:rPr>
          <w:rFonts w:hint="default" w:ascii="Times New Roman" w:hAnsi="Times New Roman" w:eastAsia="仿宋_GB2312" w:cs="Times New Roman"/>
          <w:sz w:val="32"/>
          <w:szCs w:val="32"/>
          <w:u w:val="none"/>
        </w:rPr>
        <w:t>（</w:t>
      </w: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sz w:val="32"/>
          <w:szCs w:val="32"/>
          <w:u w:val="none"/>
        </w:rPr>
        <w:t>年</w:t>
      </w:r>
      <w:r>
        <w:rPr>
          <w:rFonts w:hint="eastAsia" w:ascii="Times New Roman" w:hAnsi="Times New Roman" w:eastAsia="仿宋_GB2312" w:cs="Times New Roman"/>
          <w:sz w:val="32"/>
          <w:szCs w:val="32"/>
          <w:u w:val="none"/>
          <w:lang w:val="en-US" w:eastAsia="zh-CN"/>
        </w:rPr>
        <w:t>11</w:t>
      </w:r>
      <w:bookmarkStart w:id="0" w:name="_GoBack"/>
      <w:bookmarkEnd w:id="0"/>
      <w:r>
        <w:rPr>
          <w:rFonts w:hint="default" w:ascii="Times New Roman" w:hAnsi="Times New Roman" w:eastAsia="仿宋_GB2312" w:cs="Times New Roman"/>
          <w:sz w:val="32"/>
          <w:szCs w:val="32"/>
          <w:u w:val="none"/>
        </w:rPr>
        <w:t>月</w:t>
      </w:r>
      <w:r>
        <w:rPr>
          <w:rFonts w:hint="eastAsia" w:ascii="Times New Roman" w:hAnsi="Times New Roman" w:eastAsia="仿宋_GB2312" w:cs="Times New Roman"/>
          <w:sz w:val="32"/>
          <w:szCs w:val="32"/>
          <w:u w:val="none"/>
          <w:lang w:val="en-US" w:eastAsia="zh-CN"/>
        </w:rPr>
        <w:t>14</w:t>
      </w:r>
      <w:r>
        <w:rPr>
          <w:rFonts w:hint="default" w:ascii="Times New Roman" w:hAnsi="Times New Roman" w:eastAsia="仿宋_GB2312" w:cs="Times New Roman"/>
          <w:sz w:val="32"/>
          <w:szCs w:val="32"/>
          <w:u w:val="none"/>
        </w:rPr>
        <w:t>日</w:t>
      </w:r>
      <w:r>
        <w:rPr>
          <w:rFonts w:hint="eastAsia" w:ascii="Times New Roman" w:hAnsi="Times New Roman" w:eastAsia="仿宋_GB2312" w:cs="Times New Roman"/>
          <w:sz w:val="32"/>
          <w:szCs w:val="32"/>
          <w:u w:val="none"/>
          <w:lang w:val="en-US" w:eastAsia="zh-CN"/>
        </w:rPr>
        <w:t>17时</w:t>
      </w:r>
      <w:r>
        <w:rPr>
          <w:rFonts w:hint="default" w:ascii="Times New Roman" w:hAnsi="Times New Roman" w:eastAsia="仿宋_GB2312" w:cs="Times New Roman"/>
          <w:sz w:val="32"/>
          <w:szCs w:val="32"/>
          <w:u w:val="none"/>
        </w:rPr>
        <w:t>前）</w:t>
      </w:r>
      <w:r>
        <w:rPr>
          <w:rFonts w:hint="default" w:ascii="Times New Roman" w:hAnsi="Times New Roman" w:eastAsia="仿宋_GB2312" w:cs="Times New Roman"/>
          <w:sz w:val="32"/>
          <w:szCs w:val="32"/>
        </w:rPr>
        <w:t>付清全部拍卖价款【拍卖价款直接缴纳给</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开户行：中国建设银行股份有限公司宣汉支行；</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u w:val="single"/>
        </w:rPr>
        <w:t>宣汉县财政局</w:t>
      </w:r>
      <w:r>
        <w:rPr>
          <w:rFonts w:hint="default" w:ascii="Times New Roman" w:hAnsi="Times New Roman" w:eastAsia="仿宋_GB2312" w:cs="Times New Roman"/>
          <w:color w:val="auto"/>
          <w:sz w:val="32"/>
          <w:szCs w:val="32"/>
        </w:rPr>
        <w:t>；账号：</w:t>
      </w:r>
      <w:r>
        <w:rPr>
          <w:rFonts w:hint="default" w:ascii="Times New Roman" w:hAnsi="Times New Roman" w:eastAsia="仿宋_GB2312" w:cs="Times New Roman"/>
          <w:color w:val="auto"/>
          <w:sz w:val="32"/>
          <w:szCs w:val="32"/>
          <w:u w:val="single"/>
        </w:rPr>
        <w:t>51001756236050391864,</w:t>
      </w:r>
      <w:r>
        <w:rPr>
          <w:rFonts w:hint="default" w:ascii="Times New Roman" w:hAnsi="Times New Roman" w:eastAsia="仿宋_GB2312" w:cs="Times New Roman"/>
          <w:color w:val="auto"/>
          <w:sz w:val="32"/>
          <w:szCs w:val="32"/>
        </w:rPr>
        <w:t>备注：</w:t>
      </w:r>
      <w:r>
        <w:rPr>
          <w:rFonts w:hint="eastAsia" w:ascii="仿宋" w:hAnsi="仿宋" w:eastAsia="仿宋" w:cs="仿宋"/>
          <w:sz w:val="32"/>
          <w:szCs w:val="32"/>
          <w:lang w:val="en-US" w:eastAsia="zh-CN"/>
        </w:rPr>
        <w:t>资产出让价款</w:t>
      </w:r>
      <w:r>
        <w:rPr>
          <w:rFonts w:hint="default" w:ascii="Times New Roman" w:hAnsi="Times New Roman" w:eastAsia="仿宋_GB2312" w:cs="Times New Roman"/>
          <w:sz w:val="32"/>
          <w:szCs w:val="32"/>
        </w:rPr>
        <w:t>；拍卖佣金按所签《竞买合同》所约定的比例结算】；若买受人不能按约定缴清以上款项的，则视为买受人自动放弃权利，一切后果由买受人全额承担。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买受人交清拍卖款项后2个工作日内，拍卖人向委托人出具《拍卖成交报告书）</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买受人凭本次的《拍卖成交报告书》及《拍卖成交确认书》与委托人签署《</w:t>
      </w:r>
      <w:r>
        <w:rPr>
          <w:rFonts w:hint="eastAsia" w:ascii="仿宋_GB2312" w:hAnsi="仿宋_GB2312" w:eastAsia="仿宋_GB2312" w:cs="仿宋_GB2312"/>
          <w:i w:val="0"/>
          <w:iCs w:val="0"/>
          <w:caps w:val="0"/>
          <w:color w:val="333333"/>
          <w:spacing w:val="0"/>
          <w:sz w:val="32"/>
          <w:szCs w:val="32"/>
          <w:shd w:val="clear" w:fill="FFFFFF"/>
          <w:lang w:eastAsia="zh-CN"/>
        </w:rPr>
        <w:t>资产出让协议</w:t>
      </w:r>
      <w:r>
        <w:rPr>
          <w:rFonts w:hint="default" w:ascii="Times New Roman" w:hAnsi="Times New Roman" w:eastAsia="仿宋_GB2312" w:cs="Times New Roman"/>
          <w:sz w:val="32"/>
          <w:szCs w:val="32"/>
        </w:rPr>
        <w:t>》和办理</w:t>
      </w:r>
      <w:r>
        <w:rPr>
          <w:rFonts w:hint="eastAsia" w:ascii="Times New Roman" w:hAnsi="Times New Roman" w:eastAsia="仿宋_GB2312" w:cs="Times New Roman"/>
          <w:sz w:val="32"/>
          <w:szCs w:val="32"/>
          <w:lang w:eastAsia="zh-CN"/>
        </w:rPr>
        <w:t>标的移交等</w:t>
      </w:r>
      <w:r>
        <w:rPr>
          <w:rFonts w:hint="default" w:ascii="Times New Roman" w:hAnsi="Times New Roman" w:eastAsia="仿宋_GB2312" w:cs="Times New Roman"/>
          <w:sz w:val="32"/>
          <w:szCs w:val="32"/>
        </w:rPr>
        <w:t>事宜。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若因特殊原因不能在约定期限内向</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移交实物标的或超过期限</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因经营需要不能再继续等待而自愿要求拆销合同关系的，</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除退还</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所缴的</w:t>
      </w:r>
      <w:r>
        <w:rPr>
          <w:rFonts w:hint="eastAsia" w:ascii="Times New Roman" w:hAnsi="Times New Roman" w:eastAsia="仿宋_GB2312" w:cs="Times New Roman"/>
          <w:sz w:val="32"/>
          <w:szCs w:val="32"/>
          <w:lang w:eastAsia="zh-CN"/>
        </w:rPr>
        <w:t>成交价款</w:t>
      </w:r>
      <w:r>
        <w:rPr>
          <w:rFonts w:hint="default" w:ascii="Times New Roman" w:hAnsi="Times New Roman" w:eastAsia="仿宋_GB2312" w:cs="Times New Roman"/>
          <w:sz w:val="32"/>
          <w:szCs w:val="32"/>
        </w:rPr>
        <w:t>和拍卖</w:t>
      </w:r>
      <w:r>
        <w:rPr>
          <w:rFonts w:hint="default" w:ascii="Times New Roman" w:hAnsi="Times New Roman" w:eastAsia="仿宋_GB2312" w:cs="Times New Roman"/>
          <w:sz w:val="32"/>
          <w:szCs w:val="32"/>
          <w:lang w:eastAsia="zh-CN"/>
        </w:rPr>
        <w:t>佣金</w:t>
      </w:r>
      <w:r>
        <w:rPr>
          <w:rFonts w:hint="default" w:ascii="Times New Roman" w:hAnsi="Times New Roman" w:eastAsia="仿宋_GB2312" w:cs="Times New Roman"/>
          <w:sz w:val="32"/>
          <w:szCs w:val="32"/>
        </w:rPr>
        <w:t>等费用外，不承担其他任何责任和损失</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标的物的移交过户手续由委托方协助买受人自行办理，在办理移交过户手续时产生的所有税、费等均由买受人自行承担，税率以税务部门核定为准。本公司及委托方不承担所拍卖的土地在过户当中可能存在的其它风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竞买人承担因本人或受委托人参加本次拍卖活动而产生的差旅等费用及安全责任。若签订本《竞买须知》的竞买人在本次拍卖会上未竞得标的物，拍卖会一旦结束，拍卖人与竞买人之间权利和义务随即终结。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八、标的瑕疵</w:t>
      </w:r>
    </w:p>
    <w:p>
      <w:pPr>
        <w:keepNext w:val="0"/>
        <w:keepLines w:val="0"/>
        <w:pageBreakBefore w:val="0"/>
        <w:widowControl w:val="0"/>
        <w:kinsoku/>
        <w:wordWrap/>
        <w:overflowPunct/>
        <w:topLinePunct w:val="0"/>
        <w:autoSpaceDE/>
        <w:autoSpaceDN/>
        <w:bidi w:val="0"/>
        <w:adjustRightInd/>
        <w:snapToGrid/>
        <w:spacing w:before="134" w:line="560" w:lineRule="exact"/>
        <w:ind w:left="1" w:right="88" w:firstLine="489"/>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本场拍卖会的拍卖目（图）录中所有拍卖标的系现状拍卖。乙方应在拍卖日前</w:t>
      </w:r>
      <w:r>
        <w:rPr>
          <w:rFonts w:hint="eastAsia" w:ascii="仿宋_GB2312" w:hAnsi="仿宋_GB2312" w:eastAsia="仿宋_GB2312" w:cs="仿宋_GB2312"/>
          <w:spacing w:val="-8"/>
          <w:sz w:val="32"/>
          <w:szCs w:val="32"/>
        </w:rPr>
        <w:t>对欲竞拍标的原物进行了解。乙方签署本</w:t>
      </w:r>
      <w:r>
        <w:rPr>
          <w:rFonts w:hint="eastAsia" w:ascii="仿宋_GB2312" w:hAnsi="仿宋_GB2312" w:eastAsia="仿宋_GB2312" w:cs="仿宋_GB2312"/>
          <w:spacing w:val="-8"/>
          <w:sz w:val="32"/>
          <w:szCs w:val="32"/>
          <w:lang w:eastAsia="zh-CN"/>
        </w:rPr>
        <w:t>须知</w:t>
      </w:r>
      <w:r>
        <w:rPr>
          <w:rFonts w:hint="eastAsia" w:ascii="仿宋_GB2312" w:hAnsi="仿宋_GB2312" w:eastAsia="仿宋_GB2312" w:cs="仿宋_GB2312"/>
          <w:spacing w:val="-8"/>
          <w:sz w:val="32"/>
          <w:szCs w:val="32"/>
        </w:rPr>
        <w:t>，视同乙方接受拍卖标的的一切现状（包</w:t>
      </w:r>
      <w:r>
        <w:rPr>
          <w:rFonts w:hint="eastAsia" w:ascii="仿宋_GB2312" w:hAnsi="仿宋_GB2312" w:eastAsia="仿宋_GB2312" w:cs="仿宋_GB2312"/>
          <w:spacing w:val="-1"/>
          <w:sz w:val="32"/>
          <w:szCs w:val="32"/>
        </w:rPr>
        <w:t>括但不限于标的物瑕疵等</w:t>
      </w:r>
      <w:r>
        <w:rPr>
          <w:rFonts w:hint="eastAsia" w:ascii="仿宋_GB2312" w:hAnsi="仿宋_GB2312" w:eastAsia="仿宋_GB2312" w:cs="仿宋_GB2312"/>
          <w:spacing w:val="-55"/>
          <w:sz w:val="32"/>
          <w:szCs w:val="32"/>
        </w:rPr>
        <w:t>），</w:t>
      </w:r>
      <w:r>
        <w:rPr>
          <w:rFonts w:hint="eastAsia" w:ascii="仿宋_GB2312" w:hAnsi="仿宋_GB2312" w:eastAsia="仿宋_GB2312" w:cs="仿宋_GB2312"/>
          <w:spacing w:val="-1"/>
          <w:sz w:val="32"/>
          <w:szCs w:val="32"/>
        </w:rPr>
        <w:t>并对自己的竞拍决定承担法律责任。</w:t>
      </w:r>
    </w:p>
    <w:p>
      <w:pPr>
        <w:keepNext w:val="0"/>
        <w:keepLines w:val="0"/>
        <w:pageBreakBefore w:val="0"/>
        <w:widowControl w:val="0"/>
        <w:kinsoku/>
        <w:wordWrap/>
        <w:overflowPunct/>
        <w:topLinePunct w:val="0"/>
        <w:autoSpaceDE/>
        <w:autoSpaceDN/>
        <w:bidi w:val="0"/>
        <w:adjustRightInd/>
        <w:snapToGrid/>
        <w:spacing w:before="133" w:line="560" w:lineRule="exact"/>
        <w:ind w:firstLine="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拍卖标的物（目（图）录中的文字、图片、数量、新</w:t>
      </w:r>
      <w:r>
        <w:rPr>
          <w:rFonts w:hint="eastAsia" w:ascii="仿宋_GB2312" w:hAnsi="仿宋_GB2312" w:eastAsia="仿宋_GB2312" w:cs="仿宋_GB2312"/>
          <w:spacing w:val="-5"/>
          <w:sz w:val="32"/>
          <w:szCs w:val="32"/>
        </w:rPr>
        <w:t>闻载体等）</w:t>
      </w: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5"/>
          <w:sz w:val="32"/>
          <w:szCs w:val="32"/>
        </w:rPr>
        <w:t>所作的介绍和评价，</w:t>
      </w:r>
      <w:r>
        <w:rPr>
          <w:rFonts w:hint="eastAsia" w:ascii="仿宋_GB2312" w:hAnsi="仿宋_GB2312" w:eastAsia="仿宋_GB2312" w:cs="仿宋_GB2312"/>
          <w:spacing w:val="-8"/>
          <w:sz w:val="32"/>
          <w:szCs w:val="32"/>
        </w:rPr>
        <w:t>数据均来源于委托方，最终产权过户以土地行政主管部门核定的为准。图纸载明面积与实际面积不附的，以实际面积为准，最终以产权部门发证及实物为准。使用按城市建设规划部门规划为准，土地使用按土地部门要求为准，竞买人应在竞买前进行实地勘察、测量、充分了解标的相关情况和可能存在的瑕疵，</w:t>
      </w:r>
      <w:r>
        <w:rPr>
          <w:rFonts w:hint="eastAsia" w:ascii="仿宋_GB2312" w:hAnsi="仿宋_GB2312" w:eastAsia="仿宋_GB2312" w:cs="仿宋_GB2312"/>
          <w:spacing w:val="-1"/>
          <w:sz w:val="32"/>
          <w:szCs w:val="32"/>
        </w:rPr>
        <w:t>拍卖标的的面积、状态</w:t>
      </w:r>
      <w:r>
        <w:rPr>
          <w:rFonts w:hint="eastAsia" w:ascii="仿宋_GB2312" w:hAnsi="仿宋_GB2312" w:eastAsia="仿宋_GB2312" w:cs="仿宋_GB2312"/>
          <w:spacing w:val="-1"/>
          <w:sz w:val="32"/>
          <w:szCs w:val="32"/>
          <w:lang w:eastAsia="zh-CN"/>
        </w:rPr>
        <w:t>、数量</w:t>
      </w:r>
      <w:r>
        <w:rPr>
          <w:rFonts w:hint="eastAsia" w:ascii="仿宋_GB2312" w:hAnsi="仿宋_GB2312" w:eastAsia="仿宋_GB2312" w:cs="仿宋_GB2312"/>
          <w:spacing w:val="-1"/>
          <w:sz w:val="32"/>
          <w:szCs w:val="32"/>
        </w:rPr>
        <w:t>等情况由竞买人自行核实了解，</w:t>
      </w:r>
      <w:r>
        <w:rPr>
          <w:rFonts w:hint="eastAsia" w:ascii="仿宋_GB2312" w:hAnsi="仿宋_GB2312" w:eastAsia="仿宋_GB2312" w:cs="仿宋_GB2312"/>
          <w:spacing w:val="-8"/>
          <w:sz w:val="32"/>
          <w:szCs w:val="32"/>
        </w:rPr>
        <w:t>本公司不承担瑕疵担保责任</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val="0"/>
        <w:autoSpaceDE/>
        <w:autoSpaceDN/>
        <w:bidi w:val="0"/>
        <w:adjustRightInd/>
        <w:snapToGrid/>
        <w:spacing w:before="77" w:line="560" w:lineRule="exact"/>
        <w:ind w:left="3" w:right="88" w:firstLine="4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拍卖标的展示于标的所在地，竞买人对意欲竞买的标的实际现状进行了解，并</w:t>
      </w:r>
      <w:r>
        <w:rPr>
          <w:rFonts w:hint="eastAsia" w:ascii="仿宋_GB2312" w:hAnsi="仿宋_GB2312" w:eastAsia="仿宋_GB2312" w:cs="仿宋_GB2312"/>
          <w:spacing w:val="-5"/>
          <w:sz w:val="32"/>
          <w:szCs w:val="32"/>
        </w:rPr>
        <w:t>自愿承担责任。根据《中华人民共和国拍卖法》</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5"/>
          <w:sz w:val="32"/>
          <w:szCs w:val="32"/>
        </w:rPr>
        <w:t>第三十五条之规定。竞买人应对标的情</w:t>
      </w:r>
      <w:r>
        <w:rPr>
          <w:rFonts w:hint="eastAsia" w:ascii="仿宋_GB2312" w:hAnsi="仿宋_GB2312" w:eastAsia="仿宋_GB2312" w:cs="仿宋_GB2312"/>
          <w:spacing w:val="-2"/>
          <w:sz w:val="32"/>
          <w:szCs w:val="32"/>
        </w:rPr>
        <w:t>况进行了解和查看。一经竞价，即表明已完全了解情况，并愿承担一切责任，故买受人</w:t>
      </w:r>
      <w:r>
        <w:rPr>
          <w:rFonts w:hint="eastAsia" w:ascii="仿宋_GB2312" w:hAnsi="仿宋_GB2312" w:eastAsia="仿宋_GB2312" w:cs="仿宋_GB2312"/>
          <w:spacing w:val="-1"/>
          <w:sz w:val="32"/>
          <w:szCs w:val="32"/>
        </w:rPr>
        <w:t>对其购得的拍品，不享有瑕疵担保请求权。</w:t>
      </w:r>
    </w:p>
    <w:p>
      <w:pPr>
        <w:keepNext w:val="0"/>
        <w:keepLines w:val="0"/>
        <w:pageBreakBefore w:val="0"/>
        <w:widowControl w:val="0"/>
        <w:kinsoku/>
        <w:wordWrap/>
        <w:overflowPunct/>
        <w:topLinePunct w:val="0"/>
        <w:autoSpaceDE/>
        <w:autoSpaceDN/>
        <w:bidi w:val="0"/>
        <w:adjustRightInd/>
        <w:snapToGrid/>
        <w:spacing w:line="579" w:lineRule="exact"/>
        <w:ind w:firstLine="604"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9"/>
          <w:sz w:val="32"/>
          <w:szCs w:val="32"/>
        </w:rPr>
        <w:t>5、《</w:t>
      </w:r>
      <w:r>
        <w:rPr>
          <w:rFonts w:hint="eastAsia" w:ascii="Times New Roman" w:hAnsi="Times New Roman" w:eastAsia="仿宋_GB2312" w:cs="Times New Roman"/>
          <w:sz w:val="32"/>
          <w:szCs w:val="32"/>
          <w:lang w:val="en-US" w:eastAsia="zh-CN"/>
        </w:rPr>
        <w:t>宣汉县辖区内九座水库建筑物、构筑物、水网工程、土地、取水收益等资产处置拍</w:t>
      </w:r>
      <w:r>
        <w:rPr>
          <w:rFonts w:hint="eastAsia" w:ascii="Times New Roman" w:hAnsi="Times New Roman" w:eastAsia="仿宋_GB2312" w:cs="Times New Roman"/>
          <w:sz w:val="32"/>
          <w:szCs w:val="32"/>
        </w:rPr>
        <w:t>卖公告</w:t>
      </w:r>
      <w:r>
        <w:rPr>
          <w:rFonts w:hint="eastAsia" w:ascii="仿宋_GB2312" w:hAnsi="仿宋_GB2312" w:eastAsia="仿宋_GB2312" w:cs="仿宋_GB2312"/>
          <w:spacing w:val="-9"/>
          <w:sz w:val="32"/>
          <w:szCs w:val="32"/>
        </w:rPr>
        <w:t>》中对竞买人的要求作</w:t>
      </w:r>
      <w:r>
        <w:rPr>
          <w:rFonts w:hint="eastAsia" w:ascii="仿宋_GB2312" w:hAnsi="仿宋_GB2312" w:eastAsia="仿宋_GB2312" w:cs="仿宋_GB2312"/>
          <w:spacing w:val="-3"/>
          <w:sz w:val="32"/>
          <w:szCs w:val="32"/>
        </w:rPr>
        <w:t>为本</w:t>
      </w:r>
      <w:r>
        <w:rPr>
          <w:rFonts w:hint="eastAsia" w:ascii="仿宋_GB2312" w:hAnsi="仿宋_GB2312" w:eastAsia="仿宋_GB2312" w:cs="仿宋_GB2312"/>
          <w:spacing w:val="-3"/>
          <w:sz w:val="32"/>
          <w:szCs w:val="32"/>
          <w:lang w:eastAsia="zh-CN"/>
        </w:rPr>
        <w:t>须知</w:t>
      </w:r>
      <w:r>
        <w:rPr>
          <w:rFonts w:hint="eastAsia" w:ascii="仿宋_GB2312" w:hAnsi="仿宋_GB2312" w:eastAsia="仿宋_GB2312" w:cs="仿宋_GB2312"/>
          <w:spacing w:val="-3"/>
          <w:sz w:val="32"/>
          <w:szCs w:val="32"/>
        </w:rPr>
        <w:t>的组成部分。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本次拍卖的实物标的以现状展示为准。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拍卖人依据公告或约定时间对标的物进行公开拍卖，在拍卖开始前若因委托人撤回标的物终止拍卖或执法机关要求终止拍卖的，拍卖人不承担任何责任，竞买人参加拍卖会必须遵守拍卖人《</w:t>
      </w:r>
      <w:r>
        <w:rPr>
          <w:rFonts w:hint="eastAsia" w:ascii="Times New Roman" w:hAnsi="Times New Roman" w:eastAsia="仿宋_GB2312" w:cs="Times New Roman"/>
          <w:sz w:val="32"/>
          <w:szCs w:val="32"/>
          <w:lang w:val="en-US" w:eastAsia="zh-CN"/>
        </w:rPr>
        <w:t>宣汉县辖区内九座水库建筑物、构筑物、水网工程、土地、取水收益等资产处置拍</w:t>
      </w:r>
      <w:r>
        <w:rPr>
          <w:rFonts w:hint="eastAsia" w:ascii="Times New Roman" w:hAnsi="Times New Roman" w:eastAsia="仿宋_GB2312" w:cs="Times New Roman"/>
          <w:sz w:val="32"/>
          <w:szCs w:val="32"/>
        </w:rPr>
        <w:t>卖公告</w:t>
      </w:r>
      <w:r>
        <w:rPr>
          <w:rFonts w:hint="default" w:ascii="Times New Roman" w:hAnsi="Times New Roman" w:eastAsia="仿宋_GB2312" w:cs="Times New Roman"/>
          <w:sz w:val="32"/>
          <w:szCs w:val="32"/>
        </w:rPr>
        <w:t>》上所公布时间、方式，若竞买人因迟到、无故拖延等原因造成的损失</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竞买人自行负责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十一、</w:t>
      </w:r>
      <w:r>
        <w:rPr>
          <w:rFonts w:hint="default" w:ascii="Times New Roman" w:hAnsi="Times New Roman" w:eastAsia="仿宋_GB2312" w:cs="Times New Roman"/>
          <w:sz w:val="32"/>
          <w:szCs w:val="32"/>
        </w:rPr>
        <w:t>竞买人对本次拍卖</w:t>
      </w:r>
      <w:r>
        <w:rPr>
          <w:rFonts w:hint="eastAsia"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十二、</w:t>
      </w:r>
      <w:r>
        <w:rPr>
          <w:rFonts w:hint="default" w:ascii="Times New Roman" w:hAnsi="Times New Roman" w:eastAsia="仿宋_GB2312" w:cs="Times New Roman"/>
          <w:sz w:val="32"/>
          <w:szCs w:val="32"/>
        </w:rPr>
        <w:t>本《竞买须知》所载的相关事项为竞买人参加此次拍卖活动的前置条件，竞买人根据自己实际情况需要自主选择参与或放弃，并为选择的结果承担相应责任。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十四、</w:t>
      </w:r>
      <w:r>
        <w:rPr>
          <w:rFonts w:hint="default" w:ascii="Times New Roman" w:hAnsi="Times New Roman" w:eastAsia="仿宋_GB2312" w:cs="Times New Roman"/>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四川中普拍卖有限公司</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本人已全面了解了本</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竞买须知》所列的相关事项，并在展示期间已对标的物拍卖的相关信息进行了全面审鉴、了解，同意并接受本须知所告知的所有要约条件，自愿同意参加竞拍。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竞买人（签字或盖章）：</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eastAsia" w:ascii="仿宋_GB2312" w:hAnsi="仿宋_GB2312" w:eastAsia="仿宋_GB2312" w:cs="仿宋_GB2312"/>
          <w:sz w:val="32"/>
          <w:szCs w:val="32"/>
        </w:rPr>
        <w:sectPr>
          <w:pgSz w:w="11906" w:h="16839"/>
          <w:pgMar w:top="1321" w:right="1329" w:bottom="1362" w:left="1433" w:header="0" w:footer="1239" w:gutter="0"/>
          <w:cols w:equalWidth="0" w:num="1">
            <w:col w:w="9143"/>
          </w:cols>
        </w:sect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4CDB5CEB"/>
    <w:rsid w:val="14841769"/>
    <w:rsid w:val="423873DB"/>
    <w:rsid w:val="48425EAE"/>
    <w:rsid w:val="4CDB5CEB"/>
    <w:rsid w:val="58112E7E"/>
    <w:rsid w:val="64D37E39"/>
    <w:rsid w:val="70D60BCE"/>
    <w:rsid w:val="7387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2038</Words>
  <Characters>2109</Characters>
  <Lines>0</Lines>
  <Paragraphs>0</Paragraphs>
  <TotalTime>4</TotalTime>
  <ScaleCrop>false</ScaleCrop>
  <LinksUpToDate>false</LinksUpToDate>
  <CharactersWithSpaces>2140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2022-09-29T10:12:00Z</dcterms:created>
  <dc:creator>那些年！</dc:creator>
  <cp:lastModifiedBy>那些年！</cp:lastModifiedBy>
  <dcterms:modified xsi:type="dcterms:W3CDTF">2022-09-30T10:51:19Z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9A8E544ACADC46CDA676455693F8D313</vt:lpwstr>
  </property>
</Properties>
</file>