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拍卖成交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拍卖人：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四川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中普拍卖有限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买受人：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买受人于拍卖人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日在宣汉县公共资源交易服务中心开标二厅举行的拍卖会上，依照（中华人民共和国拍卖法》、《中华人民共和国民法典》等法律相关的规定，根据买受人应价情况达到成交条件，并签订《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拍卖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成交确认书》，主要条款如下：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一、拍卖成交标的物为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宣汉县东乡街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西门运动休闲广场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82号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国有经营性房屋（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门市）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3年期租赁使用权，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365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二、拍卖成交价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拍卖成交价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为（大写）：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正（小写：¥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价款及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拍卖佣金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1.买受人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按《竞买合同》《竞买须知》等拍卖文件约定，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日下午4:30前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</w:t>
      </w:r>
      <w:r>
        <w:rPr>
          <w:rFonts w:hint="eastAsia" w:ascii="仿宋_GB2312" w:hAnsi="仿宋_GB2312" w:eastAsia="仿宋_GB2312" w:cs="仿宋_GB2312"/>
          <w:sz w:val="32"/>
          <w:szCs w:val="32"/>
        </w:rPr>
        <w:t>缴清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（第一年度）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成交价款¥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，租赁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保证金元由买受人在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签订合同前直接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缴纳到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指定的账户中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，余下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2拍卖价款由买受人按要求直接交至委托人，缴纳时间为上年度到期前的15日内缴纳下年经营费用。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2、买受人应在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按《竞买合同》约定</w:t>
      </w:r>
      <w:r>
        <w:rPr>
          <w:rFonts w:hint="eastAsia" w:ascii="仿宋_GB2312" w:hAnsi="仿宋_GB2312" w:eastAsia="仿宋_GB2312" w:cs="仿宋_GB2312"/>
          <w:sz w:val="32"/>
          <w:szCs w:val="32"/>
        </w:rPr>
        <w:t>缴清拍卖佣金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买受人交清拍卖款项后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个工作日内，凭本确认书及缴清款项的凭据等相关手续与委托人签署合同和办理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、违约责任：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1、拍卖成交买受人须按本确认书第三条之约定时间付清拍卖款项，否则即为违约和自动放弃，其所交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全部为违约金将不予退还，委托人不得与买受人签订合同；并据《中华人民共和国拍卖法》和相关法律规定且征得委托人同意后再次拍卖，再次拍卖后低于此成交价的差额部份由买受人承担。再次拍卖的，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上一</w:t>
      </w:r>
      <w:r>
        <w:rPr>
          <w:rFonts w:hint="eastAsia" w:ascii="仿宋_GB2312" w:hAnsi="仿宋_GB2312" w:eastAsia="仿宋_GB2312" w:cs="仿宋_GB2312"/>
          <w:sz w:val="32"/>
          <w:szCs w:val="32"/>
        </w:rPr>
        <w:t>次拍卖中的委托人及买受人应当支付的拍卖佣金由买受人承担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2、买受人逾期不签订合同或不履行相关手续的，则视为买受人自动放弃，一切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由买受人自负。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约定的其它事项：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1.买受人对标的物的使用条件以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竞买须知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宣汉县国有资产租赁合同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相关条款的约定为准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2.买受人在与委托人签订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宣汉县国有资产租赁合同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时不能达成一致的，不影响成交价，买受人不得以此要求撤除拍卖成交事项和要求返还部份或全部价款、佣金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3.买受人与委托人签定了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宣汉县国有资产租赁合同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，拍卖人与买受人的权利和义务自行终结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4.拍卖人就此标的物（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3年期租赁使用权</w:t>
      </w:r>
      <w:r>
        <w:rPr>
          <w:rFonts w:hint="eastAsia" w:ascii="仿宋_GB2312" w:hAnsi="仿宋_GB2312" w:eastAsia="仿宋_GB2312" w:cs="仿宋_GB2312"/>
          <w:sz w:val="32"/>
          <w:szCs w:val="32"/>
        </w:rPr>
        <w:t>）已知的情况在拍卖前就已向买受人作了说明，且不因标的物未知情况引起的相关问题而承担责任，买受人已承诺在竟买时已对该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使用权</w:t>
      </w:r>
      <w:r>
        <w:rPr>
          <w:rFonts w:hint="eastAsia" w:ascii="仿宋_GB2312" w:hAnsi="仿宋_GB2312" w:eastAsia="仿宋_GB2312" w:cs="仿宋_GB2312"/>
          <w:sz w:val="32"/>
          <w:szCs w:val="32"/>
        </w:rPr>
        <w:t>年限、条件等相关事项进行了充分的调查，了解，并自愿同意竟买此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租赁使用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权，且不因所涉标的物的任何事项对委托人、拍卖人提出抗辩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本确认书经当事各方签字或盖章后即时生效，共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份，拍卖人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买受人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>各持1份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拍卖人（签字或盖章）：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194C3703"/>
    <w:rsid w:val="070930F1"/>
    <w:rsid w:val="194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1133</Words>
  <Characters>1167</Characters>
  <Lines>0</Lines>
  <Paragraphs>0</Paragraphs>
  <TotalTime>4</TotalTime>
  <ScaleCrop>false</ScaleCrop>
  <LinksUpToDate>false</LinksUpToDate>
  <CharactersWithSpaces>1336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2022-03-21T10:55:00Z</dcterms:created>
  <dc:creator>那些年！</dc:creator>
  <cp:lastModifiedBy>那些年！</cp:lastModifiedBy>
  <dcterms:modified xsi:type="dcterms:W3CDTF">2022-08-02T01:19:39Z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04A225F7A75D4A7F97E9BC5039E3EF55</vt:lpwstr>
  </property>
</Properties>
</file>