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val="en-US" w:eastAsia="zh-CN"/>
        </w:rPr>
        <w:t>未及时清退保证金的供应商名单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北京众城巨元科技发展有限公司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陈传会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成都安图科地信息技术有限公司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成都德鑫益科技有限公司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成都九九金途信息技术有限公司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成都康立信息科技有限公司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成都市科赛达电子科技有限公司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成都天志大行信息科技有限公司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成都永泰家具有限公司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成都正飞科技有限公司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达州市骅龙塑料有限公司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大众电梯有限公司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龚跃武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广州南方测绘仪器有限公司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简阳市川新经济林苗圃场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四川艾特实验设备有限公司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四川比特利种业有限责任公司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四川寰宇警用器材有限公司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四川京华船用设备有限公司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四川兢业工程项目管理有限公司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四川凯奇通经贸有限公司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四川龙友化工有限公司苏玉友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四川美好企业集团有限公司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四川省蜀玉科技农业发展有限公司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四川蜀玉科技农业发展有限公司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四川天元工程造价咨询事务所有限责任公司达州分公司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四川欣宜商贸有限公司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四川银通土地咨询评估有限责任公司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四川云图信息技术有限公司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王胜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夏工楚胜（湖北）专业汽车制造有限公司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宣汉县鑫茂供销有限公司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重庆智博体育器材有限公司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/>
              </w:rPr>
              <w:t>自贡市红泰农化有限公司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四川缘拓商贸有限公司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宣汉和信天然气有限公司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成都三五快印数码图文有限公司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重庆市澜林教学设备有限公司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成都三拓贸易有限公司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</w:rPr>
              <w:t>宣汉富农商贸有限公司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四川瑞德制服发展有限责任公司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四川华丰种业有限责任公司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成都市海艳花木专业合作社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四川恒浩教学仪器设备有限公司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四川褔久科教设备有限公司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成都金盘科技有限公司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湖北大汽汽车有限公司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宣汉和兴家具馆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宣汉县和兴家具馆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雅安市名山区南林苗木种植农民专业合作社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四川益邦种业有限责任公司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江西省天添畜禽育种有限公司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吉林省德信生物工程有限公司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广东亚太西奥电梯有限公司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阳小芹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成都市富兴家私厂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凌志电梯有限公司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四川省聚德建筑工程有限公司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四川龙友化工有限公司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毛开玲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成都妤涛能源投资有限公司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博文房地产评估造价集团有限公司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四川川地正信房地产评估有限公司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宣汉县世源商贸有限公司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四川中天华资产评估有限公司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四川天成房地产土地估价咨询有限公司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四川力合工程质量检测技术有限公司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浙江华夏电梯股份有限公司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四川中天华成土地估价有限责任公司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四川智天远科技有限公司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四川川地地产评估事务所有限公司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四川川衡土地评估有限公司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万达信息股份有限公司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四川德汉会计师事务所有限责任公司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四川纵合资产经营管理有限公司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中国石油天然气股份有限公司四川达州销售分公司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许昌市夏昌种畜禽有限公司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安岳县聚辉印务有限公司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都江堰市伟杰园艺场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达州市太康居家养老服务中心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宣汉县鹰溪苗圃场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四川泰谷农业科技有限公司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湖北省隆福吉实业有限公司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四川盈信天地拍卖有限公司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四川京川蒙科技有限责任公司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江西远大保险设备实业集团有限公司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四川恒地科技有限公司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四川思明地理信息工程有限公司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四川新视觉教育图书有限公司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宣汉辉腾汽车销售服务有限公司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四川省煤田测绘工程院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四川金安特农业股份有限公司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宣汉县龙城网络科技经营部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四川什邡市领先种业有限责任公司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宣汉县子琳园林绿化有限公司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四川盛宏奥金建筑劳务有限公司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昆明纳申经贸有限公司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中国人寿财产保险股份有限公司达州市中心支公司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宣汉县中普汽车租赁有限公司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宣汉县鼎盛汽车修理厂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宣汉县洪福养老服务中心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宣汉县汽车修配有限公司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宣汉县西北加油站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宣汉县金港龙汽车销售服务有限公司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中国太平洋财产保险股份有限公司达州中心支公司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宣汉辉跃汽车服务有限公司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宣汉县鸿达汽车修理厂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中国人民财产保险股份有限公司四川省分公司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宣汉县诚实天然气有限公司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浙江三替护理服务集团有限公司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四川州宣物业服务有限公司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四川万博伟业科技有限公司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宣汉县厂溪加油站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宣汉县金宏加油站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宣汉县邹氏汽车修配有限公司</w:t>
            </w:r>
          </w:p>
        </w:tc>
        <w:tc>
          <w:tcPr>
            <w:tcW w:w="4261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陈枫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k2ZGU1MmZlNWFjZmIzOTljMzI3ZWJjN2ZjMzAifQ=="/>
  </w:docVars>
  <w:rsids>
    <w:rsidRoot w:val="73820888"/>
    <w:rsid w:val="738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2023-06-08T01:48:00Z</dcterms:created>
  <dc:creator>陈飞儿</dc:creator>
  <cp:lastModifiedBy>陈飞儿</cp:lastModifiedBy>
  <dcterms:modified xsi:type="dcterms:W3CDTF">2023-06-08T01:52:42Z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58BA3C8016244FC687B7E44CD165D041_11</vt:lpwstr>
  </property>
</Properties>
</file>