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拍卖成交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确认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(样本)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拍卖人：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四川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中普拍卖有限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买受人：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证件号码：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买受人于拍卖人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日在宣汉县公共资源交易服务中心开标二厅举行的拍卖会上，依照（中华人民共和国拍卖法》、《中华人民共和国民法典》等法律相关的规定，根据买受人应价情况达到成交条件，并签订《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拍卖</w:t>
      </w:r>
      <w:r>
        <w:rPr>
          <w:rFonts w:hint="eastAsia" w:ascii="仿宋_GB2312" w:hAnsi="仿宋_GB2312" w:eastAsia="仿宋_GB2312" w:cs="仿宋_GB2312"/>
          <w:sz w:val="32"/>
          <w:szCs w:val="32"/>
        </w:rPr>
        <w:t>成交确认书》，主要条款如下：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19" w:leftChars="152"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一、拍卖成交标的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二、拍卖成交价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拍卖成交价</w:t>
      </w:r>
      <w:r>
        <w:rPr>
          <w:rFonts w:hint="eastAsia" w:ascii="仿宋_GB2312" w:hAnsi="仿宋_GB2312" w:eastAsia="仿宋_GB2312" w:cs="仿宋_GB2312"/>
          <w:sz w:val="32"/>
          <w:szCs w:val="32"/>
        </w:rPr>
        <w:t>为（大写）：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正（小写：¥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元）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/年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价款及</w:t>
      </w:r>
      <w:r>
        <w:rPr>
          <w:rFonts w:hint="eastAsia" w:ascii="仿宋_GB2312" w:hAnsi="仿宋_GB2312" w:eastAsia="仿宋_GB2312" w:cs="仿宋_GB2312"/>
          <w:sz w:val="32"/>
          <w:szCs w:val="32"/>
        </w:rPr>
        <w:t>拍卖佣金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收取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1.买受人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按《竞买合同》《竞买须知》等拍卖文件约定，</w:t>
      </w:r>
      <w:r>
        <w:rPr>
          <w:rFonts w:hint="eastAsia" w:ascii="仿宋_GB2312" w:hAnsi="仿宋_GB2312" w:eastAsia="仿宋_GB2312" w:cs="仿宋_GB2312"/>
          <w:sz w:val="32"/>
          <w:szCs w:val="32"/>
        </w:rPr>
        <w:t>应在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日下午4:30前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一次性</w:t>
      </w:r>
      <w:r>
        <w:rPr>
          <w:rFonts w:hint="eastAsia" w:ascii="仿宋_GB2312" w:hAnsi="仿宋_GB2312" w:eastAsia="仿宋_GB2312" w:cs="仿宋_GB2312"/>
          <w:sz w:val="32"/>
          <w:szCs w:val="32"/>
        </w:rPr>
        <w:t>缴清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（第一年度）</w:t>
      </w:r>
      <w:r>
        <w:rPr>
          <w:rFonts w:hint="eastAsia" w:ascii="仿宋_GB2312" w:hAnsi="仿宋_GB2312" w:eastAsia="仿宋_GB2312" w:cs="仿宋_GB2312"/>
          <w:sz w:val="32"/>
          <w:szCs w:val="32"/>
        </w:rPr>
        <w:t>成交价款¥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，租赁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保证金元由买受人在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与委托人</w:t>
      </w:r>
      <w:r>
        <w:rPr>
          <w:rFonts w:hint="eastAsia" w:ascii="仿宋_GB2312" w:hAnsi="仿宋_GB2312" w:eastAsia="仿宋_GB2312" w:cs="仿宋_GB2312"/>
          <w:sz w:val="32"/>
          <w:szCs w:val="32"/>
        </w:rPr>
        <w:t>签订合同前直接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缴纳到</w:t>
      </w:r>
      <w:r>
        <w:rPr>
          <w:rFonts w:hint="eastAsia" w:ascii="仿宋_GB2312" w:hAnsi="仿宋_GB2312" w:eastAsia="仿宋_GB2312" w:cs="仿宋_GB2312"/>
          <w:sz w:val="32"/>
          <w:szCs w:val="32"/>
        </w:rPr>
        <w:t>指定的账户中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，余下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2拍卖价款由买受人按要求直接交至委托人，缴纳时间为上年度到期前的15日内缴纳下年经营费用。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2、买受人应在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按《竞买合同》约定</w:t>
      </w:r>
      <w:r>
        <w:rPr>
          <w:rFonts w:hint="eastAsia" w:ascii="仿宋_GB2312" w:hAnsi="仿宋_GB2312" w:eastAsia="仿宋_GB2312" w:cs="仿宋_GB2312"/>
          <w:sz w:val="32"/>
          <w:szCs w:val="32"/>
        </w:rPr>
        <w:t>缴清拍卖佣金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买受人交清拍卖款项后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个工作日内，凭本确认书及缴清款项的凭据等相关手续与委托人签署合同和办理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移交</w:t>
      </w:r>
      <w:r>
        <w:rPr>
          <w:rFonts w:hint="eastAsia" w:ascii="仿宋_GB2312" w:hAnsi="仿宋_GB2312" w:eastAsia="仿宋_GB2312" w:cs="仿宋_GB2312"/>
          <w:sz w:val="32"/>
          <w:szCs w:val="32"/>
        </w:rPr>
        <w:t>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、违约责任：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1、拍卖成交买受人须按本确认书第三条之约定时间付清拍卖款项，否则即为违约和自动放弃，其所交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保证金</w:t>
      </w:r>
      <w:r>
        <w:rPr>
          <w:rFonts w:hint="eastAsia" w:ascii="仿宋_GB2312" w:hAnsi="仿宋_GB2312" w:eastAsia="仿宋_GB2312" w:cs="仿宋_GB2312"/>
          <w:sz w:val="32"/>
          <w:szCs w:val="32"/>
        </w:rPr>
        <w:t>全部为违约金将不予退还，委托人不得与买受人签订合同；并据《中华人民共和国拍卖法》和相关法律规定且征得委托人同意后再次拍卖，再次拍卖后低于此成交价的差额部份由买受人承担。再次拍卖的，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上一</w:t>
      </w:r>
      <w:r>
        <w:rPr>
          <w:rFonts w:hint="eastAsia" w:ascii="仿宋_GB2312" w:hAnsi="仿宋_GB2312" w:eastAsia="仿宋_GB2312" w:cs="仿宋_GB2312"/>
          <w:sz w:val="32"/>
          <w:szCs w:val="32"/>
        </w:rPr>
        <w:t>次拍卖中的委托人及买受人应当支付的拍卖佣金由买受人承担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2、买受人逾期不签订合同或不履行相关手续的，则视为买受人自动放弃，一切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责任</w:t>
      </w:r>
      <w:r>
        <w:rPr>
          <w:rFonts w:hint="eastAsia" w:ascii="仿宋_GB2312" w:hAnsi="仿宋_GB2312" w:eastAsia="仿宋_GB2312" w:cs="仿宋_GB2312"/>
          <w:sz w:val="32"/>
          <w:szCs w:val="32"/>
        </w:rPr>
        <w:t>由买受人自负。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约定的其它事项：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1.买受人对标的物的使用条件以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竞买须知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宣汉县国有资产租赁合同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相关条款的约定为准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2.买受人在与委托人签订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宣汉县国有资产租赁合同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时不能达成一致的，不影响成交价，买受人不得以此要求撤除拍卖成交事项和要求返还部份或全部价款、佣金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3.买受人与委托人签定了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宣汉县国有资产租赁合同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，拍卖人与买受人的权利和义务自行终结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4.拍卖人就此标的物（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年期租赁使用权</w:t>
      </w:r>
      <w:r>
        <w:rPr>
          <w:rFonts w:hint="eastAsia" w:ascii="仿宋_GB2312" w:hAnsi="仿宋_GB2312" w:eastAsia="仿宋_GB2312" w:cs="仿宋_GB2312"/>
          <w:sz w:val="32"/>
          <w:szCs w:val="32"/>
        </w:rPr>
        <w:t>）已知的情况在拍卖前就已向买受人作了说明，且不因标的物未知情况引起的相关问题而承担责任，买受人已承诺在竟买时已对该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使用权</w:t>
      </w:r>
      <w:r>
        <w:rPr>
          <w:rFonts w:hint="eastAsia" w:ascii="仿宋_GB2312" w:hAnsi="仿宋_GB2312" w:eastAsia="仿宋_GB2312" w:cs="仿宋_GB2312"/>
          <w:sz w:val="32"/>
          <w:szCs w:val="32"/>
        </w:rPr>
        <w:t>年限、条件等相关事项进行了充分的调查，了解，并自愿同意竟买此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租赁使用</w:t>
      </w:r>
      <w:r>
        <w:rPr>
          <w:rFonts w:hint="eastAsia" w:ascii="仿宋_GB2312" w:hAnsi="仿宋_GB2312" w:eastAsia="仿宋_GB2312" w:cs="仿宋_GB2312"/>
          <w:sz w:val="32"/>
          <w:szCs w:val="32"/>
        </w:rPr>
        <w:t>权，且不因所涉标的物的任何事项对委托人、拍卖人提出抗辩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本确认书经当事各方签字或盖章后即时生效，共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份，拍卖人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买受人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委托人</w:t>
      </w:r>
      <w:r>
        <w:rPr>
          <w:rFonts w:hint="eastAsia" w:ascii="仿宋_GB2312" w:hAnsi="仿宋_GB2312" w:eastAsia="仿宋_GB2312" w:cs="仿宋_GB2312"/>
          <w:sz w:val="32"/>
          <w:szCs w:val="32"/>
        </w:rPr>
        <w:t>各持1份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拍卖人（签字或盖章）：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受买</w:t>
      </w:r>
      <w:r>
        <w:rPr>
          <w:rFonts w:hint="eastAsia" w:ascii="仿宋_GB2312" w:hAnsi="仿宋_GB2312" w:eastAsia="仿宋_GB2312" w:cs="仿宋_GB2312"/>
          <w:sz w:val="32"/>
          <w:szCs w:val="32"/>
        </w:rPr>
        <w:t>人（签字或盖章）：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kNGRkY2I4NmRlYjU3M2FmNzIzMDBhNzczYmJlNTUifQ=="/>
  </w:docVars>
  <w:rsids>
    <w:rsidRoot w:val="194C3703"/>
    <w:rsid w:val="064C0457"/>
    <w:rsid w:val="070930F1"/>
    <w:rsid w:val="145A3732"/>
    <w:rsid w:val="194C3703"/>
    <w:rsid w:val="657D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1019</Words>
  <Characters>1042</Characters>
  <Lines>0</Lines>
  <Paragraphs>0</Paragraphs>
  <TotalTime>2</TotalTime>
  <ScaleCrop>false</ScaleCrop>
  <LinksUpToDate>false</LinksUpToDate>
  <CharactersWithSpaces>1277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2022-03-21T10:55:00Z</dcterms:created>
  <dc:creator>那些年！</dc:creator>
  <cp:lastModifiedBy>那些年！</cp:lastModifiedBy>
  <dcterms:modified xsi:type="dcterms:W3CDTF">2022-10-27T08:59:41Z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B328D28794AA44648717A65BBB608832</vt:lpwstr>
  </property>
</Properties>
</file>