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u w:val="none"/>
          <w:lang w:val="en-US" w:eastAsia="zh-CN"/>
        </w:rPr>
        <w:t>我若在2022年3月29 日你公司举行的拍卖会上成功竞得川中普公告【2022】拍字 02号</w:t>
      </w:r>
      <w:r>
        <w:rPr>
          <w:rFonts w:hint="eastAsia" w:ascii="仿宋_GB2312" w:hAnsi="仿宋_GB2312" w:eastAsia="仿宋_GB2312" w:cs="仿宋_GB2312"/>
          <w:spacing w:val="-9"/>
          <w:sz w:val="32"/>
          <w:szCs w:val="32"/>
        </w:rPr>
        <w:t>《</w:t>
      </w:r>
      <w:r>
        <w:rPr>
          <w:rFonts w:hint="eastAsia" w:ascii="仿宋" w:hAnsi="仿宋" w:eastAsia="仿宋" w:cs="仿宋"/>
          <w:sz w:val="32"/>
          <w:szCs w:val="32"/>
          <w:lang w:val="en-US" w:eastAsia="zh-CN"/>
        </w:rPr>
        <w:t>宣汉县天龙山国有林场（原四川宣汉森林木材加工厂）机器设备、库存商品、在产品、库存材料处置拍卖</w:t>
      </w:r>
      <w:r>
        <w:rPr>
          <w:rFonts w:hint="eastAsia" w:ascii="仿宋_GB2312" w:hAnsi="仿宋_GB2312" w:eastAsia="仿宋_GB2312" w:cs="仿宋_GB2312"/>
          <w:spacing w:val="-9"/>
          <w:sz w:val="32"/>
          <w:szCs w:val="32"/>
        </w:rPr>
        <w:t>公告》</w:t>
      </w:r>
      <w:r>
        <w:rPr>
          <w:rFonts w:hint="eastAsia" w:ascii="仿宋_GB2312" w:hAnsi="仿宋_GB2312" w:eastAsia="仿宋_GB2312" w:cs="仿宋_GB2312"/>
          <w:spacing w:val="-9"/>
          <w:sz w:val="32"/>
          <w:szCs w:val="32"/>
          <w:lang w:eastAsia="zh-CN"/>
        </w:rPr>
        <w:t>中</w:t>
      </w:r>
      <w:r>
        <w:rPr>
          <w:rFonts w:hint="eastAsia" w:ascii="仿宋_GB2312" w:hAnsi="仿宋_GB2312" w:eastAsia="仿宋_GB2312" w:cs="仿宋_GB2312"/>
          <w:spacing w:val="-9"/>
          <w:sz w:val="32"/>
          <w:szCs w:val="32"/>
          <w:u w:val="none"/>
          <w:lang w:val="en-US" w:eastAsia="zh-CN"/>
        </w:rPr>
        <w:t>标的物</w:t>
      </w:r>
      <w:bookmarkStart w:id="0" w:name="_GoBack"/>
      <w:bookmarkEnd w:id="0"/>
      <w:r>
        <w:rPr>
          <w:rFonts w:hint="eastAsia" w:ascii="仿宋_GB2312" w:hAnsi="仿宋_GB2312" w:eastAsia="仿宋_GB2312" w:cs="仿宋_GB2312"/>
          <w:spacing w:val="-9"/>
          <w:sz w:val="32"/>
          <w:szCs w:val="32"/>
          <w:u w:val="none"/>
          <w:lang w:val="en-US" w:eastAsia="zh-CN"/>
        </w:rPr>
        <w:t>，</w:t>
      </w:r>
      <w:r>
        <w:rPr>
          <w:rFonts w:hint="eastAsia" w:ascii="仿宋_GB2312" w:hAnsi="仿宋_GB2312" w:eastAsia="仿宋_GB2312" w:cs="仿宋_GB2312"/>
          <w:sz w:val="32"/>
          <w:szCs w:val="32"/>
        </w:rPr>
        <w:t>我承诺</w:t>
      </w:r>
      <w:r>
        <w:rPr>
          <w:rFonts w:hint="eastAsia" w:ascii="仿宋_GB2312" w:hAnsi="仿宋_GB2312" w:eastAsia="仿宋_GB2312" w:cs="仿宋_GB2312"/>
          <w:sz w:val="32"/>
          <w:szCs w:val="32"/>
          <w:lang w:eastAsia="zh-CN"/>
        </w:rPr>
        <w:t>按本场拍卖会所签订的《竞买合同》《竞买须知》等拍卖文件中规定的要求和时限缴清拍卖价款、拍卖佣金和履约保证金，履行缴款义务；</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防控提醒</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1、自觉报告最近健康状况，戴口罩，做好防护措施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2、自觉报告出发地，途经地或风险防控区域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3、自觉配合通行途中、车辆所在地及相关区域的疫情检查，接受体温监测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、自觉遵守国家“新冠防疫”的相关规定</w:t>
      </w:r>
    </w:p>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1669E"/>
    <w:rsid w:val="0F0224C7"/>
    <w:rsid w:val="3DF1669E"/>
    <w:rsid w:val="49496616"/>
    <w:rsid w:val="64885C73"/>
    <w:rsid w:val="7A46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380</Words>
  <Characters>388</Characters>
  <Lines>0</Lines>
  <Paragraphs>0</Paragraphs>
  <TotalTime>1</TotalTime>
  <ScaleCrop>false</ScaleCrop>
  <LinksUpToDate>false</LinksUpToDate>
  <CharactersWithSpaces>477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2021-12-14T12:32:00Z</dcterms:created>
  <dc:creator>那些年！</dc:creator>
  <cp:lastModifiedBy>那些年！</cp:lastModifiedBy>
  <dcterms:modified xsi:type="dcterms:W3CDTF">2022-03-16T01:37:25Z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84B894B9D58B41B79B00F5E215109994</vt:lpwstr>
  </property>
</Properties>
</file>