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83" w:rsidRPr="000B4E5F" w:rsidRDefault="000B4E5F" w:rsidP="000B4E5F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0B4E5F">
        <w:rPr>
          <w:rFonts w:ascii="宋体" w:hAnsi="宋体" w:cs="宋体" w:hint="eastAsia"/>
          <w:b/>
          <w:bCs/>
          <w:kern w:val="0"/>
          <w:sz w:val="32"/>
          <w:szCs w:val="32"/>
        </w:rPr>
        <w:t>渠县賨州国有资产投资经营有限公司</w:t>
      </w:r>
    </w:p>
    <w:p w:rsidR="000B4E5F" w:rsidRPr="000B4E5F" w:rsidRDefault="000B4E5F" w:rsidP="000B4E5F">
      <w:pPr>
        <w:jc w:val="center"/>
        <w:rPr>
          <w:b/>
          <w:sz w:val="32"/>
          <w:szCs w:val="32"/>
        </w:rPr>
      </w:pPr>
      <w:r w:rsidRPr="000B4E5F">
        <w:rPr>
          <w:rFonts w:ascii="宋体" w:hAnsi="宋体" w:cs="宋体" w:hint="eastAsia"/>
          <w:b/>
          <w:bCs/>
          <w:kern w:val="0"/>
          <w:sz w:val="32"/>
          <w:szCs w:val="32"/>
        </w:rPr>
        <w:t>2020年度处置闲置国有资产（标段一）拍卖标的清单</w:t>
      </w:r>
    </w:p>
    <w:tbl>
      <w:tblPr>
        <w:tblW w:w="9780" w:type="dxa"/>
        <w:jc w:val="center"/>
        <w:tblCellMar>
          <w:left w:w="0" w:type="dxa"/>
          <w:right w:w="0" w:type="dxa"/>
        </w:tblCellMar>
        <w:tblLook w:val="0000"/>
      </w:tblPr>
      <w:tblGrid>
        <w:gridCol w:w="885"/>
        <w:gridCol w:w="1125"/>
        <w:gridCol w:w="3675"/>
        <w:gridCol w:w="855"/>
        <w:gridCol w:w="1080"/>
        <w:gridCol w:w="1080"/>
        <w:gridCol w:w="1080"/>
      </w:tblGrid>
      <w:tr w:rsidR="00402DA2" w:rsidTr="00402DA2">
        <w:trPr>
          <w:trHeight w:val="315"/>
          <w:tblHeader/>
          <w:jc w:val="center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18"/>
                <w:szCs w:val="18"/>
              </w:rPr>
              <w:t>资产名称</w:t>
            </w:r>
          </w:p>
        </w:tc>
        <w:tc>
          <w:tcPr>
            <w:tcW w:w="36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18"/>
                <w:szCs w:val="18"/>
              </w:rPr>
              <w:t>资产地址/门牌号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18"/>
                <w:szCs w:val="18"/>
              </w:rPr>
              <w:t>结构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18"/>
                <w:szCs w:val="18"/>
              </w:rPr>
              <w:t>建筑面积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18"/>
                <w:szCs w:val="18"/>
              </w:rPr>
              <w:t>参考价值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18"/>
                <w:szCs w:val="18"/>
              </w:rPr>
              <w:t>竞买保证金</w:t>
            </w:r>
          </w:p>
        </w:tc>
      </w:tr>
      <w:tr w:rsidR="00402DA2" w:rsidTr="00402DA2">
        <w:trPr>
          <w:trHeight w:val="300"/>
          <w:tblHeader/>
          <w:jc w:val="center"/>
        </w:trPr>
        <w:tc>
          <w:tcPr>
            <w:tcW w:w="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18"/>
                <w:szCs w:val="18"/>
              </w:rPr>
              <w:t>（㎡）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18"/>
                <w:szCs w:val="18"/>
              </w:rPr>
              <w:t>（万元）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渠县工业园B区二期安置房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B-3-2-7-4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B-3-1-7-3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B-3-2-7-3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B-3-2-7-2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B-3-1-6-1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B-3-1-7-1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B-3-2-6-1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B-3-2-7-1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B-4-2-7-4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B-4-1-7-3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B-4-2-7-3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B-4-3-7-3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B-4-1-7-2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B-4-2-7-2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B-4-3-7-2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B-4-1-7-1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B-4-2-6-1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B-4-2-7-1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B-4-3-6-1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120.53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38.33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B-4-3-7-1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B-4-4-6-1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B-4-4-7-1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120.53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37.61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B-5-2-7-3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B-5-3-7-3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B-5-2-7-2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B-5-3-7-2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B-5-1-7-3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B-5-1-7-2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B-5-2-7-1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B-5-3-6-1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B-5-3-7-1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B-5-1-7-1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B-6-1-7-4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B-6-1-7-3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B-6-2-7-3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B-6-3-7-3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B-6-1-7-2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B-6-2-7-2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B-6-3-7-2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B-6-1-6-1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B-6-1-7-1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B-6-2-6-1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B-6-2-7-1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B-6-3-7-1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02DA2" w:rsidTr="00402DA2">
        <w:trPr>
          <w:trHeight w:val="465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商业宾馆4楼、5楼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七一电影院旁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626.04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325.54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402DA2" w:rsidTr="00402DA2">
        <w:trPr>
          <w:trHeight w:val="465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原住建局工会活动室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渠江镇南大街80-9-100号，80-9-101号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115.66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东二期开发安置房经营性资产（整体拍卖）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1#楼2层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1567.43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1761.79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125" w:type="dxa"/>
            <w:vMerge/>
            <w:tcBorders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2#楼2层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591.62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664.98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125" w:type="dxa"/>
            <w:vMerge/>
            <w:tcBorders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3#楼2层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1567.43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1761.79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整体参考价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Pr="008F7001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8F7001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4188.56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Pr="008F7001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8F7001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417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廉租房三期门市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营渠路848号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砖混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20.22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营渠路854号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砖混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营渠路866号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砖混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营渠路878号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砖混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营渠路884号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砖混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营渠路890号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砖混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营渠路918号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砖混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营渠路966号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砖混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营渠路980号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砖混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营渠路992号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砖混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27.97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14.57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营渠路998号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砖混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廉租房四期门市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营渠路682号1-6门市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21.15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营渠路682号1-9门市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营渠路682号1-12门市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营渠路682号1-16门市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营渠路682号3-3门市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营渠路682号3-7门市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营渠路682号3-10门市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营渠路682号3-13门市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营渠路682号3-17门市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70</w:t>
            </w:r>
          </w:p>
        </w:tc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营渠路682号3-20门市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营渠路682号5-3门市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营渠路682号5-7门市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营渠路682号5-10门市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营渠路682号5-13门市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营渠路682号5-17门市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营渠路682号5-20门市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营渠路682号5-23门市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营渠路682号5-27门市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廉租房五期门市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渠州大道中段406-16号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127.61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76.57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渠州大道中段406-10号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127.61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79.12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渠州大道中段406-7号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67.7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41.97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渠州大道中段406-4号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157.28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102.23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渠州大道中段390号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67.59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47.65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渠城西区棚户区改造四期工程安置房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2-1-14-4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2-1-24-5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2-2-18-4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1-2-24-3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2-1-14-2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2-2-24-1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2-2-22-1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2016年拍卖剩余安置房住房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洞湾安置房2栋2-3-25-5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洞湾安置房2栋2-2-4-6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渠城西区棚户区改造四期工程安置房1-1-27-3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渠城西区棚户区改造四期工程安置房3-2-29-2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渠城西区棚户区改造四期工程安置房6-2-30-1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渠城西区棚户区改造四期工程安置房4-2-29-6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八濛山片区棚户区改造（熊家湾）1号楼2-7-1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砖混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渠县自然资源局闲置资产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琅琊国土所住房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砖混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1838.08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299.607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瑯琊国土所地下层仓库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砖混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54.6516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瑯琊国土所第一层门市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砖混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渠南所地下一层仓库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238.21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40.21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渠南所第一层门市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50.09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渠南所第一层门市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渠南所第一层门市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渠南所第一层门市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32.94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22.68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02DA2" w:rsidTr="00402DA2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渠南所第一层门市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02DA2" w:rsidTr="00402DA2">
        <w:trPr>
          <w:trHeight w:val="465"/>
          <w:jc w:val="center"/>
        </w:trPr>
        <w:tc>
          <w:tcPr>
            <w:tcW w:w="8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渠县公安局闲置资产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渠县临巴镇临华路292号1栋附101号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砖混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605.5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59.3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402DA2" w:rsidTr="00402DA2">
        <w:trPr>
          <w:trHeight w:val="465"/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临巴水务站闲置资产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办公室临巴镇临流路13号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DA2" w:rsidRDefault="00402DA2" w:rsidP="00AD1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</w:t>
            </w:r>
          </w:p>
        </w:tc>
      </w:tr>
    </w:tbl>
    <w:p w:rsidR="00356AA2" w:rsidRDefault="00356AA2" w:rsidP="00402DA2">
      <w:pPr>
        <w:rPr>
          <w:rFonts w:hint="eastAsia"/>
        </w:rPr>
      </w:pPr>
      <w:r w:rsidRPr="00402DA2">
        <w:rPr>
          <w:rFonts w:hint="eastAsia"/>
          <w:b/>
        </w:rPr>
        <w:t>备</w:t>
      </w:r>
      <w:r w:rsidR="000B4E5F" w:rsidRPr="00402DA2">
        <w:rPr>
          <w:rFonts w:hint="eastAsia"/>
          <w:b/>
        </w:rPr>
        <w:t xml:space="preserve">　</w:t>
      </w:r>
      <w:r w:rsidRPr="00402DA2">
        <w:rPr>
          <w:rFonts w:hint="eastAsia"/>
          <w:b/>
        </w:rPr>
        <w:t>注：</w:t>
      </w:r>
      <w:r w:rsidR="00402DA2">
        <w:rPr>
          <w:rFonts w:hint="eastAsia"/>
        </w:rPr>
        <w:t>（一）以上标的均以现状公开拍卖；（二）买受人缴清全部成交价款后，按有关约定取得标的物；（三）</w:t>
      </w:r>
      <w:r w:rsidRPr="000B4E5F">
        <w:rPr>
          <w:rFonts w:hint="eastAsia"/>
        </w:rPr>
        <w:t>本《标的清单》所列标的位置及名称、面积（数量）、参考价、产权情况、备注等资料依据来源于委托方提供的标的资料复印件，仅供竞买人参考。鉴于拍卖人不具备对拍卖标的进行鉴定的资格，对标的其它未知的瑕疵未进行说明的，拍卖人也不承担任何瑕疵担保责任，故请竞买人对拟竞买的标的面积、范围、界址等进行实地查勘丈量，对产权证和法律文书到房管、国土、法院等部门查阅甄别，确认无异议后，再报名参与竞买。</w:t>
      </w:r>
    </w:p>
    <w:p w:rsidR="00550757" w:rsidRDefault="00550757" w:rsidP="00402DA2">
      <w:pPr>
        <w:rPr>
          <w:rFonts w:hint="eastAsia"/>
        </w:rPr>
      </w:pPr>
    </w:p>
    <w:p w:rsidR="00550757" w:rsidRPr="000B4E5F" w:rsidRDefault="00550757" w:rsidP="00402DA2"/>
    <w:p w:rsidR="00356AA2" w:rsidRDefault="00550757" w:rsidP="000B4E5F">
      <w:pPr>
        <w:rPr>
          <w:rFonts w:hint="eastAsia"/>
        </w:rPr>
      </w:pPr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 xml:space="preserve">　　四川达洲拍卖有限公司</w:t>
      </w:r>
    </w:p>
    <w:p w:rsidR="00550757" w:rsidRPr="000B4E5F" w:rsidRDefault="00550757" w:rsidP="000B4E5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二０二一年二月二十日</w:t>
      </w:r>
    </w:p>
    <w:sectPr w:rsidR="00550757" w:rsidRPr="000B4E5F" w:rsidSect="00A01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DEE" w:rsidRDefault="009B1DEE" w:rsidP="00356AA2">
      <w:r>
        <w:separator/>
      </w:r>
    </w:p>
  </w:endnote>
  <w:endnote w:type="continuationSeparator" w:id="1">
    <w:p w:rsidR="009B1DEE" w:rsidRDefault="009B1DEE" w:rsidP="00356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DEE" w:rsidRDefault="009B1DEE" w:rsidP="00356AA2">
      <w:r>
        <w:separator/>
      </w:r>
    </w:p>
  </w:footnote>
  <w:footnote w:type="continuationSeparator" w:id="1">
    <w:p w:rsidR="009B1DEE" w:rsidRDefault="009B1DEE" w:rsidP="00356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6400E3"/>
    <w:multiLevelType w:val="singleLevel"/>
    <w:tmpl w:val="916400E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AA2"/>
    <w:rsid w:val="000B4E5F"/>
    <w:rsid w:val="00356AA2"/>
    <w:rsid w:val="00402DA2"/>
    <w:rsid w:val="00550757"/>
    <w:rsid w:val="008B104A"/>
    <w:rsid w:val="009B1DEE"/>
    <w:rsid w:val="00A0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A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356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56A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56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56AA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356AA2"/>
    <w:rPr>
      <w:sz w:val="18"/>
      <w:szCs w:val="18"/>
    </w:rPr>
  </w:style>
  <w:style w:type="paragraph" w:styleId="a6">
    <w:name w:val="List Paragraph"/>
    <w:basedOn w:val="a"/>
    <w:uiPriority w:val="99"/>
    <w:qFormat/>
    <w:rsid w:val="00356AA2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356AA2"/>
    <w:pPr>
      <w:autoSpaceDE w:val="0"/>
      <w:autoSpaceDN w:val="0"/>
      <w:jc w:val="center"/>
    </w:pPr>
    <w:rPr>
      <w:rFonts w:ascii="宋体" w:hAnsi="宋体" w:cs="宋体"/>
      <w:kern w:val="0"/>
      <w:sz w:val="22"/>
      <w:lang w:eastAsia="en-US"/>
    </w:rPr>
  </w:style>
  <w:style w:type="paragraph" w:styleId="a5">
    <w:name w:val="Balloon Text"/>
    <w:basedOn w:val="a"/>
    <w:link w:val="Char1"/>
    <w:uiPriority w:val="99"/>
    <w:unhideWhenUsed/>
    <w:qFormat/>
    <w:rsid w:val="00356AA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0"/>
    <w:link w:val="a5"/>
    <w:uiPriority w:val="99"/>
    <w:semiHidden/>
    <w:rsid w:val="00356AA2"/>
    <w:rPr>
      <w:rFonts w:ascii="Times New Roman" w:eastAsia="宋体" w:hAnsi="Times New Roman" w:cs="Times New Roman"/>
      <w:sz w:val="18"/>
      <w:szCs w:val="18"/>
    </w:rPr>
  </w:style>
  <w:style w:type="table" w:customStyle="1" w:styleId="TableNormal">
    <w:name w:val="Table Normal"/>
    <w:uiPriority w:val="2"/>
    <w:unhideWhenUsed/>
    <w:qFormat/>
    <w:rsid w:val="00356AA2"/>
    <w:pPr>
      <w:widowControl w:val="0"/>
      <w:autoSpaceDE w:val="0"/>
      <w:autoSpaceDN w:val="0"/>
    </w:pPr>
    <w:rPr>
      <w:rFonts w:ascii="Calibri" w:eastAsia="宋体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632</Words>
  <Characters>3603</Characters>
  <Application>Microsoft Office Word</Application>
  <DocSecurity>0</DocSecurity>
  <Lines>30</Lines>
  <Paragraphs>8</Paragraphs>
  <ScaleCrop>false</ScaleCrop>
  <Company>SysCeo.com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2021-02-22T02:02:00Z</dcterms:created>
  <dcterms:modified xsi:type="dcterms:W3CDTF">2021-02-22T02:12:00Z</dcterms:modified>
</cp:coreProperties>
</file>