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大竹县公共资源交易服务中心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投标保证金收退流程图</w:t>
      </w:r>
    </w:p>
    <w:p>
      <w:pPr>
        <w:rPr>
          <w:rFonts w:hint="eastAsia"/>
          <w:lang w:val="en-US"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184150</wp:posOffset>
                </wp:positionV>
                <wp:extent cx="1619250" cy="981075"/>
                <wp:effectExtent l="6350" t="6350" r="20320" b="18415"/>
                <wp:wrapNone/>
                <wp:docPr id="1" name="圆角矩形 1"/>
                <wp:cNvGraphicFramePr/>
                <a:graphic xmlns:a="http://schemas.openxmlformats.org/drawingml/2006/main">
                  <a:graphicData uri="http://schemas.microsoft.com/office/word/2010/wordprocessingShape">
                    <wps:wsp>
                      <wps:cNvSpPr/>
                      <wps:spPr>
                        <a:xfrm>
                          <a:off x="1256030" y="1334770"/>
                          <a:ext cx="1619250" cy="981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lang w:val="en-US" w:eastAsia="zh-CN"/>
                              </w:rPr>
                              <w:t>投标供应商根据招标公告要求的方式向中心对公账户打入相应金额的投标保证金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1.15pt;margin-top:14.5pt;height:77.25pt;width:127.5pt;z-index:251658240;v-text-anchor:middle;mso-width-relative:page;mso-height-relative:page;" fillcolor="#5B9BD5 [3204]" filled="t" stroked="t" coordsize="21600,21600" arcsize="0.166666666666667" o:gfxdata="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hXVSNUAAAAJAQAADwAAAAAA&#10;AAABACAAAAAiAAAAZHJzL2Rvd25yZXYueG1sUEsBAhQAFAAAAAgAh07iQEFozBeIAgAA6QQAAA4A&#10;AAAAAAAAAQAgAAAAJAEAAGRycy9lMm9Eb2MueG1sUEsFBgAAAAAGAAYAWQEAAB4GAAAAAA==&#10;">
                <v:fill on="t" focussize="0,0"/>
                <v:stroke weight="1pt" color="#41719C [3204]" miterlimit="8" joinstyle="miter"/>
                <v:imagedata o:title=""/>
                <o:lock v:ext="edit" aspectratio="f"/>
                <v:textbox>
                  <w:txbxContent>
                    <w:p>
                      <w:r>
                        <w:rPr>
                          <w:rFonts w:hint="eastAsia"/>
                          <w:lang w:val="en-US" w:eastAsia="zh-CN"/>
                        </w:rPr>
                        <w:t>投标供应商根据招标公告要求的方式向中心对公账户打入相应金额的投标保证金</w:t>
                      </w:r>
                    </w:p>
                  </w:txbxContent>
                </v:textbox>
              </v:roundrect>
            </w:pict>
          </mc:Fallback>
        </mc:AlternateContent>
      </w:r>
    </w:p>
    <w:p>
      <w:pPr>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2665730</wp:posOffset>
                </wp:positionH>
                <wp:positionV relativeFrom="paragraph">
                  <wp:posOffset>33655</wp:posOffset>
                </wp:positionV>
                <wp:extent cx="1619250" cy="981075"/>
                <wp:effectExtent l="6350" t="6350" r="20320" b="18415"/>
                <wp:wrapNone/>
                <wp:docPr id="3" name="圆角矩形 3"/>
                <wp:cNvGraphicFramePr/>
                <a:graphic xmlns:a="http://schemas.openxmlformats.org/drawingml/2006/main">
                  <a:graphicData uri="http://schemas.microsoft.com/office/word/2010/wordprocessingShape">
                    <wps:wsp>
                      <wps:cNvSpPr/>
                      <wps:spPr>
                        <a:xfrm>
                          <a:off x="0" y="0"/>
                          <a:ext cx="1619250" cy="981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lang w:val="en-US" w:eastAsia="zh-CN"/>
                              </w:rPr>
                              <w:t>投标供应商将缴纳投标保证金凭据在开标前向项目负责人递交</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09.9pt;margin-top:2.65pt;height:77.25pt;width:127.5pt;z-index:251660288;v-text-anchor:middle;mso-width-relative:page;mso-height-relative:page;" fillcolor="#5B9BD5 [3204]" filled="t" stroked="t" coordsize="21600,21600" arcsize="0.166666666666667" o:gfxdata="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BzF+IQ1AAAAAkBAAAPAAAAAAAAAAEAIAAAACIA&#10;AABkcnMvZG93bnJldi54bWxQSwECFAAUAAAACACHTuJAEgW8QH8CAADdBAAADgAAAAAAAAABACAA&#10;AAAjAQAAZHJzL2Uyb0RvYy54bWxQSwUGAAAAAAYABgBZAQAAFAYAAAAA&#10;">
                <v:fill on="t" focussize="0,0"/>
                <v:stroke weight="1pt" color="#41719C [3204]" miterlimit="8" joinstyle="miter"/>
                <v:imagedata o:title=""/>
                <o:lock v:ext="edit" aspectratio="f"/>
                <v:textbox>
                  <w:txbxContent>
                    <w:p>
                      <w:r>
                        <w:rPr>
                          <w:rFonts w:hint="eastAsia"/>
                          <w:lang w:val="en-US" w:eastAsia="zh-CN"/>
                        </w:rPr>
                        <w:t>投标供应商将缴纳投标保证金凭据在开标前向项目负责人递交</w:t>
                      </w:r>
                    </w:p>
                  </w:txbxContent>
                </v:textbox>
              </v:roundrect>
            </w:pict>
          </mc:Fallback>
        </mc:AlternateContent>
      </w:r>
    </w:p>
    <w:p>
      <w:pPr>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4351655</wp:posOffset>
                </wp:positionH>
                <wp:positionV relativeFrom="paragraph">
                  <wp:posOffset>147320</wp:posOffset>
                </wp:positionV>
                <wp:extent cx="1114425" cy="1895475"/>
                <wp:effectExtent l="8890" t="6350" r="19685" b="3175"/>
                <wp:wrapNone/>
                <wp:docPr id="5" name="右弧形箭头 5"/>
                <wp:cNvGraphicFramePr/>
                <a:graphic xmlns:a="http://schemas.openxmlformats.org/drawingml/2006/main">
                  <a:graphicData uri="http://schemas.microsoft.com/office/word/2010/wordprocessingShape">
                    <wps:wsp>
                      <wps:cNvSpPr/>
                      <wps:spPr>
                        <a:xfrm>
                          <a:off x="5513705" y="2477770"/>
                          <a:ext cx="1114425" cy="189547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3" type="#_x0000_t103" style="position:absolute;left:0pt;margin-left:342.65pt;margin-top:11.6pt;height:149.25pt;width:87.75pt;z-index:251662336;v-text-anchor:middle;mso-width-relative:page;mso-height-relative:page;" fillcolor="#5B9BD5 [3204]" filled="t" stroked="t" coordsize="21600,21600" o:gfxdata="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e+3Z89gAAAAKAQAADwAA&#10;AAAAAAABACAAAAAiAAAAZHJzL2Rvd25yZXYueG1sUEsBAhQAFAAAAAgAh07iQOxMg/mIAgAA6AQA&#10;AA4AAAAAAAAAAQAgAAAAJwEAAGRycy9lMm9Eb2MueG1sUEsFBgAAAAAGAAYAWQEAACEGAAAAAA==&#10;" adj="15250,20013,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1827530</wp:posOffset>
                </wp:positionH>
                <wp:positionV relativeFrom="paragraph">
                  <wp:posOffset>140970</wp:posOffset>
                </wp:positionV>
                <wp:extent cx="828675" cy="436245"/>
                <wp:effectExtent l="15240" t="15240" r="9525" b="20955"/>
                <wp:wrapNone/>
                <wp:docPr id="2" name="燕尾形箭头 2"/>
                <wp:cNvGraphicFramePr/>
                <a:graphic xmlns:a="http://schemas.openxmlformats.org/drawingml/2006/main">
                  <a:graphicData uri="http://schemas.microsoft.com/office/word/2010/wordprocessingShape">
                    <wps:wsp>
                      <wps:cNvSpPr/>
                      <wps:spPr>
                        <a:xfrm>
                          <a:off x="2970530" y="1858645"/>
                          <a:ext cx="828675" cy="436245"/>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3.9pt;margin-top:11.1pt;height:34.35pt;width:65.25pt;z-index:251659264;v-text-anchor:middle;mso-width-relative:page;mso-height-relative:page;" fillcolor="#5B9BD5 [3204]" filled="t" stroked="t" coordsize="21600,21600" o:gfxdata="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CLptL41gAAAAkB&#10;AAAPAAAAAAAAAAEAIAAAACIAAABkcnMvZG93bnJldi54bWxQSwECFAAUAAAACACHTuJAq5fpD48C&#10;AADoBAAADgAAAAAAAAABACAAAAAlAQAAZHJzL2Uyb0RvYy54bWxQSwUGAAAAAAYABgBZAQAAJgYA&#10;AAAA&#10;" adj="15915,5400">
                <v:fill on="t" focussize="0,0"/>
                <v:stroke weight="1pt" color="#41719C [3204]" miterlimit="8" joinstyle="miter"/>
                <v:imagedata o:title=""/>
                <o:lock v:ext="edit" aspectratio="f"/>
              </v:shape>
            </w:pict>
          </mc:Fallback>
        </mc:AlternateContent>
      </w:r>
    </w:p>
    <w:p>
      <w:pPr>
        <w:rPr>
          <w:rFonts w:hint="default"/>
          <w:lang w:val="en-US" w:eastAsia="zh-CN"/>
        </w:rPr>
      </w:pPr>
      <w:r>
        <w:rPr>
          <w:rFonts w:hint="eastAsia"/>
          <w:lang w:val="en-US" w:eastAsia="zh-CN"/>
        </w:rPr>
        <w:t xml:space="preserve">                                         </w:t>
      </w:r>
    </w:p>
    <w:p>
      <w:pPr>
        <w:rPr>
          <w:rFonts w:hint="default"/>
          <w:lang w:val="en-US" w:eastAsia="zh-CN"/>
        </w:rPr>
      </w:pPr>
      <w:r>
        <w:rPr>
          <w:rFonts w:hint="eastAsia"/>
          <w:lang w:val="en-US" w:eastAsia="zh-CN"/>
        </w:rPr>
        <w:t xml:space="preserve">                                                                 </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r>
        <w:rPr>
          <w:sz w:val="21"/>
        </w:rPr>
        <mc:AlternateContent>
          <mc:Choice Requires="wps">
            <w:drawing>
              <wp:anchor distT="0" distB="0" distL="114300" distR="114300" simplePos="0" relativeHeight="251665408" behindDoc="0" locked="0" layoutInCell="1" allowOverlap="1">
                <wp:simplePos x="0" y="0"/>
                <wp:positionH relativeFrom="column">
                  <wp:posOffset>160655</wp:posOffset>
                </wp:positionH>
                <wp:positionV relativeFrom="paragraph">
                  <wp:posOffset>120650</wp:posOffset>
                </wp:positionV>
                <wp:extent cx="1485900" cy="923925"/>
                <wp:effectExtent l="6350" t="6350" r="16510" b="14605"/>
                <wp:wrapNone/>
                <wp:docPr id="10" name="流程图: 可选过程 10"/>
                <wp:cNvGraphicFramePr/>
                <a:graphic xmlns:a="http://schemas.openxmlformats.org/drawingml/2006/main">
                  <a:graphicData uri="http://schemas.microsoft.com/office/word/2010/wordprocessingShape">
                    <wps:wsp>
                      <wps:cNvSpPr/>
                      <wps:spPr>
                        <a:xfrm>
                          <a:off x="1360805" y="3544570"/>
                          <a:ext cx="1485900" cy="923925"/>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lang w:val="en-US" w:eastAsia="zh-CN"/>
                              </w:rPr>
                              <w:t>按照原路返回原则综合股退还投标保证金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12.65pt;margin-top:9.5pt;height:72.75pt;width:117pt;z-index:251665408;v-text-anchor:middle;mso-width-relative:page;mso-height-relative:page;" fillcolor="#5B9BD5 [3204]" filled="t" stroked="t" coordsize="21600,21600" o:gfxdata="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HB1aI1gAAAAkBAAAPAAAAAAAAAAEAIAAAACIAAABkcnMvZG93bnJldi54bWxQSwEC&#10;FAAUAAAACACHTuJAIMn8WaECAAAGBQAADgAAAAAAAAABACAAAAAlAQAAZHJzL2Uyb0RvYy54bWxQ&#10;SwUGAAAAAAYABgBZAQAAOAYAAAAA&#10;">
                <v:fill on="t" focussize="0,0"/>
                <v:stroke weight="1pt" color="#41719C [3204]" miterlimit="8" joinstyle="miter"/>
                <v:imagedata o:title=""/>
                <o:lock v:ext="edit" aspectratio="f"/>
                <v:textbox>
                  <w:txbxContent>
                    <w:p>
                      <w:r>
                        <w:rPr>
                          <w:rFonts w:hint="eastAsia"/>
                          <w:lang w:val="en-US" w:eastAsia="zh-CN"/>
                        </w:rPr>
                        <w:t>按照原路返回原则综合股退还投标保证金</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2741930</wp:posOffset>
                </wp:positionH>
                <wp:positionV relativeFrom="paragraph">
                  <wp:posOffset>82550</wp:posOffset>
                </wp:positionV>
                <wp:extent cx="1524000" cy="933450"/>
                <wp:effectExtent l="6350" t="6350" r="8890" b="20320"/>
                <wp:wrapNone/>
                <wp:docPr id="6" name="圆角矩形 6"/>
                <wp:cNvGraphicFramePr/>
                <a:graphic xmlns:a="http://schemas.openxmlformats.org/drawingml/2006/main">
                  <a:graphicData uri="http://schemas.microsoft.com/office/word/2010/wordprocessingShape">
                    <wps:wsp>
                      <wps:cNvSpPr/>
                      <wps:spPr>
                        <a:xfrm>
                          <a:off x="3932555" y="3401695"/>
                          <a:ext cx="1524000" cy="9334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
                              <w:rPr>
                                <w:rFonts w:hint="eastAsia"/>
                                <w:lang w:val="en-US" w:eastAsia="zh-CN"/>
                              </w:rPr>
                              <w:t>开标结束后由项目负责人向综合股发出退还保证金申请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15.9pt;margin-top:6.5pt;height:73.5pt;width:120pt;z-index:251663360;v-text-anchor:middle;mso-width-relative:page;mso-height-relative:page;" fillcolor="#5B9BD5 [3204]" filled="t" stroked="t" coordsize="21600,21600" arcsize="0.166666666666667" o:gfxdata="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T/JTrUAAAACgEAAA8A&#10;AAAAAAAAAQAgAAAAIgAAAGRycy9kb3ducmV2LnhtbFBLAQIUABQAAAAIAIdO4kCuJ2FDjQIAAOkE&#10;AAAOAAAAAAAAAAEAIAAAACMBAABkcnMvZTJvRG9jLnhtbFBLBQYAAAAABgAGAFkBAAAiBgAAAAA=&#10;">
                <v:fill on="t" focussize="0,0"/>
                <v:stroke weight="1pt" color="#41719C [3204]" miterlimit="8" joinstyle="miter"/>
                <v:imagedata o:title=""/>
                <o:lock v:ext="edit" aspectratio="f"/>
                <v:textbox>
                  <w:txbxContent>
                    <w:p>
                      <w:r>
                        <w:rPr>
                          <w:rFonts w:hint="eastAsia"/>
                          <w:lang w:val="en-US" w:eastAsia="zh-CN"/>
                        </w:rPr>
                        <w:t>开标结束后由项目负责人向综合股发出退还保证金申请</w:t>
                      </w:r>
                    </w:p>
                  </w:txbxContent>
                </v:textbox>
              </v:roundrect>
            </w:pict>
          </mc:Fallback>
        </mc:AlternateContent>
      </w:r>
    </w:p>
    <w:p>
      <w:pPr>
        <w:rPr>
          <w:rFonts w:hint="eastAsia"/>
          <w:lang w:val="en-US"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1751330</wp:posOffset>
                </wp:positionH>
                <wp:positionV relativeFrom="paragraph">
                  <wp:posOffset>132080</wp:posOffset>
                </wp:positionV>
                <wp:extent cx="904875" cy="474980"/>
                <wp:effectExtent l="8890" t="15240" r="15875" b="27940"/>
                <wp:wrapNone/>
                <wp:docPr id="9" name="左箭头 9"/>
                <wp:cNvGraphicFramePr/>
                <a:graphic xmlns:a="http://schemas.openxmlformats.org/drawingml/2006/main">
                  <a:graphicData uri="http://schemas.microsoft.com/office/word/2010/wordprocessingShape">
                    <wps:wsp>
                      <wps:cNvSpPr/>
                      <wps:spPr>
                        <a:xfrm>
                          <a:off x="2884805" y="3811270"/>
                          <a:ext cx="904875" cy="4749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6" type="#_x0000_t66" style="position:absolute;left:0pt;margin-left:137.9pt;margin-top:10.4pt;height:37.4pt;width:71.25pt;z-index:251664384;v-text-anchor:middle;mso-width-relative:page;mso-height-relative:page;" fillcolor="#5B9BD5 [3204]" filled="t" stroked="t" coordsize="21600,21600" o:gfxdata="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&#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YNrFi1gAAAAkBAAAPAAAAAAAAAAEAIAAAACIAAABk&#10;cnMvZG93bnJldi54bWxQSwECFAAUAAAACACHTuJATarrMHoCAADaBAAADgAAAAAAAAABACAAAAAl&#10;AQAAZHJzL2Uyb0RvYy54bWxQSwUGAAAAAAYABgBZAQAAEQYAAAAA&#10;" adj="5669,5400">
                <v:fill on="t" focussize="0,0"/>
                <v:stroke weight="1pt" color="#41719C [3204]" miterlimit="8" joinstyle="miter"/>
                <v:imagedata o:title=""/>
                <o:lock v:ext="edit" aspectratio="f"/>
              </v:shape>
            </w:pict>
          </mc:Fallback>
        </mc:AlternateConten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大竹县公共资源交易服务中心</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履约保证金收退流程图</w:t>
      </w:r>
    </w:p>
    <w:p>
      <w:pPr>
        <w:rPr>
          <w:rFonts w:hint="eastAsia"/>
          <w:lang w:val="en-US" w:eastAsia="zh-CN"/>
        </w:rPr>
      </w:pPr>
      <w:bookmarkStart w:id="0" w:name="_GoBack"/>
      <w:bookmarkEnd w:id="0"/>
      <w:r>
        <w:rPr>
          <w:sz w:val="21"/>
        </w:rPr>
        <mc:AlternateContent>
          <mc:Choice Requires="wps">
            <w:drawing>
              <wp:anchor distT="0" distB="0" distL="114300" distR="114300" simplePos="0" relativeHeight="251667456" behindDoc="0" locked="0" layoutInCell="1" allowOverlap="1">
                <wp:simplePos x="0" y="0"/>
                <wp:positionH relativeFrom="column">
                  <wp:posOffset>1732280</wp:posOffset>
                </wp:positionH>
                <wp:positionV relativeFrom="paragraph">
                  <wp:posOffset>645795</wp:posOffset>
                </wp:positionV>
                <wp:extent cx="1438275" cy="800100"/>
                <wp:effectExtent l="15240" t="15240" r="13335" b="22860"/>
                <wp:wrapNone/>
                <wp:docPr id="7" name="燕尾形箭头 7"/>
                <wp:cNvGraphicFramePr/>
                <a:graphic xmlns:a="http://schemas.openxmlformats.org/drawingml/2006/main">
                  <a:graphicData uri="http://schemas.microsoft.com/office/word/2010/wordprocessingShape">
                    <wps:wsp>
                      <wps:cNvSpPr/>
                      <wps:spPr>
                        <a:xfrm>
                          <a:off x="2894330" y="7076440"/>
                          <a:ext cx="1438275" cy="8001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36.4pt;margin-top:50.85pt;height:63pt;width:113.25pt;z-index:251667456;v-text-anchor:middle;mso-width-relative:page;mso-height-relative:page;" fillcolor="#5B9BD5 [3204]" filled="t" stroked="t" coordsize="21600,21600" o:gfxdata="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GQIqNTaAAAA&#10;CwEAAA8AAAAAAAAAAQAgAAAAIgAAAGRycy9kb3ducmV2LnhtbFBLAQIUABQAAAAIAIdO4kBHgs4o&#10;jQIAAOkEAAAOAAAAAAAAAAEAIAAAACkBAABkcnMvZTJvRG9jLnhtbFBLBQYAAAAABgAGAFkBAAAo&#10;BgAAAAA=&#10;" adj="15593,5400">
                <v:fill on="t" focussize="0,0"/>
                <v:stroke weight="1pt" color="#41719C [3204]" miterlimit="8" joinstyle="miter"/>
                <v:imagedata o:title=""/>
                <o:lock v:ext="edit" aspectratio="f"/>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3369945</wp:posOffset>
                </wp:positionH>
                <wp:positionV relativeFrom="paragraph">
                  <wp:posOffset>471805</wp:posOffset>
                </wp:positionV>
                <wp:extent cx="1762760" cy="1038860"/>
                <wp:effectExtent l="6350" t="6350" r="13970" b="6350"/>
                <wp:wrapNone/>
                <wp:docPr id="8" name="圆角矩形 8"/>
                <wp:cNvGraphicFramePr/>
                <a:graphic xmlns:a="http://schemas.openxmlformats.org/drawingml/2006/main">
                  <a:graphicData uri="http://schemas.microsoft.com/office/word/2010/wordprocessingShape">
                    <wps:wsp>
                      <wps:cNvSpPr/>
                      <wps:spPr>
                        <a:xfrm>
                          <a:off x="4427855" y="6828790"/>
                          <a:ext cx="1762760" cy="10388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val="en-US" w:eastAsia="zh-CN"/>
                              </w:rPr>
                            </w:pPr>
                          </w:p>
                          <w:p>
                            <w:r>
                              <w:rPr>
                                <w:rFonts w:hint="eastAsia"/>
                                <w:lang w:val="en-US" w:eastAsia="zh-CN"/>
                              </w:rPr>
                              <w:t>按照原路返回原则综合股退还投标保证金</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65.35pt;margin-top:37.15pt;height:81.8pt;width:138.8pt;z-index:251668480;v-text-anchor:middle;mso-width-relative:page;mso-height-relative:page;" fillcolor="#5B9BD5 [3204]" filled="t" stroked="t" coordsize="21600,21600" arcsize="0.166666666666667" o:gfxdata="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KWOfiXXAAAACgEA&#10;AA8AAAAAAAAAAQAgAAAAIgAAAGRycy9kb3ducmV2LnhtbFBLAQIUABQAAAAIAIdO4kDdOJpwjQIA&#10;AOoEAAAOAAAAAAAAAAEAIAAAACYBAABkcnMvZTJvRG9jLnhtbFBLBQYAAAAABgAGAFkBAAAlBgAA&#10;AAA=&#10;">
                <v:fill on="t" focussize="0,0"/>
                <v:stroke weight="1pt" color="#41719C [3204]" miterlimit="8" joinstyle="miter"/>
                <v:imagedata o:title=""/>
                <o:lock v:ext="edit" aspectratio="f"/>
                <v:textbox>
                  <w:txbxContent>
                    <w:p>
                      <w:pPr>
                        <w:rPr>
                          <w:rFonts w:hint="eastAsia"/>
                          <w:lang w:val="en-US" w:eastAsia="zh-CN"/>
                        </w:rPr>
                      </w:pPr>
                    </w:p>
                    <w:p>
                      <w:r>
                        <w:rPr>
                          <w:rFonts w:hint="eastAsia"/>
                          <w:lang w:val="en-US" w:eastAsia="zh-CN"/>
                        </w:rPr>
                        <w:t>按照原路返回原则综合股退还投标保证金</w:t>
                      </w:r>
                    </w:p>
                  </w:txbxContent>
                </v:textbox>
              </v:roundrect>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512445</wp:posOffset>
                </wp:positionV>
                <wp:extent cx="1666875" cy="1019175"/>
                <wp:effectExtent l="6350" t="6350" r="18415" b="10795"/>
                <wp:wrapNone/>
                <wp:docPr id="4" name="圆角矩形 4"/>
                <wp:cNvGraphicFramePr/>
                <a:graphic xmlns:a="http://schemas.openxmlformats.org/drawingml/2006/main">
                  <a:graphicData uri="http://schemas.microsoft.com/office/word/2010/wordprocessingShape">
                    <wps:wsp>
                      <wps:cNvSpPr/>
                      <wps:spPr>
                        <a:xfrm>
                          <a:off x="1427480" y="6895465"/>
                          <a:ext cx="1666875" cy="1019175"/>
                        </a:xfrm>
                        <a:prstGeom prst="roundRect">
                          <a:avLst>
                            <a:gd name="adj" fmla="val 2230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rPr>
                                <w:rFonts w:hint="eastAsia"/>
                                <w:lang w:val="en-US" w:eastAsia="zh-CN"/>
                              </w:rPr>
                            </w:pPr>
                            <w:r>
                              <w:rPr>
                                <w:rFonts w:hint="eastAsia"/>
                                <w:lang w:val="en-US" w:eastAsia="zh-CN"/>
                              </w:rPr>
                              <w:t>采购单位向交易中心综合股递交履约验收报告单和退还履约保证金申请</w:t>
                            </w:r>
                          </w:p>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0.65pt;margin-top:40.35pt;height:80.25pt;width:131.25pt;z-index:251666432;v-text-anchor:middle;mso-width-relative:page;mso-height-relative:page;" fillcolor="#5B9BD5 [3204]" filled="t" stroked="t" coordsize="21600,21600" arcsize="0.223055555555556" o:gfxdata="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jT2an9gAAAAIAQAADwAAAAAAAAABACAAAAAiAAAAZHJzL2Rvd25yZXYueG1sUEsB&#10;AhQAFAAAAAgAh07iQPqE2w+gAgAAFgUAAA4AAAAAAAAAAQAgAAAAJwEAAGRycy9lMm9Eb2MueG1s&#10;UEsFBgAAAAAGAAYAWQEAADkGAAAAAA==&#10;">
                <v:fill on="t" focussize="0,0"/>
                <v:stroke weight="1pt" color="#41719C [3204]" miterlimit="8" joinstyle="miter"/>
                <v:imagedata o:title=""/>
                <o:lock v:ext="edit" aspectratio="f"/>
                <v:textbox>
                  <w:txbxContent>
                    <w:p>
                      <w:pPr>
                        <w:rPr>
                          <w:rFonts w:hint="eastAsia"/>
                          <w:lang w:val="en-US" w:eastAsia="zh-CN"/>
                        </w:rPr>
                      </w:pPr>
                      <w:r>
                        <w:rPr>
                          <w:rFonts w:hint="eastAsia"/>
                          <w:lang w:val="en-US" w:eastAsia="zh-CN"/>
                        </w:rPr>
                        <w:t>采购单位向交易中心综合股递交履约验收报告单和退还履约保证金申请</w:t>
                      </w:r>
                    </w:p>
                    <w:p/>
                  </w:txbxContent>
                </v:textbox>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762442"/>
    <w:rsid w:val="1EE00AC7"/>
    <w:rsid w:val="674C0830"/>
    <w:rsid w:val="6B53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天城分舵</cp:lastModifiedBy>
  <dcterms:modified xsi:type="dcterms:W3CDTF">2019-11-20T03:05:35Z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