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3D1" w:rsidRDefault="003D330D">
      <w:pPr>
        <w:tabs>
          <w:tab w:val="left" w:leader="middleDot" w:pos="6720"/>
        </w:tabs>
        <w:rPr>
          <w:b/>
          <w:bCs/>
          <w:color w:val="000000" w:themeColor="text1"/>
          <w:w w:val="80"/>
          <w:sz w:val="44"/>
        </w:rPr>
      </w:pPr>
      <w:r w:rsidRPr="003D330D">
        <w:rPr>
          <w:color w:val="000000" w:themeColor="text1"/>
        </w:rPr>
        <w:pict>
          <v:shapetype id="_x0000_t202" coordsize="21600,21600" o:spt="202" path="m,l,21600r21600,l21600,xe">
            <v:stroke joinstyle="miter"/>
            <v:path gradientshapeok="t" o:connecttype="rect"/>
          </v:shapetype>
          <v:shape id="文本框 15" o:spid="_x0000_s1026" type="#_x0000_t202" style="position:absolute;left:0;text-align:left;margin-left:49.45pt;margin-top:57.9pt;width:533.75pt;height:45.35pt;z-index:251656192;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" o:allowincell="f" filled="f" stroked="f">
            <v:textbox inset="4.79997mm,.99997mm,4.79997mm,2.29997mm">
              <w:txbxContent>
                <w:p w:rsidR="00EC08FE" w:rsidRDefault="00EC08FE">
                  <w:pPr>
                    <w:wordWrap w:val="0"/>
                    <w:rPr>
                      <w:rFonts w:ascii="微软雅黑" w:eastAsia="微软雅黑" w:hAnsi="微软雅黑"/>
                      <w:color w:val="333333"/>
                      <w:kern w:val="0"/>
                      <w:sz w:val="30"/>
                      <w:szCs w:val="30"/>
                    </w:rPr>
                  </w:pPr>
                  <w:r>
                    <w:rPr>
                      <w:rFonts w:ascii="华文中宋" w:eastAsia="华文中宋" w:hint="eastAsia"/>
                      <w:sz w:val="24"/>
                    </w:rPr>
                    <w:t xml:space="preserve">　</w:t>
                  </w:r>
                  <w:r>
                    <w:rPr>
                      <w:rFonts w:ascii="黑体" w:eastAsia="黑体" w:hAnsi="黑体" w:hint="eastAsia"/>
                      <w:color w:val="FF0000"/>
                      <w:sz w:val="48"/>
                    </w:rPr>
                    <w:t xml:space="preserve">　                          </w:t>
                  </w:r>
                  <w:r>
                    <w:rPr>
                      <w:rFonts w:ascii="黑体" w:eastAsia="黑体" w:hAnsi="黑体" w:hint="eastAsia"/>
                      <w:color w:val="FF0000"/>
                      <w:sz w:val="30"/>
                      <w:szCs w:val="30"/>
                    </w:rPr>
                    <w:t xml:space="preserve"> </w:t>
                  </w:r>
                  <w:r>
                    <w:rPr>
                      <w:rFonts w:ascii="微软雅黑" w:eastAsia="微软雅黑" w:hAnsi="微软雅黑" w:hint="eastAsia"/>
                      <w:color w:val="333333"/>
                      <w:kern w:val="0"/>
                      <w:sz w:val="30"/>
                      <w:szCs w:val="30"/>
                    </w:rPr>
                    <w:t>DST(G)〔2020〕13号</w:t>
                  </w:r>
                </w:p>
                <w:p w:rsidR="00EC08FE" w:rsidRDefault="00EC08FE">
                  <w:pPr>
                    <w:snapToGrid w:val="0"/>
                    <w:spacing w:line="232" w:lineRule="atLeast"/>
                    <w:ind w:right="481"/>
                    <w:jc w:val="right"/>
                    <w:rPr>
                      <w:rFonts w:ascii="黑体" w:eastAsia="黑体" w:hAnsi="黑体"/>
                      <w:color w:val="FF0000"/>
                      <w:sz w:val="28"/>
                      <w:szCs w:val="28"/>
                    </w:rPr>
                  </w:pPr>
                </w:p>
                <w:p w:rsidR="00EC08FE" w:rsidRDefault="00EC08FE">
                  <w:pPr>
                    <w:snapToGrid w:val="0"/>
                    <w:spacing w:line="289" w:lineRule="atLeast"/>
                  </w:pPr>
                </w:p>
                <w:p w:rsidR="00EC08FE" w:rsidRDefault="00EC08FE">
                  <w:pPr>
                    <w:snapToGrid w:val="0"/>
                    <w:spacing w:line="538" w:lineRule="atLeast"/>
                  </w:pPr>
                </w:p>
                <w:p w:rsidR="00EC08FE" w:rsidRDefault="00EC08FE"/>
              </w:txbxContent>
            </v:textbox>
            <w10:wrap anchorx="page" anchory="page"/>
          </v:shape>
        </w:pict>
      </w:r>
    </w:p>
    <w:p w:rsidR="00E663D1" w:rsidRDefault="00E663D1">
      <w:pPr>
        <w:rPr>
          <w:color w:val="000000" w:themeColor="text1"/>
          <w:sz w:val="44"/>
        </w:rPr>
      </w:pPr>
    </w:p>
    <w:p w:rsidR="00E663D1" w:rsidRDefault="00E663D1">
      <w:pPr>
        <w:rPr>
          <w:color w:val="000000" w:themeColor="text1"/>
          <w:sz w:val="44"/>
        </w:rPr>
      </w:pPr>
    </w:p>
    <w:p w:rsidR="00E663D1" w:rsidRDefault="00E663D1">
      <w:pPr>
        <w:rPr>
          <w:color w:val="000000" w:themeColor="text1"/>
          <w:sz w:val="44"/>
        </w:rPr>
      </w:pPr>
    </w:p>
    <w:p w:rsidR="00E663D1" w:rsidRPr="00347F25" w:rsidRDefault="00347F25" w:rsidP="00347F25">
      <w:pPr>
        <w:ind w:left="360" w:hangingChars="50" w:hanging="360"/>
        <w:rPr>
          <w:rFonts w:ascii="方正小标宋简体" w:eastAsia="方正小标宋简体"/>
          <w:color w:val="000000" w:themeColor="text1"/>
          <w:sz w:val="84"/>
          <w:szCs w:val="84"/>
        </w:rPr>
      </w:pPr>
      <w:r w:rsidRPr="00347F25">
        <w:rPr>
          <w:rFonts w:ascii="方正小标宋简体" w:eastAsia="方正小标宋简体" w:hint="eastAsia"/>
          <w:color w:val="000000" w:themeColor="text1"/>
          <w:sz w:val="72"/>
          <w:szCs w:val="72"/>
        </w:rPr>
        <w:t>环城路沿线</w:t>
      </w:r>
      <w:r w:rsidR="00E100FE" w:rsidRPr="00347F25">
        <w:rPr>
          <w:rFonts w:ascii="方正小标宋简体" w:eastAsia="方正小标宋简体" w:hint="eastAsia"/>
          <w:color w:val="000000" w:themeColor="text1"/>
          <w:sz w:val="72"/>
          <w:szCs w:val="72"/>
        </w:rPr>
        <w:t>片区</w:t>
      </w:r>
      <w:r w:rsidRPr="00347F25">
        <w:rPr>
          <w:rFonts w:ascii="方正小标宋简体" w:eastAsia="方正小标宋简体" w:hint="eastAsia"/>
          <w:color w:val="000000" w:themeColor="text1"/>
          <w:sz w:val="72"/>
          <w:szCs w:val="72"/>
        </w:rPr>
        <w:t>02-A-03-0</w:t>
      </w:r>
      <w:r w:rsidR="00700898">
        <w:rPr>
          <w:rFonts w:ascii="方正小标宋简体" w:eastAsia="方正小标宋简体" w:hint="eastAsia"/>
          <w:color w:val="000000" w:themeColor="text1"/>
          <w:sz w:val="72"/>
          <w:szCs w:val="72"/>
        </w:rPr>
        <w:t>6</w:t>
      </w:r>
      <w:r w:rsidR="00E100FE" w:rsidRPr="00E100FE">
        <w:rPr>
          <w:rFonts w:ascii="方正小标宋简体" w:eastAsia="方正小标宋简体" w:hAnsi="微软雅黑" w:hint="eastAsia"/>
          <w:color w:val="000000" w:themeColor="text1"/>
          <w:sz w:val="84"/>
          <w:szCs w:val="84"/>
        </w:rPr>
        <w:t>地块</w:t>
      </w:r>
      <w:r w:rsidR="00AA0823">
        <w:rPr>
          <w:rFonts w:ascii="方正小标宋简体" w:eastAsia="方正小标宋简体"/>
          <w:color w:val="000000" w:themeColor="text1"/>
          <w:sz w:val="72"/>
          <w:szCs w:val="72"/>
        </w:rPr>
        <w:t>国有建设用地使用权</w:t>
      </w:r>
    </w:p>
    <w:p w:rsidR="00E663D1" w:rsidRDefault="00E663D1">
      <w:pPr>
        <w:tabs>
          <w:tab w:val="left" w:leader="middleDot" w:pos="6720"/>
        </w:tabs>
        <w:ind w:left="220" w:hangingChars="50" w:hanging="220"/>
        <w:jc w:val="center"/>
        <w:rPr>
          <w:color w:val="000000" w:themeColor="text1"/>
          <w:sz w:val="44"/>
        </w:rPr>
      </w:pPr>
    </w:p>
    <w:p w:rsidR="00E663D1" w:rsidRDefault="00AA0823">
      <w:pPr>
        <w:pStyle w:val="a7"/>
        <w:spacing w:before="0" w:beforeAutospacing="0" w:after="0" w:afterAutospacing="0"/>
        <w:jc w:val="center"/>
        <w:rPr>
          <w:color w:val="000000" w:themeColor="text1"/>
        </w:rPr>
      </w:pPr>
      <w:r>
        <w:rPr>
          <w:rFonts w:ascii="方正小标宋简体" w:eastAsia="方正小标宋简体" w:hint="eastAsia"/>
          <w:color w:val="000000" w:themeColor="text1"/>
          <w:sz w:val="72"/>
          <w:szCs w:val="72"/>
        </w:rPr>
        <w:t>挂牌出让文件</w:t>
      </w:r>
    </w:p>
    <w:p w:rsidR="00E663D1" w:rsidRDefault="00E663D1">
      <w:pPr>
        <w:tabs>
          <w:tab w:val="left" w:leader="middleDot" w:pos="6720"/>
        </w:tabs>
        <w:ind w:left="220" w:hangingChars="50" w:hanging="220"/>
        <w:jc w:val="center"/>
        <w:rPr>
          <w:color w:val="000000" w:themeColor="text1"/>
          <w:sz w:val="44"/>
        </w:rPr>
      </w:pPr>
    </w:p>
    <w:p w:rsidR="00E663D1" w:rsidRDefault="00E663D1">
      <w:pPr>
        <w:tabs>
          <w:tab w:val="left" w:leader="middleDot" w:pos="6720"/>
        </w:tabs>
        <w:ind w:left="220" w:hangingChars="50" w:hanging="220"/>
        <w:jc w:val="center"/>
        <w:rPr>
          <w:color w:val="000000" w:themeColor="text1"/>
          <w:sz w:val="44"/>
        </w:rPr>
      </w:pPr>
    </w:p>
    <w:p w:rsidR="00E663D1" w:rsidRDefault="00E663D1">
      <w:pPr>
        <w:tabs>
          <w:tab w:val="left" w:leader="middleDot" w:pos="6720"/>
        </w:tabs>
        <w:ind w:left="220" w:hangingChars="50" w:hanging="220"/>
        <w:rPr>
          <w:color w:val="000000" w:themeColor="text1"/>
          <w:sz w:val="44"/>
        </w:rPr>
      </w:pPr>
    </w:p>
    <w:p w:rsidR="00E663D1" w:rsidRDefault="00E663D1">
      <w:pPr>
        <w:tabs>
          <w:tab w:val="left" w:leader="middleDot" w:pos="6720"/>
        </w:tabs>
        <w:rPr>
          <w:color w:val="000000" w:themeColor="text1"/>
          <w:sz w:val="44"/>
        </w:rPr>
      </w:pPr>
    </w:p>
    <w:p w:rsidR="00E663D1" w:rsidRDefault="00E663D1">
      <w:pPr>
        <w:tabs>
          <w:tab w:val="left" w:leader="middleDot" w:pos="6720"/>
        </w:tabs>
        <w:rPr>
          <w:color w:val="000000" w:themeColor="text1"/>
          <w:sz w:val="44"/>
        </w:rPr>
      </w:pPr>
    </w:p>
    <w:p w:rsidR="00E663D1" w:rsidRDefault="003D330D">
      <w:pPr>
        <w:tabs>
          <w:tab w:val="left" w:leader="middleDot" w:pos="6720"/>
        </w:tabs>
        <w:ind w:left="220" w:hangingChars="50" w:hanging="220"/>
        <w:jc w:val="center"/>
        <w:rPr>
          <w:color w:val="000000" w:themeColor="text1"/>
          <w:sz w:val="44"/>
        </w:rPr>
      </w:pPr>
      <w:r>
        <w:rPr>
          <w:color w:val="000000" w:themeColor="text1"/>
          <w:sz w:val="44"/>
        </w:rPr>
        <w:pict>
          <v:shape id="Text Box 12" o:spid="_x0000_s1027" type="#_x0000_t202" style="position:absolute;left:0;text-align:left;margin-left:55.85pt;margin-top:.65pt;width:339.2pt;height:101.55pt;z-index:251662336;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" strokecolor="white">
            <v:textbox style="mso-fit-shape-to-text:t">
              <w:txbxContent>
                <w:p w:rsidR="00EC08FE" w:rsidRDefault="00EC08FE">
                  <w:pPr>
                    <w:tabs>
                      <w:tab w:val="left" w:leader="middleDot" w:pos="6720"/>
                    </w:tabs>
                    <w:ind w:left="240" w:hangingChars="50" w:hanging="240"/>
                    <w:jc w:val="distribute"/>
                    <w:rPr>
                      <w:rFonts w:ascii="方正小标宋简体" w:eastAsia="方正小标宋简体"/>
                      <w:color w:val="000000"/>
                      <w:sz w:val="48"/>
                      <w:szCs w:val="48"/>
                    </w:rPr>
                  </w:pPr>
                  <w:r>
                    <w:rPr>
                      <w:rFonts w:ascii="方正小标宋简体" w:eastAsia="方正小标宋简体" w:hint="eastAsia"/>
                      <w:color w:val="000000"/>
                      <w:sz w:val="48"/>
                      <w:szCs w:val="48"/>
                    </w:rPr>
                    <w:t>达州市自然资源和规划局</w:t>
                  </w:r>
                </w:p>
                <w:p w:rsidR="00EC08FE" w:rsidRDefault="00EC08FE">
                  <w:pPr>
                    <w:jc w:val="distribute"/>
                  </w:pPr>
                  <w:r>
                    <w:rPr>
                      <w:rFonts w:ascii="方正小标宋简体" w:eastAsia="方正小标宋简体" w:hint="eastAsia"/>
                      <w:color w:val="000000"/>
                      <w:sz w:val="48"/>
                      <w:szCs w:val="48"/>
                    </w:rPr>
                    <w:t>达州市公共资源交易服务中心</w:t>
                  </w:r>
                </w:p>
              </w:txbxContent>
            </v:textbox>
          </v:shape>
        </w:pict>
      </w:r>
    </w:p>
    <w:p w:rsidR="00E663D1" w:rsidRDefault="00E663D1">
      <w:pPr>
        <w:tabs>
          <w:tab w:val="left" w:leader="middleDot" w:pos="6720"/>
        </w:tabs>
        <w:ind w:left="220" w:hangingChars="50" w:hanging="220"/>
        <w:jc w:val="center"/>
        <w:rPr>
          <w:color w:val="000000" w:themeColor="text1"/>
          <w:sz w:val="44"/>
        </w:rPr>
      </w:pPr>
    </w:p>
    <w:p w:rsidR="00E663D1" w:rsidRDefault="00E663D1">
      <w:pPr>
        <w:tabs>
          <w:tab w:val="left" w:leader="middleDot" w:pos="6720"/>
        </w:tabs>
        <w:ind w:left="220" w:hangingChars="50" w:hanging="220"/>
        <w:jc w:val="center"/>
        <w:rPr>
          <w:color w:val="000000" w:themeColor="text1"/>
          <w:sz w:val="44"/>
        </w:rPr>
      </w:pPr>
    </w:p>
    <w:p w:rsidR="00E663D1" w:rsidRDefault="00AA0823">
      <w:pPr>
        <w:tabs>
          <w:tab w:val="left" w:leader="middleDot" w:pos="6720"/>
        </w:tabs>
        <w:ind w:left="220" w:hangingChars="50" w:hanging="220"/>
        <w:jc w:val="center"/>
        <w:rPr>
          <w:color w:val="000000" w:themeColor="text1"/>
          <w:sz w:val="44"/>
        </w:rPr>
      </w:pPr>
      <w:r>
        <w:rPr>
          <w:color w:val="000000" w:themeColor="text1"/>
          <w:sz w:val="44"/>
        </w:rPr>
        <w:br w:type="page"/>
      </w:r>
    </w:p>
    <w:p w:rsidR="00E663D1" w:rsidRDefault="00AA0823" w:rsidP="00E100FE">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lastRenderedPageBreak/>
        <w:t>目  录</w:t>
      </w:r>
    </w:p>
    <w:p w:rsidR="00E663D1" w:rsidRDefault="00E663D1">
      <w:pPr>
        <w:tabs>
          <w:tab w:val="left" w:leader="middleDot" w:pos="7980"/>
        </w:tabs>
        <w:rPr>
          <w:rFonts w:ascii="宋体"/>
          <w:color w:val="000000" w:themeColor="text1"/>
          <w:w w:val="66"/>
          <w:sz w:val="32"/>
          <w:szCs w:val="32"/>
        </w:rPr>
      </w:pPr>
    </w:p>
    <w:p w:rsidR="00E663D1" w:rsidRDefault="003D330D">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hint="eastAsia"/>
          <w:color w:val="000000" w:themeColor="text1"/>
          <w:w w:val="66"/>
          <w:sz w:val="32"/>
          <w:szCs w:val="32"/>
        </w:rPr>
        <w:fldChar w:fldCharType="begin"/>
      </w:r>
      <w:r w:rsidR="00AA0823">
        <w:rPr>
          <w:rFonts w:ascii="宋体" w:hAnsi="宋体" w:hint="eastAsia"/>
          <w:color w:val="000000" w:themeColor="text1"/>
          <w:w w:val="66"/>
          <w:sz w:val="32"/>
          <w:szCs w:val="32"/>
        </w:rPr>
        <w:instrText xml:space="preserve"> TOC \o "1-1" \h \z \u </w:instrText>
      </w:r>
      <w:r>
        <w:rPr>
          <w:rFonts w:ascii="宋体" w:hAnsi="宋体" w:hint="eastAsia"/>
          <w:color w:val="000000" w:themeColor="text1"/>
          <w:w w:val="66"/>
          <w:sz w:val="32"/>
          <w:szCs w:val="32"/>
        </w:rPr>
        <w:fldChar w:fldCharType="separate"/>
      </w:r>
      <w:hyperlink r:id="rId9" w:anchor="_Toc3391970" w:history="1">
        <w:r w:rsidR="00AA0823">
          <w:rPr>
            <w:rStyle w:val="aa"/>
            <w:rFonts w:ascii="宋体" w:hAnsi="宋体" w:hint="eastAsia"/>
            <w:color w:val="000000" w:themeColor="text1"/>
            <w:w w:val="66"/>
            <w:sz w:val="32"/>
            <w:szCs w:val="32"/>
          </w:rPr>
          <w:t>挂牌出让公告</w:t>
        </w:r>
        <w:r w:rsidR="00AA0823">
          <w:rPr>
            <w:rStyle w:val="aa"/>
            <w:rFonts w:ascii="宋体" w:hint="eastAsia"/>
            <w:color w:val="000000" w:themeColor="text1"/>
            <w:w w:val="66"/>
            <w:sz w:val="32"/>
            <w:szCs w:val="32"/>
          </w:rPr>
          <w:tab/>
        </w:r>
        <w:r>
          <w:rPr>
            <w:rStyle w:val="aa"/>
            <w:rFonts w:ascii="宋体" w:hAnsi="宋体" w:hint="eastAsia"/>
            <w:color w:val="000000" w:themeColor="text1"/>
            <w:w w:val="66"/>
            <w:sz w:val="32"/>
            <w:szCs w:val="32"/>
          </w:rPr>
          <w:fldChar w:fldCharType="begin"/>
        </w:r>
        <w:r w:rsidR="00AA0823">
          <w:rPr>
            <w:rStyle w:val="aa"/>
            <w:rFonts w:ascii="宋体" w:hAnsi="宋体" w:hint="eastAsia"/>
            <w:color w:val="000000" w:themeColor="text1"/>
            <w:w w:val="66"/>
            <w:sz w:val="32"/>
            <w:szCs w:val="32"/>
          </w:rPr>
          <w:instrText xml:space="preserve"> PAGEREF _Toc3391970 \h </w:instrText>
        </w:r>
        <w:r>
          <w:rPr>
            <w:rStyle w:val="aa"/>
            <w:rFonts w:ascii="宋体" w:hAnsi="宋体" w:hint="eastAsia"/>
            <w:color w:val="000000" w:themeColor="text1"/>
            <w:w w:val="66"/>
            <w:sz w:val="32"/>
            <w:szCs w:val="32"/>
          </w:rPr>
        </w:r>
        <w:r>
          <w:rPr>
            <w:rStyle w:val="aa"/>
            <w:rFonts w:ascii="宋体" w:hAnsi="宋体" w:hint="eastAsia"/>
            <w:color w:val="000000" w:themeColor="text1"/>
            <w:w w:val="66"/>
            <w:sz w:val="32"/>
            <w:szCs w:val="32"/>
          </w:rPr>
          <w:fldChar w:fldCharType="separate"/>
        </w:r>
        <w:r w:rsidR="004249A5">
          <w:rPr>
            <w:rStyle w:val="aa"/>
            <w:rFonts w:ascii="宋体" w:hAnsi="宋体"/>
            <w:noProof/>
            <w:color w:val="000000" w:themeColor="text1"/>
            <w:w w:val="66"/>
            <w:sz w:val="32"/>
            <w:szCs w:val="32"/>
          </w:rPr>
          <w:t>3</w:t>
        </w:r>
        <w:r>
          <w:rPr>
            <w:rStyle w:val="aa"/>
            <w:rFonts w:ascii="宋体" w:hAnsi="宋体" w:hint="eastAsia"/>
            <w:color w:val="000000" w:themeColor="text1"/>
            <w:w w:val="66"/>
            <w:sz w:val="32"/>
            <w:szCs w:val="32"/>
          </w:rPr>
          <w:fldChar w:fldCharType="end"/>
        </w:r>
      </w:hyperlink>
      <w:r w:rsidR="00AA0823">
        <w:rPr>
          <w:rFonts w:ascii="宋体" w:hAnsi="宋体" w:hint="eastAsia"/>
          <w:color w:val="000000" w:themeColor="text1"/>
          <w:sz w:val="32"/>
          <w:szCs w:val="32"/>
        </w:rPr>
        <w:t>-5</w:t>
      </w:r>
    </w:p>
    <w:p w:rsidR="00E663D1" w:rsidRDefault="003D330D">
      <w:pPr>
        <w:numPr>
          <w:ilvl w:val="0"/>
          <w:numId w:val="1"/>
        </w:numPr>
        <w:tabs>
          <w:tab w:val="left" w:leader="middleDot" w:pos="7980"/>
        </w:tabs>
        <w:ind w:left="105" w:hangingChars="50" w:hanging="105"/>
        <w:rPr>
          <w:rFonts w:ascii="宋体"/>
          <w:color w:val="000000" w:themeColor="text1"/>
          <w:w w:val="66"/>
          <w:sz w:val="32"/>
          <w:szCs w:val="32"/>
        </w:rPr>
      </w:pPr>
      <w:hyperlink r:id="rId10" w:anchor="_Toc3391971" w:history="1">
        <w:r w:rsidR="00AA0823">
          <w:rPr>
            <w:rStyle w:val="aa"/>
            <w:rFonts w:ascii="宋体" w:hAnsi="宋体" w:hint="eastAsia"/>
            <w:color w:val="000000" w:themeColor="text1"/>
            <w:w w:val="66"/>
            <w:sz w:val="32"/>
            <w:szCs w:val="32"/>
          </w:rPr>
          <w:t>国有建设用地使用权挂牌出让须知</w:t>
        </w:r>
        <w:r w:rsidR="00AA0823">
          <w:rPr>
            <w:rStyle w:val="aa"/>
            <w:rFonts w:ascii="宋体" w:hint="eastAsia"/>
            <w:color w:val="000000" w:themeColor="text1"/>
            <w:w w:val="66"/>
            <w:sz w:val="32"/>
            <w:szCs w:val="32"/>
          </w:rPr>
          <w:tab/>
        </w:r>
      </w:hyperlink>
      <w:r w:rsidR="00AA0823">
        <w:rPr>
          <w:rFonts w:ascii="宋体" w:hint="eastAsia"/>
          <w:color w:val="000000" w:themeColor="text1"/>
          <w:w w:val="66"/>
          <w:sz w:val="32"/>
          <w:szCs w:val="32"/>
        </w:rPr>
        <w:t>6-21</w:t>
      </w:r>
    </w:p>
    <w:p w:rsidR="00E663D1" w:rsidRDefault="003D330D">
      <w:pPr>
        <w:numPr>
          <w:ilvl w:val="0"/>
          <w:numId w:val="1"/>
        </w:numPr>
        <w:tabs>
          <w:tab w:val="left" w:leader="middleDot" w:pos="7980"/>
        </w:tabs>
        <w:ind w:left="105" w:hangingChars="50" w:hanging="105"/>
        <w:rPr>
          <w:rFonts w:ascii="宋体"/>
          <w:color w:val="000000" w:themeColor="text1"/>
          <w:w w:val="66"/>
          <w:sz w:val="32"/>
          <w:szCs w:val="32"/>
        </w:rPr>
      </w:pPr>
      <w:hyperlink r:id="rId11" w:anchor="_Toc3391972" w:history="1">
        <w:r w:rsidR="00AA0823">
          <w:rPr>
            <w:rStyle w:val="aa"/>
            <w:rFonts w:ascii="宋体" w:hAnsi="宋体" w:hint="eastAsia"/>
            <w:color w:val="000000" w:themeColor="text1"/>
            <w:w w:val="66"/>
            <w:sz w:val="32"/>
            <w:szCs w:val="32"/>
          </w:rPr>
          <w:t>地块规划条件相关资料</w:t>
        </w:r>
        <w:r w:rsidR="00AA0823">
          <w:rPr>
            <w:rStyle w:val="aa"/>
            <w:rFonts w:ascii="宋体" w:hint="eastAsia"/>
            <w:color w:val="000000" w:themeColor="text1"/>
            <w:w w:val="66"/>
            <w:sz w:val="32"/>
            <w:szCs w:val="32"/>
          </w:rPr>
          <w:tab/>
        </w:r>
      </w:hyperlink>
      <w:r w:rsidR="00AA0823">
        <w:rPr>
          <w:rFonts w:ascii="宋体" w:hint="eastAsia"/>
          <w:color w:val="000000" w:themeColor="text1"/>
          <w:w w:val="66"/>
          <w:sz w:val="32"/>
          <w:szCs w:val="32"/>
        </w:rPr>
        <w:t>22-23</w:t>
      </w:r>
    </w:p>
    <w:p w:rsidR="00E663D1" w:rsidRDefault="003D330D">
      <w:pPr>
        <w:numPr>
          <w:ilvl w:val="0"/>
          <w:numId w:val="1"/>
        </w:numPr>
        <w:tabs>
          <w:tab w:val="left" w:leader="middleDot" w:pos="7980"/>
        </w:tabs>
        <w:ind w:left="105" w:hangingChars="50" w:hanging="105"/>
        <w:rPr>
          <w:rFonts w:ascii="宋体"/>
          <w:color w:val="000000" w:themeColor="text1"/>
          <w:w w:val="66"/>
          <w:sz w:val="32"/>
          <w:szCs w:val="32"/>
        </w:rPr>
      </w:pPr>
      <w:hyperlink r:id="rId12" w:anchor="_Toc3391973" w:history="1">
        <w:r w:rsidR="00AA0823">
          <w:rPr>
            <w:rStyle w:val="aa"/>
            <w:rFonts w:ascii="宋体" w:hAnsi="宋体" w:hint="eastAsia"/>
            <w:color w:val="000000" w:themeColor="text1"/>
            <w:w w:val="66"/>
            <w:sz w:val="32"/>
            <w:szCs w:val="32"/>
          </w:rPr>
          <w:t>用地红线图</w:t>
        </w:r>
        <w:r w:rsidR="00AA0823">
          <w:rPr>
            <w:rStyle w:val="aa"/>
            <w:rFonts w:ascii="宋体" w:hint="eastAsia"/>
            <w:color w:val="000000" w:themeColor="text1"/>
            <w:w w:val="66"/>
            <w:sz w:val="32"/>
            <w:szCs w:val="32"/>
          </w:rPr>
          <w:tab/>
        </w:r>
      </w:hyperlink>
      <w:r w:rsidR="00AA0823">
        <w:rPr>
          <w:rFonts w:ascii="宋体" w:hint="eastAsia"/>
          <w:color w:val="000000" w:themeColor="text1"/>
          <w:w w:val="66"/>
          <w:sz w:val="32"/>
          <w:szCs w:val="32"/>
        </w:rPr>
        <w:t>24</w:t>
      </w:r>
    </w:p>
    <w:p w:rsidR="00E663D1" w:rsidRDefault="003D330D">
      <w:pPr>
        <w:numPr>
          <w:ilvl w:val="0"/>
          <w:numId w:val="1"/>
        </w:numPr>
        <w:tabs>
          <w:tab w:val="left" w:leader="middleDot" w:pos="7980"/>
        </w:tabs>
        <w:ind w:left="105" w:hangingChars="50" w:hanging="105"/>
        <w:rPr>
          <w:rFonts w:ascii="宋体"/>
          <w:color w:val="000000" w:themeColor="text1"/>
          <w:w w:val="66"/>
          <w:sz w:val="32"/>
          <w:szCs w:val="32"/>
        </w:rPr>
      </w:pPr>
      <w:hyperlink r:id="rId13" w:anchor="_Toc3391974" w:history="1">
        <w:r w:rsidR="00AA0823">
          <w:rPr>
            <w:rStyle w:val="aa"/>
            <w:rFonts w:ascii="宋体" w:hAnsi="宋体" w:hint="eastAsia"/>
            <w:color w:val="000000" w:themeColor="text1"/>
            <w:w w:val="66"/>
            <w:sz w:val="32"/>
            <w:szCs w:val="32"/>
          </w:rPr>
          <w:t>宗地平面界址图</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5</w:t>
      </w:r>
    </w:p>
    <w:p w:rsidR="00E663D1" w:rsidRDefault="003D330D">
      <w:pPr>
        <w:numPr>
          <w:ilvl w:val="0"/>
          <w:numId w:val="1"/>
        </w:numPr>
        <w:tabs>
          <w:tab w:val="left" w:leader="middleDot" w:pos="7980"/>
        </w:tabs>
        <w:ind w:left="105" w:hangingChars="50" w:hanging="105"/>
        <w:rPr>
          <w:rFonts w:ascii="宋体"/>
          <w:color w:val="000000" w:themeColor="text1"/>
          <w:w w:val="66"/>
          <w:sz w:val="32"/>
          <w:szCs w:val="32"/>
        </w:rPr>
      </w:pPr>
      <w:hyperlink r:id="rId14" w:anchor="_Toc3391975" w:history="1">
        <w:r w:rsidR="00AA0823">
          <w:rPr>
            <w:rStyle w:val="aa"/>
            <w:rFonts w:ascii="宋体" w:hAnsi="宋体" w:hint="eastAsia"/>
            <w:color w:val="000000" w:themeColor="text1"/>
            <w:w w:val="66"/>
            <w:sz w:val="32"/>
            <w:szCs w:val="32"/>
          </w:rPr>
          <w:t>竞买申请书（样本）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6</w:t>
      </w:r>
    </w:p>
    <w:p w:rsidR="00E663D1" w:rsidRDefault="003D330D">
      <w:pPr>
        <w:numPr>
          <w:ilvl w:val="0"/>
          <w:numId w:val="1"/>
        </w:numPr>
        <w:tabs>
          <w:tab w:val="left" w:leader="middleDot" w:pos="7980"/>
        </w:tabs>
        <w:ind w:left="105" w:hangingChars="50" w:hanging="105"/>
        <w:rPr>
          <w:rFonts w:ascii="宋体"/>
          <w:color w:val="000000" w:themeColor="text1"/>
          <w:w w:val="66"/>
          <w:sz w:val="32"/>
          <w:szCs w:val="32"/>
        </w:rPr>
      </w:pPr>
      <w:hyperlink r:id="rId15" w:anchor="_Toc3391976" w:history="1">
        <w:r w:rsidR="00AA0823">
          <w:rPr>
            <w:rStyle w:val="aa"/>
            <w:rFonts w:ascii="宋体" w:hAnsi="宋体" w:hint="eastAsia"/>
            <w:color w:val="000000" w:themeColor="text1"/>
            <w:w w:val="66"/>
            <w:sz w:val="32"/>
            <w:szCs w:val="32"/>
          </w:rPr>
          <w:t>保证金承诺书（样本）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7</w:t>
      </w:r>
    </w:p>
    <w:p w:rsidR="00E663D1" w:rsidRDefault="003D330D">
      <w:pPr>
        <w:numPr>
          <w:ilvl w:val="0"/>
          <w:numId w:val="1"/>
        </w:numPr>
        <w:tabs>
          <w:tab w:val="left" w:leader="middleDot" w:pos="7980"/>
        </w:tabs>
        <w:ind w:left="105" w:hangingChars="50" w:hanging="105"/>
        <w:rPr>
          <w:rFonts w:ascii="宋体"/>
          <w:color w:val="000000" w:themeColor="text1"/>
          <w:w w:val="66"/>
          <w:sz w:val="32"/>
          <w:szCs w:val="32"/>
        </w:rPr>
      </w:pPr>
      <w:hyperlink r:id="rId16" w:anchor="_Toc3391977" w:history="1">
        <w:r w:rsidR="00AA0823">
          <w:rPr>
            <w:rStyle w:val="aa"/>
            <w:rFonts w:ascii="宋体" w:hAnsi="宋体" w:hint="eastAsia"/>
            <w:color w:val="000000" w:themeColor="text1"/>
            <w:w w:val="66"/>
            <w:sz w:val="32"/>
            <w:szCs w:val="32"/>
          </w:rPr>
          <w:t>法定代表人身份证明书（样本）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8</w:t>
      </w:r>
    </w:p>
    <w:p w:rsidR="00E663D1" w:rsidRDefault="003D330D">
      <w:pPr>
        <w:numPr>
          <w:ilvl w:val="0"/>
          <w:numId w:val="1"/>
        </w:numPr>
        <w:tabs>
          <w:tab w:val="left" w:leader="middleDot" w:pos="7980"/>
        </w:tabs>
        <w:ind w:left="105" w:hangingChars="50" w:hanging="105"/>
        <w:rPr>
          <w:rFonts w:ascii="宋体"/>
          <w:color w:val="000000" w:themeColor="text1"/>
          <w:w w:val="66"/>
          <w:sz w:val="32"/>
          <w:szCs w:val="32"/>
        </w:rPr>
      </w:pPr>
      <w:hyperlink r:id="rId17" w:anchor="_Toc3391978" w:history="1">
        <w:r w:rsidR="00AA0823">
          <w:rPr>
            <w:rStyle w:val="aa"/>
            <w:rFonts w:ascii="宋体" w:hAnsi="宋体" w:hint="eastAsia"/>
            <w:color w:val="000000" w:themeColor="text1"/>
            <w:w w:val="66"/>
            <w:sz w:val="32"/>
            <w:szCs w:val="32"/>
          </w:rPr>
          <w:t>授权委托书（样本）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9</w:t>
      </w:r>
    </w:p>
    <w:p w:rsidR="00E663D1" w:rsidRDefault="003D330D">
      <w:pPr>
        <w:numPr>
          <w:ilvl w:val="0"/>
          <w:numId w:val="1"/>
        </w:numPr>
        <w:tabs>
          <w:tab w:val="left" w:leader="middleDot" w:pos="7980"/>
        </w:tabs>
        <w:ind w:left="105" w:hangingChars="50" w:hanging="105"/>
        <w:rPr>
          <w:rFonts w:ascii="宋体"/>
          <w:color w:val="000000" w:themeColor="text1"/>
          <w:w w:val="66"/>
          <w:sz w:val="32"/>
          <w:szCs w:val="32"/>
        </w:rPr>
      </w:pPr>
      <w:hyperlink r:id="rId18" w:anchor="_Toc3391979" w:history="1">
        <w:r w:rsidR="00AA0823">
          <w:rPr>
            <w:rStyle w:val="aa"/>
            <w:rFonts w:ascii="宋体" w:hAnsi="宋体" w:hint="eastAsia"/>
            <w:color w:val="000000" w:themeColor="text1"/>
            <w:w w:val="66"/>
            <w:sz w:val="32"/>
            <w:szCs w:val="32"/>
          </w:rPr>
          <w:t>成交确认书（样本）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30</w:t>
        </w:r>
      </w:hyperlink>
    </w:p>
    <w:p w:rsidR="00E663D1" w:rsidRDefault="003D330D">
      <w:pPr>
        <w:numPr>
          <w:ilvl w:val="0"/>
          <w:numId w:val="1"/>
        </w:numPr>
        <w:tabs>
          <w:tab w:val="left" w:leader="middleDot" w:pos="7980"/>
        </w:tabs>
        <w:ind w:left="105" w:hangingChars="50" w:hanging="105"/>
        <w:rPr>
          <w:rFonts w:ascii="宋体" w:hAnsi="宋体"/>
          <w:color w:val="000000" w:themeColor="text1"/>
          <w:w w:val="66"/>
          <w:sz w:val="32"/>
          <w:szCs w:val="32"/>
        </w:rPr>
      </w:pPr>
      <w:hyperlink r:id="rId19" w:anchor="_Toc3391980" w:history="1">
        <w:r w:rsidR="00AA0823">
          <w:rPr>
            <w:rStyle w:val="aa"/>
            <w:rFonts w:ascii="宋体" w:hAnsi="宋体" w:hint="eastAsia"/>
            <w:color w:val="000000" w:themeColor="text1"/>
            <w:w w:val="66"/>
            <w:sz w:val="32"/>
            <w:szCs w:val="32"/>
          </w:rPr>
          <w:t>国有建设用地使用权出让合同（样本）</w:t>
        </w:r>
        <w:r w:rsidR="00AA0823">
          <w:rPr>
            <w:rStyle w:val="aa"/>
            <w:rFonts w:ascii="宋体" w:hAnsi="宋体" w:hint="eastAsia"/>
            <w:color w:val="000000" w:themeColor="text1"/>
            <w:w w:val="66"/>
            <w:sz w:val="32"/>
            <w:szCs w:val="32"/>
          </w:rPr>
          <w:tab/>
          <w:t>31</w:t>
        </w:r>
      </w:hyperlink>
      <w:r w:rsidR="00AA0823">
        <w:rPr>
          <w:rFonts w:ascii="宋体" w:hAnsi="宋体" w:hint="eastAsia"/>
          <w:color w:val="000000" w:themeColor="text1"/>
          <w:w w:val="66"/>
          <w:sz w:val="32"/>
          <w:szCs w:val="32"/>
        </w:rPr>
        <w:t>-46</w:t>
      </w:r>
    </w:p>
    <w:p w:rsidR="00E663D1" w:rsidRDefault="003D330D">
      <w:pPr>
        <w:numPr>
          <w:ilvl w:val="0"/>
          <w:numId w:val="1"/>
        </w:numPr>
        <w:tabs>
          <w:tab w:val="left" w:leader="middleDot" w:pos="7980"/>
        </w:tabs>
        <w:ind w:left="105" w:hangingChars="50" w:hanging="105"/>
        <w:rPr>
          <w:rFonts w:ascii="宋体" w:hAnsi="宋体"/>
          <w:color w:val="000000" w:themeColor="text1"/>
          <w:w w:val="66"/>
          <w:sz w:val="32"/>
          <w:szCs w:val="32"/>
        </w:rPr>
      </w:pPr>
      <w:hyperlink r:id="rId20" w:anchor="_Toc3391981" w:history="1">
        <w:r w:rsidR="00AA0823">
          <w:rPr>
            <w:rStyle w:val="aa"/>
            <w:rFonts w:ascii="宋体" w:hAnsi="宋体" w:hint="eastAsia"/>
            <w:color w:val="000000" w:themeColor="text1"/>
            <w:w w:val="66"/>
            <w:sz w:val="32"/>
            <w:szCs w:val="32"/>
          </w:rPr>
          <w:t>其他相关文件</w:t>
        </w:r>
        <w:r w:rsidR="00AA0823">
          <w:rPr>
            <w:rStyle w:val="aa"/>
            <w:rFonts w:ascii="宋体" w:hAnsi="宋体" w:hint="eastAsia"/>
            <w:color w:val="000000" w:themeColor="text1"/>
            <w:w w:val="66"/>
            <w:sz w:val="32"/>
            <w:szCs w:val="32"/>
          </w:rPr>
          <w:tab/>
          <w:t>4</w:t>
        </w:r>
      </w:hyperlink>
      <w:r w:rsidR="00AA0823">
        <w:rPr>
          <w:rFonts w:ascii="宋体" w:hAnsi="宋体" w:hint="eastAsia"/>
          <w:color w:val="000000" w:themeColor="text1"/>
          <w:w w:val="66"/>
          <w:sz w:val="32"/>
          <w:szCs w:val="32"/>
        </w:rPr>
        <w:t>7-50</w:t>
      </w:r>
    </w:p>
    <w:p w:rsidR="00E663D1" w:rsidRDefault="003D330D">
      <w:pPr>
        <w:rPr>
          <w:rFonts w:ascii="黑体" w:eastAsia="黑体"/>
          <w:color w:val="000000" w:themeColor="text1"/>
          <w:sz w:val="48"/>
          <w:szCs w:val="48"/>
        </w:rPr>
      </w:pPr>
      <w:r>
        <w:rPr>
          <w:rFonts w:ascii="宋体" w:hAnsi="宋体" w:hint="eastAsia"/>
          <w:color w:val="000000" w:themeColor="text1"/>
          <w:w w:val="66"/>
          <w:sz w:val="32"/>
          <w:szCs w:val="32"/>
        </w:rPr>
        <w:fldChar w:fldCharType="end"/>
      </w:r>
    </w:p>
    <w:p w:rsidR="00E663D1" w:rsidRDefault="00E663D1">
      <w:pPr>
        <w:tabs>
          <w:tab w:val="left" w:leader="middleDot" w:pos="6720"/>
        </w:tabs>
        <w:ind w:left="105" w:hangingChars="50" w:hanging="105"/>
        <w:jc w:val="center"/>
        <w:rPr>
          <w:color w:val="000000" w:themeColor="text1"/>
        </w:rPr>
      </w:pPr>
    </w:p>
    <w:p w:rsidR="00E663D1" w:rsidRDefault="00E663D1">
      <w:pPr>
        <w:rPr>
          <w:color w:val="000000" w:themeColor="text1"/>
        </w:rPr>
      </w:pPr>
    </w:p>
    <w:p w:rsidR="00E663D1" w:rsidRDefault="00E663D1">
      <w:pPr>
        <w:widowControl/>
        <w:jc w:val="left"/>
        <w:rPr>
          <w:rFonts w:ascii="Dotum" w:eastAsia="Dotum" w:cs="Dotum"/>
          <w:b/>
          <w:color w:val="000000" w:themeColor="text1"/>
          <w:spacing w:val="-5"/>
          <w:kern w:val="0"/>
          <w:sz w:val="44"/>
          <w:szCs w:val="44"/>
        </w:rPr>
        <w:sectPr w:rsidR="00E663D1">
          <w:pgSz w:w="11906" w:h="16838"/>
          <w:pgMar w:top="1418" w:right="1418" w:bottom="1418" w:left="1701" w:header="851" w:footer="992" w:gutter="0"/>
          <w:cols w:space="720"/>
          <w:docGrid w:type="lines" w:linePitch="312"/>
        </w:sectPr>
      </w:pPr>
    </w:p>
    <w:p w:rsidR="00A13F42" w:rsidRDefault="00A13F42" w:rsidP="00A13F42">
      <w:pPr>
        <w:snapToGrid w:val="0"/>
        <w:spacing w:line="600" w:lineRule="exact"/>
        <w:jc w:val="center"/>
        <w:rPr>
          <w:rFonts w:ascii="方正小标宋简体" w:eastAsia="方正小标宋简体" w:hAnsi="宋体"/>
          <w:color w:val="000000" w:themeColor="text1"/>
          <w:sz w:val="44"/>
          <w:szCs w:val="44"/>
        </w:rPr>
      </w:pPr>
      <w:r>
        <w:rPr>
          <w:rFonts w:ascii="方正小标宋简体" w:eastAsia="方正小标宋简体" w:hAnsi="宋体" w:hint="eastAsia"/>
          <w:color w:val="000000" w:themeColor="text1"/>
          <w:sz w:val="44"/>
          <w:szCs w:val="44"/>
        </w:rPr>
        <w:lastRenderedPageBreak/>
        <w:t>达州市自然资源和规划局</w:t>
      </w:r>
    </w:p>
    <w:p w:rsidR="00A13F42" w:rsidRDefault="00A13F42" w:rsidP="00A13F42">
      <w:pPr>
        <w:snapToGrid w:val="0"/>
        <w:spacing w:line="600" w:lineRule="exact"/>
        <w:jc w:val="center"/>
        <w:rPr>
          <w:rFonts w:ascii="方正小标宋简体" w:eastAsia="方正小标宋简体" w:hAnsi="宋体"/>
          <w:color w:val="000000" w:themeColor="text1"/>
          <w:sz w:val="44"/>
          <w:szCs w:val="44"/>
        </w:rPr>
      </w:pPr>
      <w:r>
        <w:rPr>
          <w:rFonts w:ascii="方正小标宋简体" w:eastAsia="方正小标宋简体" w:hAnsi="宋体" w:hint="eastAsia"/>
          <w:color w:val="000000" w:themeColor="text1"/>
          <w:sz w:val="44"/>
          <w:szCs w:val="44"/>
        </w:rPr>
        <w:t>达州市公共资源交易服务中心</w:t>
      </w:r>
    </w:p>
    <w:p w:rsidR="00A13F42" w:rsidRDefault="00A13F42" w:rsidP="00A13F42">
      <w:pPr>
        <w:pStyle w:val="a8"/>
        <w:spacing w:before="0" w:after="0" w:line="600" w:lineRule="exact"/>
        <w:rPr>
          <w:rFonts w:ascii="方正小标宋简体" w:eastAsia="方正小标宋简体"/>
          <w:b w:val="0"/>
          <w:color w:val="000000" w:themeColor="text1"/>
          <w:sz w:val="44"/>
          <w:szCs w:val="44"/>
        </w:rPr>
      </w:pPr>
      <w:bookmarkStart w:id="0" w:name="_Toc3391970"/>
      <w:bookmarkStart w:id="1" w:name="_Toc3391741"/>
      <w:r>
        <w:rPr>
          <w:rFonts w:ascii="方正小标宋简体" w:eastAsia="方正小标宋简体" w:hint="eastAsia"/>
          <w:b w:val="0"/>
          <w:color w:val="000000" w:themeColor="text1"/>
          <w:sz w:val="44"/>
          <w:szCs w:val="44"/>
        </w:rPr>
        <w:t>国有建设用地使用权挂牌出让公告</w:t>
      </w:r>
      <w:bookmarkEnd w:id="0"/>
      <w:bookmarkEnd w:id="1"/>
    </w:p>
    <w:p w:rsidR="00A13F42" w:rsidRDefault="00A13F42" w:rsidP="00A13F42">
      <w:pPr>
        <w:snapToGrid w:val="0"/>
        <w:spacing w:line="600" w:lineRule="exact"/>
        <w:jc w:val="center"/>
        <w:rPr>
          <w:rFonts w:ascii="宋体"/>
          <w:color w:val="000000" w:themeColor="text1"/>
          <w:sz w:val="28"/>
          <w:szCs w:val="28"/>
        </w:rPr>
      </w:pPr>
    </w:p>
    <w:p w:rsidR="00A13F42" w:rsidRDefault="00A13F42" w:rsidP="00A13F42">
      <w:pPr>
        <w:snapToGrid w:val="0"/>
        <w:spacing w:line="600" w:lineRule="exact"/>
        <w:jc w:val="center"/>
        <w:rPr>
          <w:rFonts w:ascii="仿宋_GB2312" w:eastAsia="仿宋_GB2312" w:hAnsiTheme="minorEastAsia"/>
          <w:color w:val="000000" w:themeColor="text1"/>
          <w:sz w:val="32"/>
          <w:szCs w:val="32"/>
        </w:rPr>
      </w:pPr>
      <w:r>
        <w:rPr>
          <w:rFonts w:ascii="仿宋_GB2312" w:eastAsia="仿宋_GB2312" w:hAnsiTheme="minorEastAsia" w:hint="eastAsia"/>
          <w:color w:val="000000" w:themeColor="text1"/>
          <w:sz w:val="32"/>
          <w:szCs w:val="32"/>
        </w:rPr>
        <w:t>DST（G）[2020] 13号</w:t>
      </w:r>
    </w:p>
    <w:p w:rsidR="00A13F42" w:rsidRDefault="00A13F42" w:rsidP="00A13F42">
      <w:pPr>
        <w:spacing w:line="578" w:lineRule="exact"/>
        <w:ind w:firstLineChars="200" w:firstLine="640"/>
        <w:rPr>
          <w:rFonts w:eastAsia="仿宋_GB2312"/>
          <w:color w:val="000000" w:themeColor="text1"/>
          <w:sz w:val="32"/>
          <w:szCs w:val="32"/>
          <w:u w:val="single"/>
        </w:rPr>
      </w:pPr>
      <w:r>
        <w:rPr>
          <w:rFonts w:eastAsia="仿宋_GB2312" w:hint="eastAsia"/>
          <w:color w:val="000000" w:themeColor="text1"/>
          <w:sz w:val="32"/>
          <w:szCs w:val="32"/>
        </w:rPr>
        <w:t>经达州市人民政府批准，</w:t>
      </w:r>
      <w:r>
        <w:rPr>
          <w:rFonts w:eastAsia="仿宋_GB2312"/>
          <w:color w:val="000000" w:themeColor="text1"/>
          <w:sz w:val="32"/>
          <w:szCs w:val="32"/>
          <w:u w:val="single"/>
        </w:rPr>
        <w:t xml:space="preserve"> </w:t>
      </w:r>
      <w:r>
        <w:rPr>
          <w:rFonts w:eastAsia="仿宋_GB2312" w:hint="eastAsia"/>
          <w:b/>
          <w:color w:val="000000" w:themeColor="text1"/>
          <w:sz w:val="32"/>
          <w:szCs w:val="32"/>
          <w:u w:val="single"/>
        </w:rPr>
        <w:t>达州市自然资源和规划局</w:t>
      </w:r>
      <w:r>
        <w:rPr>
          <w:rFonts w:eastAsia="仿宋_GB2312"/>
          <w:b/>
          <w:color w:val="000000" w:themeColor="text1"/>
          <w:sz w:val="32"/>
          <w:szCs w:val="32"/>
          <w:u w:val="single"/>
        </w:rPr>
        <w:t xml:space="preserve"> </w:t>
      </w:r>
      <w:r>
        <w:rPr>
          <w:rFonts w:eastAsia="仿宋_GB2312" w:hint="eastAsia"/>
          <w:color w:val="000000" w:themeColor="text1"/>
          <w:sz w:val="32"/>
          <w:szCs w:val="32"/>
        </w:rPr>
        <w:t>决定以挂牌方式出让</w:t>
      </w:r>
      <w:r>
        <w:rPr>
          <w:rFonts w:asciiTheme="minorEastAsia" w:eastAsiaTheme="minorEastAsia" w:hAnsiTheme="minorEastAsia" w:hint="eastAsia"/>
          <w:color w:val="000000" w:themeColor="text1"/>
          <w:sz w:val="30"/>
          <w:szCs w:val="30"/>
          <w:u w:val="single"/>
        </w:rPr>
        <w:t>环城路沿线片区02-A-03-03、</w:t>
      </w:r>
      <w:r w:rsidRPr="00347F25">
        <w:rPr>
          <w:rFonts w:asciiTheme="minorEastAsia" w:eastAsiaTheme="minorEastAsia" w:hAnsiTheme="minorEastAsia" w:hint="eastAsia"/>
          <w:color w:val="000000" w:themeColor="text1"/>
          <w:sz w:val="30"/>
          <w:szCs w:val="30"/>
          <w:u w:val="single"/>
        </w:rPr>
        <w:t>02-A-03-06、03-B-01-02/a、02-A-03-09、03-A-02-10/a1、03-A-02-10/a2、02-B-04-05/a地</w:t>
      </w:r>
      <w:r w:rsidRPr="00E100FE">
        <w:rPr>
          <w:rFonts w:asciiTheme="minorEastAsia" w:eastAsiaTheme="minorEastAsia" w:hAnsiTheme="minorEastAsia" w:cs="仿宋_GB2312" w:hint="eastAsia"/>
          <w:color w:val="000000" w:themeColor="text1"/>
          <w:kern w:val="0"/>
          <w:sz w:val="30"/>
          <w:szCs w:val="30"/>
          <w:u w:val="single"/>
        </w:rPr>
        <w:t>块</w:t>
      </w:r>
      <w:r>
        <w:rPr>
          <w:rFonts w:asciiTheme="minorEastAsia" w:eastAsiaTheme="minorEastAsia" w:hAnsiTheme="minorEastAsia" w:cs="仿宋_GB2312" w:hint="eastAsia"/>
          <w:color w:val="000000" w:themeColor="text1"/>
          <w:kern w:val="0"/>
          <w:sz w:val="30"/>
          <w:szCs w:val="30"/>
          <w:u w:val="single"/>
        </w:rPr>
        <w:t>7宗</w:t>
      </w:r>
      <w:r>
        <w:rPr>
          <w:rFonts w:eastAsia="仿宋_GB2312" w:hint="eastAsia"/>
          <w:color w:val="000000" w:themeColor="text1"/>
          <w:sz w:val="32"/>
          <w:szCs w:val="32"/>
        </w:rPr>
        <w:t>国有建设用地使用权。达州市公共资源交易服务中心受出让人委托对以上地块组织挂牌。现将有关事项公告如下：</w:t>
      </w:r>
    </w:p>
    <w:p w:rsidR="00A13F42" w:rsidRDefault="00A13F42" w:rsidP="00A13F42">
      <w:pPr>
        <w:spacing w:line="578" w:lineRule="exact"/>
        <w:ind w:firstLineChars="200" w:firstLine="640"/>
        <w:rPr>
          <w:rFonts w:eastAsia="仿宋_GB2312"/>
          <w:color w:val="000000" w:themeColor="text1"/>
          <w:sz w:val="32"/>
          <w:szCs w:val="32"/>
        </w:rPr>
      </w:pPr>
      <w:r>
        <w:rPr>
          <w:rFonts w:eastAsia="仿宋_GB2312" w:hint="eastAsia"/>
          <w:color w:val="000000" w:themeColor="text1"/>
          <w:sz w:val="32"/>
          <w:szCs w:val="32"/>
        </w:rPr>
        <w:t>一、挂牌出让地块的基本情况和规划指标要求：</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4A0"/>
      </w:tblPr>
      <w:tblGrid>
        <w:gridCol w:w="355"/>
        <w:gridCol w:w="1093"/>
        <w:gridCol w:w="567"/>
        <w:gridCol w:w="992"/>
        <w:gridCol w:w="709"/>
        <w:gridCol w:w="567"/>
        <w:gridCol w:w="639"/>
        <w:gridCol w:w="720"/>
        <w:gridCol w:w="720"/>
        <w:gridCol w:w="796"/>
        <w:gridCol w:w="464"/>
        <w:gridCol w:w="900"/>
        <w:gridCol w:w="803"/>
        <w:gridCol w:w="1025"/>
      </w:tblGrid>
      <w:tr w:rsidR="00A13F42" w:rsidTr="007977B8">
        <w:trPr>
          <w:trHeight w:val="443"/>
          <w:jc w:val="center"/>
        </w:trPr>
        <w:tc>
          <w:tcPr>
            <w:tcW w:w="355" w:type="dxa"/>
            <w:vMerge w:val="restart"/>
            <w:tcBorders>
              <w:top w:val="single" w:sz="4" w:space="0" w:color="000000"/>
              <w:left w:val="single" w:sz="4" w:space="0" w:color="000000"/>
            </w:tcBorders>
            <w:vAlign w:val="center"/>
          </w:tcPr>
          <w:p w:rsidR="00A13F42" w:rsidRDefault="00A13F42" w:rsidP="007977B8">
            <w:pPr>
              <w:spacing w:line="380" w:lineRule="exact"/>
              <w:jc w:val="center"/>
              <w:rPr>
                <w:rFonts w:eastAsia="黑体"/>
                <w:color w:val="000000" w:themeColor="text1"/>
                <w:szCs w:val="21"/>
              </w:rPr>
            </w:pPr>
            <w:r>
              <w:rPr>
                <w:rFonts w:eastAsia="黑体" w:hint="eastAsia"/>
                <w:color w:val="000000" w:themeColor="text1"/>
                <w:szCs w:val="21"/>
              </w:rPr>
              <w:t>序号</w:t>
            </w:r>
          </w:p>
        </w:tc>
        <w:tc>
          <w:tcPr>
            <w:tcW w:w="1093" w:type="dxa"/>
            <w:vMerge w:val="restart"/>
            <w:tcBorders>
              <w:top w:val="single" w:sz="4" w:space="0" w:color="000000"/>
              <w:right w:val="single" w:sz="4" w:space="0" w:color="000000"/>
            </w:tcBorders>
            <w:vAlign w:val="center"/>
          </w:tcPr>
          <w:p w:rsidR="00A13F42" w:rsidRDefault="00A13F42" w:rsidP="007977B8">
            <w:pPr>
              <w:spacing w:line="380" w:lineRule="exact"/>
              <w:jc w:val="center"/>
              <w:rPr>
                <w:rFonts w:eastAsia="黑体"/>
                <w:color w:val="000000" w:themeColor="text1"/>
                <w:szCs w:val="21"/>
              </w:rPr>
            </w:pPr>
            <w:r>
              <w:rPr>
                <w:rFonts w:eastAsia="黑体" w:hint="eastAsia"/>
                <w:color w:val="000000" w:themeColor="text1"/>
                <w:szCs w:val="21"/>
              </w:rPr>
              <w:t>地块</w:t>
            </w:r>
          </w:p>
          <w:p w:rsidR="00A13F42" w:rsidRDefault="00A13F42" w:rsidP="007977B8">
            <w:pPr>
              <w:spacing w:line="380" w:lineRule="exact"/>
              <w:jc w:val="center"/>
              <w:rPr>
                <w:rFonts w:eastAsia="黑体"/>
                <w:color w:val="000000" w:themeColor="text1"/>
                <w:szCs w:val="21"/>
              </w:rPr>
            </w:pPr>
            <w:r>
              <w:rPr>
                <w:rFonts w:eastAsia="黑体" w:hint="eastAsia"/>
                <w:color w:val="000000" w:themeColor="text1"/>
                <w:szCs w:val="21"/>
              </w:rPr>
              <w:t>编号</w:t>
            </w:r>
          </w:p>
        </w:tc>
        <w:tc>
          <w:tcPr>
            <w:tcW w:w="567" w:type="dxa"/>
            <w:vMerge w:val="restart"/>
            <w:tcBorders>
              <w:top w:val="single" w:sz="4" w:space="0" w:color="000000"/>
              <w:right w:val="single" w:sz="4" w:space="0" w:color="000000"/>
            </w:tcBorders>
            <w:vAlign w:val="center"/>
          </w:tcPr>
          <w:p w:rsidR="00A13F42" w:rsidRDefault="00A13F42" w:rsidP="007977B8">
            <w:pPr>
              <w:spacing w:line="380" w:lineRule="exact"/>
              <w:jc w:val="center"/>
              <w:rPr>
                <w:rFonts w:eastAsia="黑体"/>
                <w:color w:val="000000" w:themeColor="text1"/>
                <w:szCs w:val="21"/>
              </w:rPr>
            </w:pPr>
            <w:r>
              <w:rPr>
                <w:rFonts w:eastAsia="黑体" w:hint="eastAsia"/>
                <w:color w:val="000000" w:themeColor="text1"/>
                <w:szCs w:val="21"/>
              </w:rPr>
              <w:t>土地</w:t>
            </w:r>
          </w:p>
          <w:p w:rsidR="00A13F42" w:rsidRDefault="00A13F42" w:rsidP="007977B8">
            <w:pPr>
              <w:spacing w:line="380" w:lineRule="exact"/>
              <w:jc w:val="center"/>
              <w:rPr>
                <w:rFonts w:eastAsia="黑体"/>
                <w:color w:val="000000" w:themeColor="text1"/>
                <w:szCs w:val="21"/>
              </w:rPr>
            </w:pPr>
            <w:r>
              <w:rPr>
                <w:rFonts w:eastAsia="黑体" w:hint="eastAsia"/>
                <w:color w:val="000000" w:themeColor="text1"/>
                <w:szCs w:val="21"/>
              </w:rPr>
              <w:t>位置</w:t>
            </w:r>
          </w:p>
        </w:tc>
        <w:tc>
          <w:tcPr>
            <w:tcW w:w="992" w:type="dxa"/>
            <w:vMerge w:val="restart"/>
            <w:tcBorders>
              <w:top w:val="single" w:sz="4" w:space="0" w:color="000000"/>
              <w:right w:val="single" w:sz="4" w:space="0" w:color="000000"/>
            </w:tcBorders>
            <w:vAlign w:val="center"/>
          </w:tcPr>
          <w:p w:rsidR="00A13F42" w:rsidRDefault="00A13F42" w:rsidP="007977B8">
            <w:pPr>
              <w:spacing w:line="380" w:lineRule="exact"/>
              <w:jc w:val="center"/>
              <w:rPr>
                <w:rFonts w:eastAsia="黑体"/>
                <w:color w:val="000000" w:themeColor="text1"/>
                <w:szCs w:val="21"/>
              </w:rPr>
            </w:pPr>
            <w:r>
              <w:rPr>
                <w:rFonts w:eastAsia="黑体" w:hint="eastAsia"/>
                <w:color w:val="000000" w:themeColor="text1"/>
                <w:szCs w:val="21"/>
              </w:rPr>
              <w:t>土地出让面积</w:t>
            </w:r>
            <w:r>
              <w:rPr>
                <w:rFonts w:eastAsia="黑体"/>
                <w:color w:val="000000" w:themeColor="text1"/>
                <w:szCs w:val="21"/>
              </w:rPr>
              <w:t>(</w:t>
            </w:r>
            <w:r>
              <w:rPr>
                <w:rFonts w:eastAsia="黑体" w:hint="eastAsia"/>
                <w:color w:val="000000" w:themeColor="text1"/>
                <w:szCs w:val="21"/>
              </w:rPr>
              <w:t>㎡）</w:t>
            </w:r>
          </w:p>
        </w:tc>
        <w:tc>
          <w:tcPr>
            <w:tcW w:w="709" w:type="dxa"/>
            <w:vMerge w:val="restart"/>
            <w:tcBorders>
              <w:top w:val="single" w:sz="4" w:space="0" w:color="000000"/>
              <w:right w:val="single" w:sz="4" w:space="0" w:color="000000"/>
            </w:tcBorders>
            <w:vAlign w:val="center"/>
          </w:tcPr>
          <w:p w:rsidR="00A13F42" w:rsidRDefault="00A13F42" w:rsidP="007977B8">
            <w:pPr>
              <w:spacing w:line="380" w:lineRule="exact"/>
              <w:jc w:val="center"/>
              <w:rPr>
                <w:rFonts w:eastAsia="黑体"/>
                <w:color w:val="000000" w:themeColor="text1"/>
                <w:szCs w:val="21"/>
              </w:rPr>
            </w:pPr>
            <w:r>
              <w:rPr>
                <w:rFonts w:eastAsia="黑体" w:hint="eastAsia"/>
                <w:color w:val="000000" w:themeColor="text1"/>
                <w:szCs w:val="21"/>
              </w:rPr>
              <w:t>土地</w:t>
            </w:r>
          </w:p>
          <w:p w:rsidR="00A13F42" w:rsidRDefault="00A13F42" w:rsidP="007977B8">
            <w:pPr>
              <w:spacing w:line="380" w:lineRule="exact"/>
              <w:jc w:val="center"/>
              <w:rPr>
                <w:rFonts w:eastAsia="黑体"/>
                <w:color w:val="000000" w:themeColor="text1"/>
                <w:szCs w:val="21"/>
              </w:rPr>
            </w:pPr>
            <w:r>
              <w:rPr>
                <w:rFonts w:eastAsia="黑体" w:hint="eastAsia"/>
                <w:color w:val="000000" w:themeColor="text1"/>
                <w:szCs w:val="21"/>
              </w:rPr>
              <w:t>用途</w:t>
            </w:r>
          </w:p>
        </w:tc>
        <w:tc>
          <w:tcPr>
            <w:tcW w:w="3442" w:type="dxa"/>
            <w:gridSpan w:val="5"/>
            <w:tcBorders>
              <w:top w:val="single" w:sz="4" w:space="0" w:color="000000"/>
              <w:bottom w:val="single" w:sz="4" w:space="0" w:color="000000"/>
              <w:right w:val="single" w:sz="4" w:space="0" w:color="000000"/>
            </w:tcBorders>
            <w:vAlign w:val="center"/>
          </w:tcPr>
          <w:p w:rsidR="00A13F42" w:rsidRDefault="00A13F42" w:rsidP="007977B8">
            <w:pPr>
              <w:spacing w:line="380" w:lineRule="exact"/>
              <w:jc w:val="center"/>
              <w:rPr>
                <w:rFonts w:eastAsia="黑体"/>
                <w:color w:val="000000" w:themeColor="text1"/>
                <w:szCs w:val="21"/>
              </w:rPr>
            </w:pPr>
            <w:r>
              <w:rPr>
                <w:rFonts w:eastAsia="黑体" w:hint="eastAsia"/>
                <w:color w:val="000000" w:themeColor="text1"/>
                <w:szCs w:val="21"/>
              </w:rPr>
              <w:t>规划指标要求</w:t>
            </w:r>
          </w:p>
        </w:tc>
        <w:tc>
          <w:tcPr>
            <w:tcW w:w="464" w:type="dxa"/>
            <w:vMerge w:val="restart"/>
            <w:tcBorders>
              <w:top w:val="single" w:sz="4" w:space="0" w:color="000000"/>
              <w:right w:val="single" w:sz="4" w:space="0" w:color="000000"/>
            </w:tcBorders>
            <w:vAlign w:val="center"/>
          </w:tcPr>
          <w:p w:rsidR="00A13F42" w:rsidRDefault="00A13F42" w:rsidP="007977B8">
            <w:pPr>
              <w:spacing w:line="380" w:lineRule="exact"/>
              <w:jc w:val="center"/>
              <w:rPr>
                <w:rFonts w:eastAsia="黑体"/>
                <w:color w:val="000000" w:themeColor="text1"/>
                <w:szCs w:val="21"/>
              </w:rPr>
            </w:pPr>
            <w:r>
              <w:rPr>
                <w:rFonts w:eastAsia="黑体" w:hint="eastAsia"/>
                <w:color w:val="000000" w:themeColor="text1"/>
                <w:szCs w:val="21"/>
              </w:rPr>
              <w:t>出让</w:t>
            </w:r>
          </w:p>
          <w:p w:rsidR="00A13F42" w:rsidRDefault="00A13F42" w:rsidP="007977B8">
            <w:pPr>
              <w:spacing w:line="380" w:lineRule="exact"/>
              <w:jc w:val="center"/>
              <w:rPr>
                <w:rFonts w:eastAsia="黑体"/>
                <w:color w:val="000000" w:themeColor="text1"/>
                <w:szCs w:val="21"/>
              </w:rPr>
            </w:pPr>
            <w:r>
              <w:rPr>
                <w:rFonts w:eastAsia="黑体" w:hint="eastAsia"/>
                <w:color w:val="000000" w:themeColor="text1"/>
                <w:szCs w:val="21"/>
              </w:rPr>
              <w:t>年限</w:t>
            </w:r>
          </w:p>
        </w:tc>
        <w:tc>
          <w:tcPr>
            <w:tcW w:w="900" w:type="dxa"/>
            <w:vMerge w:val="restart"/>
            <w:tcBorders>
              <w:top w:val="single" w:sz="4" w:space="0" w:color="000000"/>
              <w:right w:val="single" w:sz="4" w:space="0" w:color="000000"/>
            </w:tcBorders>
            <w:vAlign w:val="center"/>
          </w:tcPr>
          <w:p w:rsidR="00A13F42" w:rsidRPr="008D57C0" w:rsidRDefault="00A13F42" w:rsidP="007977B8">
            <w:pPr>
              <w:spacing w:line="380" w:lineRule="exact"/>
              <w:jc w:val="center"/>
              <w:rPr>
                <w:rFonts w:eastAsia="黑体"/>
                <w:color w:val="000000" w:themeColor="text1"/>
                <w:sz w:val="15"/>
                <w:szCs w:val="15"/>
              </w:rPr>
            </w:pPr>
            <w:r w:rsidRPr="008D57C0">
              <w:rPr>
                <w:rFonts w:eastAsia="黑体" w:hint="eastAsia"/>
                <w:color w:val="000000" w:themeColor="text1"/>
                <w:sz w:val="15"/>
                <w:szCs w:val="15"/>
              </w:rPr>
              <w:t>挂牌起始价</w:t>
            </w:r>
          </w:p>
          <w:p w:rsidR="00A13F42" w:rsidRDefault="00A13F42" w:rsidP="007977B8">
            <w:pPr>
              <w:spacing w:line="380" w:lineRule="exact"/>
              <w:jc w:val="center"/>
              <w:rPr>
                <w:rFonts w:eastAsia="黑体"/>
                <w:color w:val="000000" w:themeColor="text1"/>
                <w:szCs w:val="21"/>
              </w:rPr>
            </w:pPr>
            <w:r w:rsidRPr="008D57C0">
              <w:rPr>
                <w:rFonts w:eastAsia="黑体" w:hint="eastAsia"/>
                <w:color w:val="000000" w:themeColor="text1"/>
                <w:sz w:val="15"/>
                <w:szCs w:val="15"/>
              </w:rPr>
              <w:t>（万元人民币</w:t>
            </w:r>
            <w:r w:rsidRPr="008D57C0">
              <w:rPr>
                <w:rFonts w:eastAsia="黑体"/>
                <w:color w:val="000000" w:themeColor="text1"/>
                <w:sz w:val="15"/>
                <w:szCs w:val="15"/>
              </w:rPr>
              <w:t>/</w:t>
            </w:r>
            <w:r w:rsidRPr="008D57C0">
              <w:rPr>
                <w:rFonts w:eastAsia="黑体" w:hint="eastAsia"/>
                <w:color w:val="000000" w:themeColor="text1"/>
                <w:sz w:val="15"/>
                <w:szCs w:val="15"/>
              </w:rPr>
              <w:t>亩）</w:t>
            </w:r>
          </w:p>
        </w:tc>
        <w:tc>
          <w:tcPr>
            <w:tcW w:w="803" w:type="dxa"/>
            <w:vMerge w:val="restart"/>
            <w:tcBorders>
              <w:top w:val="single" w:sz="4" w:space="0" w:color="000000"/>
              <w:right w:val="single" w:sz="4" w:space="0" w:color="000000"/>
            </w:tcBorders>
            <w:vAlign w:val="center"/>
          </w:tcPr>
          <w:p w:rsidR="00A13F42" w:rsidRDefault="00A13F42" w:rsidP="007977B8">
            <w:pPr>
              <w:spacing w:line="380" w:lineRule="exact"/>
              <w:jc w:val="center"/>
              <w:rPr>
                <w:rFonts w:eastAsia="黑体"/>
                <w:color w:val="000000" w:themeColor="text1"/>
                <w:szCs w:val="21"/>
              </w:rPr>
            </w:pPr>
            <w:r>
              <w:rPr>
                <w:rFonts w:eastAsia="黑体" w:hint="eastAsia"/>
                <w:color w:val="000000" w:themeColor="text1"/>
                <w:szCs w:val="21"/>
              </w:rPr>
              <w:t>增价</w:t>
            </w:r>
          </w:p>
          <w:p w:rsidR="00A13F42" w:rsidRDefault="00A13F42" w:rsidP="007977B8">
            <w:pPr>
              <w:spacing w:line="380" w:lineRule="exact"/>
              <w:jc w:val="center"/>
              <w:rPr>
                <w:rFonts w:eastAsia="黑体"/>
                <w:color w:val="000000" w:themeColor="text1"/>
                <w:szCs w:val="21"/>
              </w:rPr>
            </w:pPr>
            <w:r>
              <w:rPr>
                <w:rFonts w:eastAsia="黑体" w:hint="eastAsia"/>
                <w:color w:val="000000" w:themeColor="text1"/>
                <w:szCs w:val="21"/>
              </w:rPr>
              <w:t>幅度</w:t>
            </w:r>
          </w:p>
        </w:tc>
        <w:tc>
          <w:tcPr>
            <w:tcW w:w="1025" w:type="dxa"/>
            <w:vMerge w:val="restart"/>
            <w:tcBorders>
              <w:top w:val="single" w:sz="4" w:space="0" w:color="000000"/>
              <w:right w:val="single" w:sz="4" w:space="0" w:color="000000"/>
            </w:tcBorders>
            <w:vAlign w:val="center"/>
          </w:tcPr>
          <w:p w:rsidR="00A13F42" w:rsidRDefault="00A13F42" w:rsidP="007977B8">
            <w:pPr>
              <w:spacing w:line="380" w:lineRule="exact"/>
              <w:jc w:val="center"/>
              <w:rPr>
                <w:rFonts w:eastAsia="黑体"/>
                <w:color w:val="000000" w:themeColor="text1"/>
                <w:szCs w:val="21"/>
              </w:rPr>
            </w:pPr>
            <w:r>
              <w:rPr>
                <w:rFonts w:eastAsia="黑体" w:hint="eastAsia"/>
                <w:color w:val="000000" w:themeColor="text1"/>
                <w:szCs w:val="21"/>
              </w:rPr>
              <w:t>竞买保证金（万元人民币）</w:t>
            </w:r>
          </w:p>
        </w:tc>
      </w:tr>
      <w:tr w:rsidR="00A13F42" w:rsidTr="007977B8">
        <w:trPr>
          <w:trHeight w:val="305"/>
          <w:jc w:val="center"/>
        </w:trPr>
        <w:tc>
          <w:tcPr>
            <w:tcW w:w="355" w:type="dxa"/>
            <w:vMerge/>
            <w:tcBorders>
              <w:top w:val="single" w:sz="4" w:space="0" w:color="000000"/>
              <w:left w:val="single" w:sz="4" w:space="0" w:color="000000"/>
            </w:tcBorders>
            <w:vAlign w:val="center"/>
          </w:tcPr>
          <w:p w:rsidR="00A13F42" w:rsidRDefault="00A13F42" w:rsidP="007977B8">
            <w:pPr>
              <w:spacing w:line="380" w:lineRule="exact"/>
              <w:jc w:val="center"/>
              <w:rPr>
                <w:rFonts w:eastAsia="黑体"/>
                <w:color w:val="000000" w:themeColor="text1"/>
                <w:szCs w:val="21"/>
              </w:rPr>
            </w:pPr>
          </w:p>
        </w:tc>
        <w:tc>
          <w:tcPr>
            <w:tcW w:w="1093" w:type="dxa"/>
            <w:vMerge/>
            <w:tcBorders>
              <w:top w:val="single" w:sz="4" w:space="0" w:color="000000"/>
              <w:right w:val="single" w:sz="4" w:space="0" w:color="000000"/>
            </w:tcBorders>
            <w:vAlign w:val="center"/>
          </w:tcPr>
          <w:p w:rsidR="00A13F42" w:rsidRDefault="00A13F42" w:rsidP="007977B8">
            <w:pPr>
              <w:spacing w:line="380" w:lineRule="exact"/>
              <w:jc w:val="center"/>
              <w:rPr>
                <w:rFonts w:eastAsia="黑体"/>
                <w:color w:val="000000" w:themeColor="text1"/>
                <w:szCs w:val="21"/>
              </w:rPr>
            </w:pPr>
          </w:p>
        </w:tc>
        <w:tc>
          <w:tcPr>
            <w:tcW w:w="567" w:type="dxa"/>
            <w:vMerge/>
            <w:tcBorders>
              <w:top w:val="single" w:sz="4" w:space="0" w:color="000000"/>
              <w:right w:val="single" w:sz="4" w:space="0" w:color="000000"/>
            </w:tcBorders>
            <w:vAlign w:val="center"/>
          </w:tcPr>
          <w:p w:rsidR="00A13F42" w:rsidRDefault="00A13F42" w:rsidP="007977B8">
            <w:pPr>
              <w:spacing w:line="380" w:lineRule="exact"/>
              <w:jc w:val="center"/>
              <w:rPr>
                <w:rFonts w:eastAsia="黑体"/>
                <w:color w:val="000000" w:themeColor="text1"/>
                <w:szCs w:val="21"/>
              </w:rPr>
            </w:pPr>
          </w:p>
        </w:tc>
        <w:tc>
          <w:tcPr>
            <w:tcW w:w="992" w:type="dxa"/>
            <w:vMerge/>
            <w:tcBorders>
              <w:top w:val="single" w:sz="4" w:space="0" w:color="000000"/>
              <w:right w:val="single" w:sz="4" w:space="0" w:color="000000"/>
            </w:tcBorders>
            <w:vAlign w:val="center"/>
          </w:tcPr>
          <w:p w:rsidR="00A13F42" w:rsidRDefault="00A13F42" w:rsidP="007977B8">
            <w:pPr>
              <w:spacing w:line="380" w:lineRule="exact"/>
              <w:jc w:val="center"/>
              <w:rPr>
                <w:rFonts w:eastAsia="黑体"/>
                <w:color w:val="000000" w:themeColor="text1"/>
                <w:szCs w:val="21"/>
              </w:rPr>
            </w:pPr>
          </w:p>
        </w:tc>
        <w:tc>
          <w:tcPr>
            <w:tcW w:w="709" w:type="dxa"/>
            <w:vMerge/>
            <w:tcBorders>
              <w:top w:val="single" w:sz="4" w:space="0" w:color="000000"/>
              <w:right w:val="single" w:sz="4" w:space="0" w:color="000000"/>
            </w:tcBorders>
            <w:vAlign w:val="center"/>
          </w:tcPr>
          <w:p w:rsidR="00A13F42" w:rsidRDefault="00A13F42" w:rsidP="007977B8">
            <w:pPr>
              <w:spacing w:line="380" w:lineRule="exact"/>
              <w:jc w:val="center"/>
              <w:rPr>
                <w:rFonts w:eastAsia="黑体"/>
                <w:color w:val="000000" w:themeColor="text1"/>
                <w:szCs w:val="21"/>
              </w:rPr>
            </w:pPr>
          </w:p>
        </w:tc>
        <w:tc>
          <w:tcPr>
            <w:tcW w:w="567" w:type="dxa"/>
            <w:tcBorders>
              <w:bottom w:val="single" w:sz="4" w:space="0" w:color="000000"/>
              <w:right w:val="single" w:sz="4" w:space="0" w:color="000000"/>
            </w:tcBorders>
            <w:vAlign w:val="center"/>
          </w:tcPr>
          <w:p w:rsidR="00A13F42" w:rsidRDefault="00A13F42" w:rsidP="007977B8">
            <w:pPr>
              <w:spacing w:line="380" w:lineRule="exact"/>
              <w:jc w:val="center"/>
              <w:rPr>
                <w:rFonts w:eastAsia="黑体"/>
                <w:color w:val="000000" w:themeColor="text1"/>
                <w:szCs w:val="21"/>
              </w:rPr>
            </w:pPr>
            <w:r>
              <w:rPr>
                <w:rFonts w:eastAsia="黑体" w:hint="eastAsia"/>
                <w:color w:val="000000" w:themeColor="text1"/>
                <w:szCs w:val="21"/>
              </w:rPr>
              <w:t>容积率</w:t>
            </w:r>
          </w:p>
        </w:tc>
        <w:tc>
          <w:tcPr>
            <w:tcW w:w="639" w:type="dxa"/>
            <w:tcBorders>
              <w:bottom w:val="single" w:sz="4" w:space="0" w:color="000000"/>
              <w:right w:val="single" w:sz="4" w:space="0" w:color="000000"/>
            </w:tcBorders>
            <w:vAlign w:val="center"/>
          </w:tcPr>
          <w:p w:rsidR="00A13F42" w:rsidRDefault="00A13F42" w:rsidP="007977B8">
            <w:pPr>
              <w:spacing w:line="380" w:lineRule="exact"/>
              <w:jc w:val="center"/>
              <w:rPr>
                <w:rFonts w:eastAsia="黑体"/>
                <w:color w:val="000000" w:themeColor="text1"/>
                <w:szCs w:val="21"/>
              </w:rPr>
            </w:pPr>
            <w:r>
              <w:rPr>
                <w:rFonts w:eastAsia="黑体" w:hint="eastAsia"/>
                <w:color w:val="000000" w:themeColor="text1"/>
                <w:szCs w:val="21"/>
              </w:rPr>
              <w:t>建筑</w:t>
            </w:r>
          </w:p>
          <w:p w:rsidR="00A13F42" w:rsidRDefault="00A13F42" w:rsidP="007977B8">
            <w:pPr>
              <w:spacing w:line="380" w:lineRule="exact"/>
              <w:jc w:val="center"/>
              <w:rPr>
                <w:rFonts w:eastAsia="黑体"/>
                <w:color w:val="000000" w:themeColor="text1"/>
                <w:szCs w:val="21"/>
              </w:rPr>
            </w:pPr>
            <w:r>
              <w:rPr>
                <w:rFonts w:eastAsia="黑体" w:hint="eastAsia"/>
                <w:color w:val="000000" w:themeColor="text1"/>
                <w:szCs w:val="21"/>
              </w:rPr>
              <w:t>密度</w:t>
            </w:r>
          </w:p>
        </w:tc>
        <w:tc>
          <w:tcPr>
            <w:tcW w:w="720" w:type="dxa"/>
            <w:tcBorders>
              <w:bottom w:val="single" w:sz="4" w:space="0" w:color="000000"/>
              <w:right w:val="single" w:sz="4" w:space="0" w:color="000000"/>
            </w:tcBorders>
            <w:vAlign w:val="center"/>
          </w:tcPr>
          <w:p w:rsidR="00A13F42" w:rsidRDefault="00A13F42" w:rsidP="007977B8">
            <w:pPr>
              <w:spacing w:line="380" w:lineRule="exact"/>
              <w:jc w:val="center"/>
              <w:rPr>
                <w:rFonts w:eastAsia="黑体"/>
                <w:color w:val="000000" w:themeColor="text1"/>
                <w:szCs w:val="21"/>
              </w:rPr>
            </w:pPr>
            <w:r>
              <w:rPr>
                <w:rFonts w:eastAsia="黑体" w:hint="eastAsia"/>
                <w:color w:val="000000" w:themeColor="text1"/>
                <w:szCs w:val="21"/>
              </w:rPr>
              <w:t>绿地率</w:t>
            </w:r>
          </w:p>
        </w:tc>
        <w:tc>
          <w:tcPr>
            <w:tcW w:w="720" w:type="dxa"/>
            <w:tcBorders>
              <w:bottom w:val="single" w:sz="4" w:space="0" w:color="000000"/>
            </w:tcBorders>
            <w:vAlign w:val="center"/>
          </w:tcPr>
          <w:p w:rsidR="00A13F42" w:rsidRDefault="00A13F42" w:rsidP="007977B8">
            <w:pPr>
              <w:spacing w:line="380" w:lineRule="exact"/>
              <w:jc w:val="center"/>
              <w:rPr>
                <w:rFonts w:eastAsia="黑体"/>
                <w:color w:val="000000" w:themeColor="text1"/>
                <w:szCs w:val="21"/>
              </w:rPr>
            </w:pPr>
            <w:r>
              <w:rPr>
                <w:rFonts w:eastAsia="黑体" w:hint="eastAsia"/>
                <w:color w:val="000000" w:themeColor="text1"/>
                <w:szCs w:val="21"/>
              </w:rPr>
              <w:t>建筑</w:t>
            </w:r>
          </w:p>
          <w:p w:rsidR="00A13F42" w:rsidRDefault="00A13F42" w:rsidP="007977B8">
            <w:pPr>
              <w:spacing w:line="380" w:lineRule="exact"/>
              <w:jc w:val="center"/>
              <w:rPr>
                <w:rFonts w:eastAsia="黑体"/>
                <w:color w:val="000000" w:themeColor="text1"/>
                <w:szCs w:val="21"/>
              </w:rPr>
            </w:pPr>
            <w:r>
              <w:rPr>
                <w:rFonts w:eastAsia="黑体" w:hint="eastAsia"/>
                <w:color w:val="000000" w:themeColor="text1"/>
                <w:szCs w:val="21"/>
              </w:rPr>
              <w:t>限高</w:t>
            </w:r>
          </w:p>
        </w:tc>
        <w:tc>
          <w:tcPr>
            <w:tcW w:w="796" w:type="dxa"/>
            <w:tcBorders>
              <w:bottom w:val="single" w:sz="4" w:space="0" w:color="000000"/>
              <w:right w:val="single" w:sz="4" w:space="0" w:color="000000"/>
            </w:tcBorders>
            <w:vAlign w:val="center"/>
          </w:tcPr>
          <w:p w:rsidR="00A13F42" w:rsidRDefault="00A13F42" w:rsidP="007977B8">
            <w:pPr>
              <w:spacing w:line="380" w:lineRule="exact"/>
              <w:jc w:val="center"/>
              <w:rPr>
                <w:rFonts w:eastAsia="黑体"/>
                <w:color w:val="000000" w:themeColor="text1"/>
                <w:szCs w:val="21"/>
              </w:rPr>
            </w:pPr>
            <w:r>
              <w:rPr>
                <w:rFonts w:eastAsia="黑体" w:hint="eastAsia"/>
                <w:color w:val="000000" w:themeColor="text1"/>
                <w:szCs w:val="21"/>
              </w:rPr>
              <w:t>其他规划指标</w:t>
            </w:r>
          </w:p>
        </w:tc>
        <w:tc>
          <w:tcPr>
            <w:tcW w:w="464" w:type="dxa"/>
            <w:vMerge/>
            <w:tcBorders>
              <w:top w:val="single" w:sz="4" w:space="0" w:color="000000"/>
              <w:right w:val="single" w:sz="4" w:space="0" w:color="000000"/>
            </w:tcBorders>
            <w:vAlign w:val="center"/>
          </w:tcPr>
          <w:p w:rsidR="00A13F42" w:rsidRDefault="00A13F42" w:rsidP="007977B8">
            <w:pPr>
              <w:spacing w:line="380" w:lineRule="exact"/>
              <w:jc w:val="center"/>
              <w:rPr>
                <w:rFonts w:eastAsia="黑体"/>
                <w:color w:val="000000" w:themeColor="text1"/>
                <w:szCs w:val="21"/>
              </w:rPr>
            </w:pPr>
          </w:p>
        </w:tc>
        <w:tc>
          <w:tcPr>
            <w:tcW w:w="900" w:type="dxa"/>
            <w:vMerge/>
            <w:tcBorders>
              <w:top w:val="single" w:sz="4" w:space="0" w:color="000000"/>
              <w:right w:val="single" w:sz="4" w:space="0" w:color="000000"/>
            </w:tcBorders>
            <w:vAlign w:val="center"/>
          </w:tcPr>
          <w:p w:rsidR="00A13F42" w:rsidRDefault="00A13F42" w:rsidP="007977B8">
            <w:pPr>
              <w:spacing w:line="380" w:lineRule="exact"/>
              <w:jc w:val="center"/>
              <w:rPr>
                <w:rFonts w:eastAsia="黑体"/>
                <w:color w:val="000000" w:themeColor="text1"/>
                <w:szCs w:val="21"/>
              </w:rPr>
            </w:pPr>
          </w:p>
        </w:tc>
        <w:tc>
          <w:tcPr>
            <w:tcW w:w="803" w:type="dxa"/>
            <w:vMerge/>
            <w:tcBorders>
              <w:top w:val="single" w:sz="4" w:space="0" w:color="000000"/>
              <w:right w:val="single" w:sz="4" w:space="0" w:color="000000"/>
            </w:tcBorders>
            <w:vAlign w:val="center"/>
          </w:tcPr>
          <w:p w:rsidR="00A13F42" w:rsidRDefault="00A13F42" w:rsidP="007977B8">
            <w:pPr>
              <w:spacing w:line="380" w:lineRule="exact"/>
              <w:jc w:val="center"/>
              <w:rPr>
                <w:rFonts w:eastAsia="黑体"/>
                <w:color w:val="000000" w:themeColor="text1"/>
                <w:szCs w:val="21"/>
              </w:rPr>
            </w:pPr>
          </w:p>
        </w:tc>
        <w:tc>
          <w:tcPr>
            <w:tcW w:w="1025" w:type="dxa"/>
            <w:vMerge/>
            <w:tcBorders>
              <w:top w:val="single" w:sz="4" w:space="0" w:color="000000"/>
              <w:right w:val="single" w:sz="4" w:space="0" w:color="000000"/>
            </w:tcBorders>
            <w:vAlign w:val="center"/>
          </w:tcPr>
          <w:p w:rsidR="00A13F42" w:rsidRDefault="00A13F42" w:rsidP="007977B8">
            <w:pPr>
              <w:spacing w:line="380" w:lineRule="exact"/>
              <w:jc w:val="center"/>
              <w:rPr>
                <w:rFonts w:eastAsia="黑体"/>
                <w:color w:val="000000" w:themeColor="text1"/>
                <w:szCs w:val="21"/>
              </w:rPr>
            </w:pPr>
          </w:p>
        </w:tc>
      </w:tr>
      <w:tr w:rsidR="00A13F42" w:rsidTr="007977B8">
        <w:trPr>
          <w:trHeight w:val="811"/>
          <w:jc w:val="center"/>
        </w:trPr>
        <w:tc>
          <w:tcPr>
            <w:tcW w:w="355" w:type="dxa"/>
            <w:tcBorders>
              <w:lef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color w:val="000000" w:themeColor="text1"/>
                <w:sz w:val="18"/>
                <w:szCs w:val="18"/>
              </w:rPr>
              <w:t>1</w:t>
            </w:r>
          </w:p>
        </w:tc>
        <w:tc>
          <w:tcPr>
            <w:tcW w:w="1093"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环城路沿线片区02-A-03-03</w:t>
            </w:r>
          </w:p>
        </w:tc>
        <w:tc>
          <w:tcPr>
            <w:tcW w:w="567"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E86DDA">
              <w:rPr>
                <w:rFonts w:asciiTheme="minorEastAsia" w:eastAsiaTheme="minorEastAsia" w:hAnsiTheme="minorEastAsia"/>
                <w:color w:val="000000" w:themeColor="text1"/>
                <w:sz w:val="18"/>
                <w:szCs w:val="18"/>
              </w:rPr>
              <w:t>东岳镇虹 桥社区</w:t>
            </w:r>
          </w:p>
        </w:tc>
        <w:tc>
          <w:tcPr>
            <w:tcW w:w="992"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10073.2 ㎡ (15.11 亩）</w:t>
            </w:r>
          </w:p>
        </w:tc>
        <w:tc>
          <w:tcPr>
            <w:tcW w:w="709"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 xml:space="preserve">F≥1.0 </w:t>
            </w:r>
          </w:p>
        </w:tc>
        <w:tc>
          <w:tcPr>
            <w:tcW w:w="639"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02-A-03-03 </w:t>
            </w:r>
            <w:r w:rsidRPr="00BC6621">
              <w:rPr>
                <w:rFonts w:asciiTheme="minorEastAsia" w:eastAsiaTheme="minorEastAsia" w:hAnsiTheme="minorEastAsia" w:hint="eastAsia"/>
                <w:color w:val="000000" w:themeColor="text1"/>
                <w:sz w:val="18"/>
                <w:szCs w:val="18"/>
              </w:rPr>
              <w:t>地块规划条件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68</w:t>
            </w:r>
          </w:p>
        </w:tc>
      </w:tr>
      <w:tr w:rsidR="00A13F42" w:rsidTr="007977B8">
        <w:trPr>
          <w:trHeight w:val="811"/>
          <w:jc w:val="center"/>
        </w:trPr>
        <w:tc>
          <w:tcPr>
            <w:tcW w:w="355" w:type="dxa"/>
            <w:tcBorders>
              <w:lef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w:t>
            </w:r>
          </w:p>
        </w:tc>
        <w:tc>
          <w:tcPr>
            <w:tcW w:w="1093"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02-A-03-06</w:t>
            </w:r>
          </w:p>
        </w:tc>
        <w:tc>
          <w:tcPr>
            <w:tcW w:w="567"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东岳镇虹 桥社区</w:t>
            </w:r>
          </w:p>
        </w:tc>
        <w:tc>
          <w:tcPr>
            <w:tcW w:w="992" w:type="dxa"/>
            <w:tcBorders>
              <w:right w:val="single" w:sz="4" w:space="0" w:color="000000"/>
            </w:tcBorders>
            <w:vAlign w:val="center"/>
          </w:tcPr>
          <w:p w:rsidR="00A13F42" w:rsidRPr="00BC6621" w:rsidRDefault="00A13F42"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 xml:space="preserve">22135.52 ㎡ （33.20 亩）  </w:t>
            </w:r>
          </w:p>
        </w:tc>
        <w:tc>
          <w:tcPr>
            <w:tcW w:w="709"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F≥1.0</w:t>
            </w:r>
          </w:p>
        </w:tc>
        <w:tc>
          <w:tcPr>
            <w:tcW w:w="639"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A13F42" w:rsidRPr="008D57C0"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02-A-03-06 </w:t>
            </w:r>
            <w:r w:rsidRPr="00BC6621">
              <w:rPr>
                <w:rFonts w:asciiTheme="minorEastAsia" w:eastAsiaTheme="minorEastAsia" w:hAnsiTheme="minorEastAsia" w:hint="eastAsia"/>
                <w:color w:val="000000" w:themeColor="text1"/>
                <w:sz w:val="18"/>
                <w:szCs w:val="18"/>
              </w:rPr>
              <w:t>地块</w:t>
            </w:r>
            <w:r w:rsidRPr="00BC6621">
              <w:rPr>
                <w:rFonts w:asciiTheme="minorEastAsia" w:eastAsiaTheme="minorEastAsia" w:hAnsiTheme="minorEastAsia" w:hint="eastAsia"/>
                <w:color w:val="000000" w:themeColor="text1"/>
                <w:sz w:val="18"/>
                <w:szCs w:val="18"/>
              </w:rPr>
              <w:lastRenderedPageBreak/>
              <w:t>规划条件</w:t>
            </w:r>
            <w:r>
              <w:rPr>
                <w:rFonts w:asciiTheme="minorEastAsia" w:eastAsiaTheme="minorEastAsia" w:hAnsiTheme="minorEastAsia" w:hint="eastAsia"/>
                <w:color w:val="000000" w:themeColor="text1"/>
                <w:sz w:val="18"/>
                <w:szCs w:val="18"/>
              </w:rPr>
              <w:t>》</w:t>
            </w:r>
          </w:p>
        </w:tc>
        <w:tc>
          <w:tcPr>
            <w:tcW w:w="464"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50年</w:t>
            </w:r>
          </w:p>
        </w:tc>
        <w:tc>
          <w:tcPr>
            <w:tcW w:w="900"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150</w:t>
            </w:r>
          </w:p>
        </w:tc>
      </w:tr>
      <w:tr w:rsidR="00A13F42" w:rsidTr="007977B8">
        <w:trPr>
          <w:trHeight w:val="811"/>
          <w:jc w:val="center"/>
        </w:trPr>
        <w:tc>
          <w:tcPr>
            <w:tcW w:w="355" w:type="dxa"/>
            <w:tcBorders>
              <w:lef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3</w:t>
            </w:r>
          </w:p>
        </w:tc>
        <w:tc>
          <w:tcPr>
            <w:tcW w:w="1093"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03-B-01-02/a</w:t>
            </w:r>
          </w:p>
        </w:tc>
        <w:tc>
          <w:tcPr>
            <w:tcW w:w="567"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罗江镇友 谊村、凤 尾村</w:t>
            </w:r>
          </w:p>
        </w:tc>
        <w:tc>
          <w:tcPr>
            <w:tcW w:w="992" w:type="dxa"/>
            <w:tcBorders>
              <w:right w:val="single" w:sz="4" w:space="0" w:color="000000"/>
            </w:tcBorders>
            <w:vAlign w:val="center"/>
          </w:tcPr>
          <w:p w:rsidR="00A13F42" w:rsidRPr="00BC6621" w:rsidRDefault="00A13F42"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48553.58 ㎡ （72.83 亩）</w:t>
            </w:r>
          </w:p>
        </w:tc>
        <w:tc>
          <w:tcPr>
            <w:tcW w:w="709"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W1（一类物 流仓储用 地）</w:t>
            </w:r>
          </w:p>
        </w:tc>
        <w:tc>
          <w:tcPr>
            <w:tcW w:w="567"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F≥0.5</w:t>
            </w:r>
          </w:p>
        </w:tc>
        <w:tc>
          <w:tcPr>
            <w:tcW w:w="639"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A13F42" w:rsidRPr="008D57C0"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 03-B-01-02/a </w:t>
            </w:r>
            <w:r w:rsidRPr="00BC6621">
              <w:rPr>
                <w:rFonts w:asciiTheme="minorEastAsia" w:eastAsiaTheme="minorEastAsia" w:hAnsiTheme="minorEastAsia" w:hint="eastAsia"/>
                <w:color w:val="000000" w:themeColor="text1"/>
                <w:sz w:val="18"/>
                <w:szCs w:val="18"/>
              </w:rPr>
              <w:t>地块规</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330</w:t>
            </w:r>
          </w:p>
        </w:tc>
      </w:tr>
      <w:tr w:rsidR="00A13F42" w:rsidTr="007977B8">
        <w:trPr>
          <w:trHeight w:val="811"/>
          <w:jc w:val="center"/>
        </w:trPr>
        <w:tc>
          <w:tcPr>
            <w:tcW w:w="355" w:type="dxa"/>
            <w:tcBorders>
              <w:lef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4</w:t>
            </w:r>
          </w:p>
        </w:tc>
        <w:tc>
          <w:tcPr>
            <w:tcW w:w="1093"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02-A-03-09</w:t>
            </w:r>
          </w:p>
        </w:tc>
        <w:tc>
          <w:tcPr>
            <w:tcW w:w="567"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东岳镇三 桥村</w:t>
            </w:r>
          </w:p>
        </w:tc>
        <w:tc>
          <w:tcPr>
            <w:tcW w:w="992" w:type="dxa"/>
            <w:tcBorders>
              <w:right w:val="single" w:sz="4" w:space="0" w:color="000000"/>
            </w:tcBorders>
            <w:vAlign w:val="center"/>
          </w:tcPr>
          <w:p w:rsidR="00A13F42" w:rsidRPr="00BC6621" w:rsidRDefault="00A13F42"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37658.78 ㎡ （56.49 亩）</w:t>
            </w:r>
          </w:p>
        </w:tc>
        <w:tc>
          <w:tcPr>
            <w:tcW w:w="709"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F≥1.0</w:t>
            </w:r>
          </w:p>
        </w:tc>
        <w:tc>
          <w:tcPr>
            <w:tcW w:w="639"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A13F42" w:rsidRPr="008D57C0"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02-A-03-09 </w:t>
            </w:r>
            <w:r w:rsidRPr="00BC6621">
              <w:rPr>
                <w:rFonts w:asciiTheme="minorEastAsia" w:eastAsiaTheme="minorEastAsia" w:hAnsiTheme="minorEastAsia" w:hint="eastAsia"/>
                <w:color w:val="000000" w:themeColor="text1"/>
                <w:sz w:val="18"/>
                <w:szCs w:val="18"/>
              </w:rPr>
              <w:t>地块规划条件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255</w:t>
            </w:r>
          </w:p>
        </w:tc>
      </w:tr>
      <w:tr w:rsidR="00A13F42" w:rsidTr="007977B8">
        <w:trPr>
          <w:trHeight w:val="811"/>
          <w:jc w:val="center"/>
        </w:trPr>
        <w:tc>
          <w:tcPr>
            <w:tcW w:w="355" w:type="dxa"/>
            <w:tcBorders>
              <w:lef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w:t>
            </w:r>
          </w:p>
        </w:tc>
        <w:tc>
          <w:tcPr>
            <w:tcW w:w="1093"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03-A-02-10/a1</w:t>
            </w:r>
          </w:p>
        </w:tc>
        <w:tc>
          <w:tcPr>
            <w:tcW w:w="567"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罗江镇友 谊村</w:t>
            </w:r>
          </w:p>
        </w:tc>
        <w:tc>
          <w:tcPr>
            <w:tcW w:w="992" w:type="dxa"/>
            <w:tcBorders>
              <w:right w:val="single" w:sz="4" w:space="0" w:color="000000"/>
            </w:tcBorders>
            <w:vAlign w:val="center"/>
          </w:tcPr>
          <w:p w:rsidR="00A13F42" w:rsidRPr="00BC6621" w:rsidRDefault="00A13F42"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46687.6 ㎡ （70.03 亩）</w:t>
            </w:r>
          </w:p>
        </w:tc>
        <w:tc>
          <w:tcPr>
            <w:tcW w:w="709"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F≥1.0</w:t>
            </w:r>
          </w:p>
        </w:tc>
        <w:tc>
          <w:tcPr>
            <w:tcW w:w="639"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A13F42" w:rsidRPr="008D57C0"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 03-A-02-10/a1 </w:t>
            </w:r>
            <w:r w:rsidRPr="00BC6621">
              <w:rPr>
                <w:rFonts w:asciiTheme="minorEastAsia" w:eastAsiaTheme="minorEastAsia" w:hAnsiTheme="minorEastAsia" w:hint="eastAsia"/>
                <w:color w:val="000000" w:themeColor="text1"/>
                <w:sz w:val="18"/>
                <w:szCs w:val="18"/>
              </w:rPr>
              <w:t>地块</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规划条件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315</w:t>
            </w:r>
          </w:p>
        </w:tc>
      </w:tr>
      <w:tr w:rsidR="00A13F42" w:rsidTr="007977B8">
        <w:trPr>
          <w:trHeight w:val="811"/>
          <w:jc w:val="center"/>
        </w:trPr>
        <w:tc>
          <w:tcPr>
            <w:tcW w:w="355" w:type="dxa"/>
            <w:tcBorders>
              <w:lef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6</w:t>
            </w:r>
          </w:p>
        </w:tc>
        <w:tc>
          <w:tcPr>
            <w:tcW w:w="1093"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03-A-02-10/a2</w:t>
            </w:r>
          </w:p>
        </w:tc>
        <w:tc>
          <w:tcPr>
            <w:tcW w:w="567"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罗江镇友 谊村</w:t>
            </w:r>
          </w:p>
        </w:tc>
        <w:tc>
          <w:tcPr>
            <w:tcW w:w="992" w:type="dxa"/>
            <w:tcBorders>
              <w:right w:val="single" w:sz="4" w:space="0" w:color="000000"/>
            </w:tcBorders>
            <w:vAlign w:val="center"/>
          </w:tcPr>
          <w:p w:rsidR="00A13F42" w:rsidRPr="00BC6621" w:rsidRDefault="00A13F42"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33106.5 ㎡ （49.66 亩）</w:t>
            </w:r>
          </w:p>
        </w:tc>
        <w:tc>
          <w:tcPr>
            <w:tcW w:w="709"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F≥1.0</w:t>
            </w:r>
          </w:p>
        </w:tc>
        <w:tc>
          <w:tcPr>
            <w:tcW w:w="639"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A13F42" w:rsidRPr="008D57C0"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 03-A-02-10/a2 </w:t>
            </w:r>
            <w:r w:rsidRPr="00BC6621">
              <w:rPr>
                <w:rFonts w:asciiTheme="minorEastAsia" w:eastAsiaTheme="minorEastAsia" w:hAnsiTheme="minorEastAsia" w:hint="eastAsia"/>
                <w:color w:val="000000" w:themeColor="text1"/>
                <w:sz w:val="18"/>
                <w:szCs w:val="18"/>
              </w:rPr>
              <w:t>地块</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规划条件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225</w:t>
            </w:r>
          </w:p>
        </w:tc>
      </w:tr>
      <w:tr w:rsidR="00A13F42" w:rsidTr="007977B8">
        <w:trPr>
          <w:trHeight w:val="811"/>
          <w:jc w:val="center"/>
        </w:trPr>
        <w:tc>
          <w:tcPr>
            <w:tcW w:w="355" w:type="dxa"/>
            <w:tcBorders>
              <w:lef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7</w:t>
            </w:r>
          </w:p>
        </w:tc>
        <w:tc>
          <w:tcPr>
            <w:tcW w:w="1093"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 xml:space="preserve">环城路沿线片区 </w:t>
            </w:r>
            <w:r w:rsidRPr="00BC6621">
              <w:rPr>
                <w:rFonts w:asciiTheme="minorEastAsia" w:eastAsiaTheme="minorEastAsia" w:hAnsiTheme="minorEastAsia" w:hint="eastAsia"/>
                <w:color w:val="000000" w:themeColor="text1"/>
                <w:sz w:val="18"/>
                <w:szCs w:val="18"/>
              </w:rPr>
              <w:lastRenderedPageBreak/>
              <w:t>02-B-04-05/a</w:t>
            </w:r>
          </w:p>
        </w:tc>
        <w:tc>
          <w:tcPr>
            <w:tcW w:w="567"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东岳</w:t>
            </w:r>
            <w:r w:rsidRPr="00BC6621">
              <w:rPr>
                <w:rFonts w:asciiTheme="minorEastAsia" w:eastAsiaTheme="minorEastAsia" w:hAnsiTheme="minorEastAsia" w:hint="eastAsia"/>
                <w:color w:val="000000" w:themeColor="text1"/>
                <w:sz w:val="18"/>
                <w:szCs w:val="18"/>
              </w:rPr>
              <w:lastRenderedPageBreak/>
              <w:t>镇有 力村、东 兴社区</w:t>
            </w:r>
          </w:p>
        </w:tc>
        <w:tc>
          <w:tcPr>
            <w:tcW w:w="992" w:type="dxa"/>
            <w:tcBorders>
              <w:right w:val="single" w:sz="4" w:space="0" w:color="000000"/>
            </w:tcBorders>
            <w:vAlign w:val="center"/>
          </w:tcPr>
          <w:p w:rsidR="00A13F42" w:rsidRPr="00BC6621" w:rsidRDefault="00A13F42"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 xml:space="preserve">7169.95 ㎡ </w:t>
            </w:r>
            <w:r w:rsidRPr="00BC6621">
              <w:rPr>
                <w:rFonts w:asciiTheme="minorEastAsia" w:eastAsiaTheme="minorEastAsia" w:hAnsiTheme="minorEastAsia" w:hint="eastAsia"/>
                <w:color w:val="000000" w:themeColor="text1"/>
                <w:sz w:val="18"/>
                <w:szCs w:val="18"/>
              </w:rPr>
              <w:lastRenderedPageBreak/>
              <w:t>（10.75 亩）</w:t>
            </w:r>
          </w:p>
        </w:tc>
        <w:tc>
          <w:tcPr>
            <w:tcW w:w="709"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B9（其他</w:t>
            </w:r>
            <w:r w:rsidRPr="00BC6621">
              <w:rPr>
                <w:rFonts w:asciiTheme="minorEastAsia" w:eastAsiaTheme="minorEastAsia" w:hAnsiTheme="minorEastAsia" w:hint="eastAsia"/>
                <w:color w:val="000000" w:themeColor="text1"/>
                <w:sz w:val="18"/>
                <w:szCs w:val="18"/>
              </w:rPr>
              <w:lastRenderedPageBreak/>
              <w:t>服 务设施用 地）</w:t>
            </w:r>
          </w:p>
        </w:tc>
        <w:tc>
          <w:tcPr>
            <w:tcW w:w="567"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F≤</w:t>
            </w:r>
            <w:r w:rsidRPr="00BC6621">
              <w:rPr>
                <w:rFonts w:asciiTheme="minorEastAsia" w:eastAsiaTheme="minorEastAsia" w:hAnsiTheme="minorEastAsia" w:hint="eastAsia"/>
                <w:color w:val="000000" w:themeColor="text1"/>
                <w:sz w:val="18"/>
                <w:szCs w:val="18"/>
              </w:rPr>
              <w:lastRenderedPageBreak/>
              <w:t>2.0</w:t>
            </w:r>
          </w:p>
        </w:tc>
        <w:tc>
          <w:tcPr>
            <w:tcW w:w="639"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w:t>
            </w:r>
          </w:p>
        </w:tc>
        <w:tc>
          <w:tcPr>
            <w:tcW w:w="720" w:type="dxa"/>
            <w:tcBorders>
              <w:right w:val="single" w:sz="4" w:space="0" w:color="000000"/>
            </w:tcBorders>
            <w:vAlign w:val="center"/>
          </w:tcPr>
          <w:p w:rsidR="00A13F42" w:rsidRPr="00BC6621" w:rsidRDefault="00A13F42"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G≥25%</w:t>
            </w:r>
          </w:p>
        </w:tc>
        <w:tc>
          <w:tcPr>
            <w:tcW w:w="720" w:type="dxa"/>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A13F42" w:rsidRPr="008D57C0"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lastRenderedPageBreak/>
              <w:t>路沿线片区</w:t>
            </w:r>
            <w:r w:rsidRPr="00BC6621">
              <w:rPr>
                <w:rFonts w:asciiTheme="minorEastAsia" w:eastAsiaTheme="minorEastAsia" w:hAnsiTheme="minorEastAsia"/>
                <w:color w:val="000000" w:themeColor="text1"/>
                <w:sz w:val="18"/>
                <w:szCs w:val="18"/>
              </w:rPr>
              <w:t xml:space="preserve"> 02-B-04-05/a </w:t>
            </w:r>
            <w:r w:rsidRPr="00BC6621">
              <w:rPr>
                <w:rFonts w:asciiTheme="minorEastAsia" w:eastAsiaTheme="minorEastAsia" w:hAnsiTheme="minorEastAsia" w:hint="eastAsia"/>
                <w:color w:val="000000" w:themeColor="text1"/>
                <w:sz w:val="18"/>
                <w:szCs w:val="18"/>
              </w:rPr>
              <w:t>地块规</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40年</w:t>
            </w:r>
          </w:p>
        </w:tc>
        <w:tc>
          <w:tcPr>
            <w:tcW w:w="900"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76</w:t>
            </w:r>
          </w:p>
        </w:tc>
        <w:tc>
          <w:tcPr>
            <w:tcW w:w="803"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lastRenderedPageBreak/>
              <w:t>亩的整倍数</w:t>
            </w:r>
          </w:p>
        </w:tc>
        <w:tc>
          <w:tcPr>
            <w:tcW w:w="1025" w:type="dxa"/>
            <w:tcBorders>
              <w:right w:val="single" w:sz="4" w:space="0" w:color="000000"/>
            </w:tcBorders>
            <w:vAlign w:val="center"/>
          </w:tcPr>
          <w:p w:rsidR="00A13F42" w:rsidRPr="00BC6621" w:rsidRDefault="00A13F42"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246</w:t>
            </w:r>
          </w:p>
        </w:tc>
      </w:tr>
    </w:tbl>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lastRenderedPageBreak/>
        <w:t>二、中华人民共和国境内外的法人、自然人和其他组织均可申请参加竞买，竞买申请人可以单独申请,也可以联合申请，但法律法规或出让文件有特殊规定的除外。</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三、申请参加本公告土地竞买的，竞买保证金须按竞买宗地对应金额足额缴纳。</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四、</w:t>
      </w:r>
      <w:r>
        <w:rPr>
          <w:rFonts w:ascii="仿宋" w:eastAsia="仿宋" w:hAnsi="仿宋" w:cs="Times New Roman" w:hint="eastAsia"/>
          <w:color w:val="000000" w:themeColor="text1"/>
          <w:sz w:val="32"/>
          <w:szCs w:val="32"/>
        </w:rPr>
        <w:t>本次国有建设用地使用权挂牌出让政府不设底价（</w:t>
      </w:r>
      <w:r w:rsidRPr="00BC6621">
        <w:rPr>
          <w:rFonts w:ascii="仿宋" w:eastAsia="仿宋" w:hAnsi="仿宋" w:cs="Times New Roman" w:hint="eastAsia"/>
          <w:color w:val="000000" w:themeColor="text1"/>
          <w:sz w:val="32"/>
          <w:szCs w:val="32"/>
        </w:rPr>
        <w:t>环城路沿线片区 02-B-04-05/a</w:t>
      </w:r>
      <w:r>
        <w:rPr>
          <w:rFonts w:ascii="仿宋" w:eastAsia="仿宋" w:hAnsi="仿宋" w:cs="Times New Roman" w:hint="eastAsia"/>
          <w:color w:val="000000" w:themeColor="text1"/>
          <w:sz w:val="32"/>
          <w:szCs w:val="32"/>
        </w:rPr>
        <w:t>地块政府设有底价），采用增价挂牌方式竞价，按照价高者得原则确定竞得人（</w:t>
      </w:r>
      <w:r w:rsidRPr="00BC6621">
        <w:rPr>
          <w:rFonts w:ascii="仿宋" w:eastAsia="仿宋" w:hAnsi="仿宋" w:cs="Times New Roman" w:hint="eastAsia"/>
          <w:color w:val="000000" w:themeColor="text1"/>
          <w:sz w:val="32"/>
          <w:szCs w:val="32"/>
        </w:rPr>
        <w:t>环城路沿线片区 02-B-04-05/a</w:t>
      </w:r>
      <w:r>
        <w:rPr>
          <w:rFonts w:ascii="仿宋" w:eastAsia="仿宋" w:hAnsi="仿宋" w:cs="Times New Roman" w:hint="eastAsia"/>
          <w:color w:val="000000" w:themeColor="text1"/>
          <w:sz w:val="32"/>
          <w:szCs w:val="32"/>
        </w:rPr>
        <w:t>地块不低于政府底价）</w:t>
      </w:r>
      <w:r>
        <w:rPr>
          <w:rFonts w:ascii="仿宋" w:eastAsia="仿宋" w:hAnsi="仿宋" w:cs="Times New Roman"/>
          <w:color w:val="000000" w:themeColor="text1"/>
          <w:sz w:val="32"/>
          <w:szCs w:val="32"/>
        </w:rPr>
        <w:t>。</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五、本次国有建设用地使用权挂牌出让实行网上报名，竞买申请人须在达州市公共资源交易服务网（</w:t>
      </w:r>
      <w:hyperlink r:id="rId21" w:history="1">
        <w:r>
          <w:rPr>
            <w:rFonts w:ascii="仿宋" w:eastAsia="仿宋" w:hAnsi="仿宋" w:cs="Times New Roman"/>
            <w:color w:val="000000" w:themeColor="text1"/>
            <w:sz w:val="32"/>
            <w:szCs w:val="32"/>
          </w:rPr>
          <w:t>http://www.dzggzy.cn</w:t>
        </w:r>
      </w:hyperlink>
      <w:r>
        <w:rPr>
          <w:rFonts w:ascii="仿宋" w:eastAsia="仿宋" w:hAnsi="仿宋" w:cs="Times New Roman"/>
          <w:color w:val="000000" w:themeColor="text1"/>
          <w:sz w:val="32"/>
          <w:szCs w:val="32"/>
        </w:rPr>
        <w:t>）查阅网上操作指南，完成用户注册、网上报名等。</w:t>
      </w:r>
    </w:p>
    <w:p w:rsidR="00A13F42" w:rsidRPr="007E5372" w:rsidRDefault="00A13F42" w:rsidP="00A13F42">
      <w:pPr>
        <w:snapToGrid w:val="0"/>
        <w:spacing w:line="500" w:lineRule="exact"/>
        <w:ind w:firstLineChars="200" w:firstLine="640"/>
        <w:rPr>
          <w:rFonts w:ascii="仿宋" w:eastAsia="仿宋" w:hAnsi="仿宋" w:cs="Times New Roman"/>
          <w:color w:val="000000" w:themeColor="text1"/>
          <w:sz w:val="32"/>
          <w:szCs w:val="32"/>
          <w:u w:val="single"/>
        </w:rPr>
      </w:pPr>
      <w:r w:rsidRPr="007E5372">
        <w:rPr>
          <w:rFonts w:ascii="仿宋" w:eastAsia="仿宋" w:hAnsi="仿宋" w:cs="Times New Roman"/>
          <w:color w:val="000000" w:themeColor="text1"/>
          <w:sz w:val="32"/>
          <w:szCs w:val="32"/>
        </w:rPr>
        <w:t>已完成用户注册的竞买申请人须在</w:t>
      </w:r>
      <w:r w:rsidRPr="007E5372">
        <w:rPr>
          <w:rFonts w:ascii="仿宋" w:eastAsia="仿宋" w:hAnsi="仿宋" w:cs="Times New Roman"/>
          <w:color w:val="000000" w:themeColor="text1"/>
          <w:sz w:val="32"/>
          <w:szCs w:val="32"/>
          <w:u w:val="single"/>
        </w:rPr>
        <w:t xml:space="preserve"> 2020 年</w:t>
      </w:r>
      <w:r w:rsidRPr="007E5372">
        <w:rPr>
          <w:rFonts w:ascii="仿宋" w:eastAsia="仿宋" w:hAnsi="仿宋" w:cs="Times New Roman" w:hint="eastAsia"/>
          <w:color w:val="000000" w:themeColor="text1"/>
          <w:sz w:val="32"/>
          <w:szCs w:val="32"/>
          <w:u w:val="single"/>
        </w:rPr>
        <w:t>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17</w:t>
      </w:r>
      <w:r w:rsidRPr="007E5372">
        <w:rPr>
          <w:rFonts w:ascii="仿宋" w:eastAsia="仿宋" w:hAnsi="仿宋" w:cs="Times New Roman"/>
          <w:color w:val="000000" w:themeColor="text1"/>
          <w:sz w:val="32"/>
          <w:szCs w:val="32"/>
          <w:u w:val="single"/>
        </w:rPr>
        <w:t xml:space="preserve">日17:00 </w:t>
      </w:r>
      <w:r w:rsidRPr="007E5372">
        <w:rPr>
          <w:rFonts w:ascii="仿宋" w:eastAsia="仿宋" w:hAnsi="仿宋" w:cs="Times New Roman"/>
          <w:color w:val="000000" w:themeColor="text1"/>
          <w:sz w:val="32"/>
          <w:szCs w:val="32"/>
        </w:rPr>
        <w:t>之前经达州市公共资源交易服务网</w:t>
      </w:r>
      <w:r w:rsidRPr="007E5372">
        <w:rPr>
          <w:rFonts w:ascii="仿宋" w:eastAsia="仿宋" w:hAnsi="仿宋" w:cs="Times New Roman"/>
          <w:color w:val="000000" w:themeColor="text1"/>
          <w:sz w:val="32"/>
          <w:szCs w:val="32"/>
          <w:u w:val="single"/>
        </w:rPr>
        <w:t>（</w:t>
      </w:r>
      <w:hyperlink r:id="rId22" w:history="1">
        <w:r w:rsidRPr="007E5372">
          <w:rPr>
            <w:rFonts w:ascii="仿宋" w:eastAsia="仿宋" w:hAnsi="仿宋" w:cs="Times New Roman"/>
            <w:color w:val="000000" w:themeColor="text1"/>
            <w:sz w:val="32"/>
            <w:szCs w:val="32"/>
            <w:u w:val="single"/>
          </w:rPr>
          <w:t>http://www.dzggzy.cn</w:t>
        </w:r>
      </w:hyperlink>
      <w:r w:rsidRPr="007E5372">
        <w:rPr>
          <w:rFonts w:ascii="仿宋" w:eastAsia="仿宋" w:hAnsi="仿宋" w:cs="Times New Roman"/>
          <w:color w:val="000000" w:themeColor="text1"/>
          <w:sz w:val="32"/>
          <w:szCs w:val="32"/>
          <w:u w:val="single"/>
        </w:rPr>
        <w:t>）</w:t>
      </w:r>
      <w:r w:rsidRPr="007E5372">
        <w:rPr>
          <w:rFonts w:ascii="仿宋" w:eastAsia="仿宋" w:hAnsi="仿宋" w:cs="Times New Roman"/>
          <w:color w:val="000000" w:themeColor="text1"/>
          <w:sz w:val="32"/>
          <w:szCs w:val="32"/>
        </w:rPr>
        <w:t>通过系统提交竞买申请。通过指定账户缴纳竞买保证金，到账截止时间为</w:t>
      </w:r>
      <w:r w:rsidRPr="007E5372">
        <w:rPr>
          <w:rFonts w:ascii="仿宋" w:eastAsia="仿宋" w:hAnsi="仿宋" w:cs="Times New Roman"/>
          <w:color w:val="000000" w:themeColor="text1"/>
          <w:sz w:val="32"/>
          <w:szCs w:val="32"/>
          <w:u w:val="single"/>
        </w:rPr>
        <w:t>2020年1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17</w:t>
      </w:r>
      <w:r w:rsidRPr="007E5372">
        <w:rPr>
          <w:rFonts w:ascii="仿宋" w:eastAsia="仿宋" w:hAnsi="仿宋" w:cs="Times New Roman"/>
          <w:color w:val="000000" w:themeColor="text1"/>
          <w:sz w:val="32"/>
          <w:szCs w:val="32"/>
          <w:u w:val="single"/>
        </w:rPr>
        <w:t>日 17:00。</w:t>
      </w:r>
    </w:p>
    <w:p w:rsidR="00A13F42" w:rsidRPr="007E5372" w:rsidRDefault="00A13F42" w:rsidP="00A13F42">
      <w:pPr>
        <w:snapToGrid w:val="0"/>
        <w:spacing w:line="500" w:lineRule="exact"/>
        <w:ind w:firstLineChars="200" w:firstLine="640"/>
        <w:rPr>
          <w:rFonts w:ascii="仿宋" w:eastAsia="仿宋" w:hAnsi="仿宋" w:cs="Times New Roman"/>
          <w:color w:val="000000" w:themeColor="text1"/>
          <w:sz w:val="32"/>
          <w:szCs w:val="32"/>
        </w:rPr>
      </w:pPr>
      <w:r w:rsidRPr="007E5372">
        <w:rPr>
          <w:rFonts w:ascii="仿宋" w:eastAsia="仿宋" w:hAnsi="仿宋" w:cs="Times New Roman"/>
          <w:color w:val="000000" w:themeColor="text1"/>
          <w:sz w:val="32"/>
          <w:szCs w:val="32"/>
        </w:rPr>
        <w:t>已提交申请的竞买申请人须在</w:t>
      </w:r>
      <w:r w:rsidRPr="007E5372">
        <w:rPr>
          <w:rFonts w:ascii="仿宋" w:eastAsia="仿宋" w:hAnsi="仿宋" w:cs="Times New Roman"/>
          <w:color w:val="000000" w:themeColor="text1"/>
          <w:sz w:val="32"/>
          <w:szCs w:val="32"/>
          <w:u w:val="single"/>
        </w:rPr>
        <w:t xml:space="preserve"> 2020 年</w:t>
      </w:r>
      <w:r w:rsidRPr="007E5372">
        <w:rPr>
          <w:rFonts w:ascii="仿宋" w:eastAsia="仿宋" w:hAnsi="仿宋" w:cs="Times New Roman" w:hint="eastAsia"/>
          <w:color w:val="000000" w:themeColor="text1"/>
          <w:sz w:val="32"/>
          <w:szCs w:val="32"/>
          <w:u w:val="single"/>
        </w:rPr>
        <w:t>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9</w:t>
      </w:r>
      <w:r w:rsidRPr="007E5372">
        <w:rPr>
          <w:rFonts w:ascii="仿宋" w:eastAsia="仿宋" w:hAnsi="仿宋" w:cs="Times New Roman"/>
          <w:color w:val="000000" w:themeColor="text1"/>
          <w:sz w:val="32"/>
          <w:szCs w:val="32"/>
          <w:u w:val="single"/>
        </w:rPr>
        <w:t>日8：30</w:t>
      </w:r>
      <w:r w:rsidRPr="007E5372">
        <w:rPr>
          <w:rFonts w:ascii="仿宋" w:eastAsia="仿宋" w:hAnsi="仿宋" w:cs="Times New Roman"/>
          <w:color w:val="000000" w:themeColor="text1"/>
          <w:sz w:val="32"/>
          <w:szCs w:val="32"/>
        </w:rPr>
        <w:t>之前（若挂牌报价期间报名，则须在提交竞买申请次日8时30分前）的工作时间将竞买申请文件原件</w:t>
      </w:r>
      <w:r w:rsidRPr="007E5372">
        <w:rPr>
          <w:rFonts w:ascii="仿宋" w:eastAsia="仿宋" w:hAnsi="仿宋" w:cs="Times New Roman" w:hint="eastAsia"/>
          <w:color w:val="000000" w:themeColor="text1"/>
          <w:sz w:val="32"/>
          <w:szCs w:val="32"/>
        </w:rPr>
        <w:t>及确认函（原件）</w:t>
      </w:r>
      <w:r w:rsidRPr="007E5372">
        <w:rPr>
          <w:rFonts w:ascii="仿宋" w:eastAsia="仿宋" w:hAnsi="仿宋" w:cs="Times New Roman"/>
          <w:color w:val="000000" w:themeColor="text1"/>
          <w:sz w:val="32"/>
          <w:szCs w:val="32"/>
        </w:rPr>
        <w:t>提交至达州市公共资源交易服务中心（马踏洞新区龙马大道与鱼泉路交叉口处新政务服务大楼）</w:t>
      </w:r>
      <w:r w:rsidRPr="007E5372">
        <w:rPr>
          <w:rFonts w:ascii="仿宋" w:eastAsia="仿宋" w:hAnsi="仿宋" w:cs="Times New Roman"/>
          <w:color w:val="000000" w:themeColor="text1"/>
          <w:sz w:val="32"/>
          <w:szCs w:val="32"/>
          <w:u w:val="single"/>
        </w:rPr>
        <w:t>4B-2</w:t>
      </w:r>
      <w:r w:rsidRPr="007E5372">
        <w:rPr>
          <w:rFonts w:ascii="仿宋" w:eastAsia="仿宋" w:hAnsi="仿宋" w:cs="Times New Roman" w:hint="eastAsia"/>
          <w:color w:val="000000" w:themeColor="text1"/>
          <w:sz w:val="32"/>
          <w:szCs w:val="32"/>
          <w:u w:val="single"/>
        </w:rPr>
        <w:t>5</w:t>
      </w:r>
      <w:r w:rsidRPr="007E5372">
        <w:rPr>
          <w:rFonts w:ascii="仿宋" w:eastAsia="仿宋" w:hAnsi="仿宋" w:cs="Times New Roman"/>
          <w:color w:val="000000" w:themeColor="text1"/>
          <w:sz w:val="32"/>
          <w:szCs w:val="32"/>
        </w:rPr>
        <w:t>室，未按时提交</w:t>
      </w:r>
      <w:r w:rsidRPr="007E5372">
        <w:rPr>
          <w:rFonts w:ascii="仿宋" w:eastAsia="仿宋" w:hAnsi="仿宋" w:cs="Times New Roman"/>
          <w:color w:val="000000" w:themeColor="text1"/>
          <w:sz w:val="32"/>
          <w:szCs w:val="32"/>
        </w:rPr>
        <w:lastRenderedPageBreak/>
        <w:t>原件的视为自行放弃竞买资格。</w:t>
      </w:r>
    </w:p>
    <w:p w:rsidR="00A13F42" w:rsidRPr="007E5372" w:rsidRDefault="00A13F42" w:rsidP="00A13F42">
      <w:pPr>
        <w:snapToGrid w:val="0"/>
        <w:spacing w:line="500" w:lineRule="exact"/>
        <w:ind w:firstLineChars="200" w:firstLine="640"/>
        <w:rPr>
          <w:rFonts w:ascii="仿宋" w:eastAsia="仿宋" w:hAnsi="仿宋" w:cs="Times New Roman"/>
          <w:color w:val="000000" w:themeColor="text1"/>
          <w:sz w:val="32"/>
          <w:szCs w:val="32"/>
        </w:rPr>
      </w:pPr>
      <w:r w:rsidRPr="007E5372">
        <w:rPr>
          <w:rFonts w:ascii="仿宋" w:eastAsia="仿宋" w:hAnsi="仿宋" w:cs="Times New Roman"/>
          <w:color w:val="000000" w:themeColor="text1"/>
          <w:sz w:val="32"/>
          <w:szCs w:val="32"/>
        </w:rPr>
        <w:t>通过竞买资格审查的竞买申请人须在</w:t>
      </w:r>
      <w:r w:rsidRPr="007E5372">
        <w:rPr>
          <w:rFonts w:ascii="仿宋" w:eastAsia="仿宋" w:hAnsi="仿宋" w:cs="Times New Roman"/>
          <w:color w:val="000000" w:themeColor="text1"/>
          <w:sz w:val="32"/>
          <w:szCs w:val="32"/>
          <w:u w:val="single"/>
        </w:rPr>
        <w:t>2020 年</w:t>
      </w:r>
      <w:r w:rsidRPr="007E5372">
        <w:rPr>
          <w:rFonts w:ascii="仿宋" w:eastAsia="仿宋" w:hAnsi="仿宋" w:cs="Times New Roman" w:hint="eastAsia"/>
          <w:color w:val="000000" w:themeColor="text1"/>
          <w:sz w:val="32"/>
          <w:szCs w:val="32"/>
          <w:u w:val="single"/>
        </w:rPr>
        <w:t>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19</w:t>
      </w:r>
      <w:r w:rsidRPr="007E5372">
        <w:rPr>
          <w:rFonts w:ascii="仿宋" w:eastAsia="仿宋" w:hAnsi="仿宋" w:cs="Times New Roman" w:hint="eastAsia"/>
          <w:color w:val="000000" w:themeColor="text1"/>
          <w:sz w:val="32"/>
          <w:szCs w:val="32"/>
          <w:u w:val="single"/>
        </w:rPr>
        <w:t>日</w:t>
      </w:r>
      <w:r w:rsidRPr="007E5372">
        <w:rPr>
          <w:rFonts w:ascii="仿宋" w:eastAsia="仿宋" w:hAnsi="仿宋" w:cs="Times New Roman"/>
          <w:color w:val="000000" w:themeColor="text1"/>
          <w:sz w:val="32"/>
          <w:szCs w:val="32"/>
          <w:u w:val="single"/>
        </w:rPr>
        <w:t>10:</w:t>
      </w:r>
      <w:r w:rsidRPr="007E5372">
        <w:rPr>
          <w:rFonts w:ascii="仿宋" w:eastAsia="仿宋" w:hAnsi="仿宋" w:cs="Times New Roman" w:hint="eastAsia"/>
          <w:color w:val="000000" w:themeColor="text1"/>
          <w:sz w:val="32"/>
          <w:szCs w:val="32"/>
          <w:u w:val="single"/>
        </w:rPr>
        <w:t>3</w:t>
      </w:r>
      <w:r w:rsidRPr="007E5372">
        <w:rPr>
          <w:rFonts w:ascii="仿宋" w:eastAsia="仿宋" w:hAnsi="仿宋" w:cs="Times New Roman"/>
          <w:color w:val="000000" w:themeColor="text1"/>
          <w:sz w:val="32"/>
          <w:szCs w:val="32"/>
          <w:u w:val="single"/>
        </w:rPr>
        <w:t>0</w:t>
      </w:r>
      <w:r w:rsidRPr="007E5372">
        <w:rPr>
          <w:rFonts w:ascii="仿宋" w:eastAsia="仿宋" w:hAnsi="仿宋" w:cs="Times New Roman"/>
          <w:color w:val="000000" w:themeColor="text1"/>
          <w:sz w:val="32"/>
          <w:szCs w:val="32"/>
        </w:rPr>
        <w:t>前自行通过达州市公共资源交易服务网（</w:t>
      </w:r>
      <w:hyperlink r:id="rId23" w:history="1">
        <w:r w:rsidRPr="007E5372">
          <w:rPr>
            <w:rFonts w:ascii="仿宋" w:eastAsia="仿宋" w:hAnsi="仿宋" w:cs="Times New Roman"/>
            <w:color w:val="000000" w:themeColor="text1"/>
            <w:sz w:val="32"/>
            <w:szCs w:val="32"/>
          </w:rPr>
          <w:t>http://www.dzggzy.cn</w:t>
        </w:r>
      </w:hyperlink>
      <w:r w:rsidRPr="007E5372">
        <w:rPr>
          <w:rFonts w:ascii="仿宋" w:eastAsia="仿宋" w:hAnsi="仿宋" w:cs="Times New Roman"/>
          <w:color w:val="000000" w:themeColor="text1"/>
          <w:sz w:val="32"/>
          <w:szCs w:val="32"/>
        </w:rPr>
        <w:t>）打印竞买资格确认书并带到挂牌现场。</w:t>
      </w:r>
    </w:p>
    <w:p w:rsidR="00A13F42" w:rsidRPr="007E5372" w:rsidRDefault="00A13F42" w:rsidP="00A13F42">
      <w:pPr>
        <w:snapToGrid w:val="0"/>
        <w:spacing w:line="500" w:lineRule="exact"/>
        <w:ind w:firstLineChars="200" w:firstLine="640"/>
        <w:rPr>
          <w:rFonts w:ascii="仿宋" w:eastAsia="仿宋" w:hAnsi="仿宋" w:cs="Times New Roman"/>
          <w:color w:val="000000" w:themeColor="text1"/>
          <w:sz w:val="32"/>
          <w:szCs w:val="32"/>
        </w:rPr>
      </w:pPr>
      <w:r w:rsidRPr="007E5372">
        <w:rPr>
          <w:rFonts w:ascii="仿宋" w:eastAsia="仿宋" w:hAnsi="仿宋" w:cs="Times New Roman"/>
          <w:color w:val="000000" w:themeColor="text1"/>
          <w:sz w:val="32"/>
          <w:szCs w:val="32"/>
        </w:rPr>
        <w:t>六、本次国有建设用地使用权挂牌会定于 2</w:t>
      </w:r>
      <w:r w:rsidRPr="007E5372">
        <w:rPr>
          <w:rFonts w:ascii="仿宋" w:eastAsia="仿宋" w:hAnsi="仿宋" w:cs="Times New Roman"/>
          <w:color w:val="000000" w:themeColor="text1"/>
          <w:sz w:val="32"/>
          <w:szCs w:val="32"/>
          <w:u w:val="single"/>
        </w:rPr>
        <w:t>020 年</w:t>
      </w:r>
      <w:r>
        <w:rPr>
          <w:rFonts w:ascii="仿宋" w:eastAsia="仿宋" w:hAnsi="仿宋" w:cs="Times New Roman" w:hint="eastAsia"/>
          <w:color w:val="000000" w:themeColor="text1"/>
          <w:sz w:val="32"/>
          <w:szCs w:val="32"/>
          <w:u w:val="single"/>
        </w:rPr>
        <w:t>11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19</w:t>
      </w:r>
      <w:r w:rsidRPr="007E5372">
        <w:rPr>
          <w:rFonts w:ascii="仿宋" w:eastAsia="仿宋" w:hAnsi="仿宋" w:cs="Times New Roman"/>
          <w:color w:val="000000" w:themeColor="text1"/>
          <w:sz w:val="32"/>
          <w:szCs w:val="32"/>
          <w:u w:val="single"/>
        </w:rPr>
        <w:t>日 10:</w:t>
      </w:r>
      <w:r w:rsidRPr="007E5372">
        <w:rPr>
          <w:rFonts w:ascii="仿宋" w:eastAsia="仿宋" w:hAnsi="仿宋" w:cs="Times New Roman" w:hint="eastAsia"/>
          <w:color w:val="000000" w:themeColor="text1"/>
          <w:sz w:val="32"/>
          <w:szCs w:val="32"/>
          <w:u w:val="single"/>
        </w:rPr>
        <w:t>3</w:t>
      </w:r>
      <w:r w:rsidRPr="007E5372">
        <w:rPr>
          <w:rFonts w:ascii="仿宋" w:eastAsia="仿宋" w:hAnsi="仿宋" w:cs="Times New Roman"/>
          <w:color w:val="000000" w:themeColor="text1"/>
          <w:sz w:val="32"/>
          <w:szCs w:val="32"/>
          <w:u w:val="single"/>
        </w:rPr>
        <w:t>0</w:t>
      </w:r>
      <w:r w:rsidRPr="007E5372">
        <w:rPr>
          <w:rFonts w:ascii="仿宋" w:eastAsia="仿宋" w:hAnsi="仿宋" w:cs="Times New Roman"/>
          <w:color w:val="000000" w:themeColor="text1"/>
          <w:sz w:val="32"/>
          <w:szCs w:val="32"/>
        </w:rPr>
        <w:t>在达州市公共资源交易服务中心开标</w:t>
      </w:r>
      <w:r w:rsidRPr="007E5372">
        <w:rPr>
          <w:rFonts w:ascii="仿宋" w:eastAsia="仿宋" w:hAnsi="仿宋" w:cs="Times New Roman" w:hint="eastAsia"/>
          <w:color w:val="000000" w:themeColor="text1"/>
          <w:sz w:val="32"/>
          <w:szCs w:val="32"/>
          <w:u w:val="single"/>
        </w:rPr>
        <w:t>2</w:t>
      </w:r>
      <w:r w:rsidRPr="007E5372">
        <w:rPr>
          <w:rFonts w:ascii="仿宋" w:eastAsia="仿宋" w:hAnsi="仿宋" w:cs="Times New Roman"/>
          <w:color w:val="000000" w:themeColor="text1"/>
          <w:sz w:val="32"/>
          <w:szCs w:val="32"/>
        </w:rPr>
        <w:t>厅</w:t>
      </w:r>
      <w:r w:rsidRPr="007E5372">
        <w:rPr>
          <w:rFonts w:ascii="仿宋" w:eastAsia="仿宋" w:hAnsi="仿宋" w:hint="eastAsia"/>
          <w:color w:val="000000" w:themeColor="text1"/>
          <w:sz w:val="32"/>
          <w:szCs w:val="32"/>
          <w:u w:val="single"/>
        </w:rPr>
        <w:t>（达州市马踏洞新区龙马大道与鱼泉路交叉口处新政务服务大楼B区三楼）</w:t>
      </w:r>
      <w:r w:rsidRPr="007E5372">
        <w:rPr>
          <w:rFonts w:ascii="仿宋" w:eastAsia="仿宋" w:hAnsi="仿宋" w:cs="Times New Roman"/>
          <w:color w:val="000000" w:themeColor="text1"/>
          <w:sz w:val="32"/>
          <w:szCs w:val="32"/>
        </w:rPr>
        <w:t>举行。</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rPr>
      </w:pPr>
      <w:r w:rsidRPr="007E5372">
        <w:rPr>
          <w:rFonts w:ascii="仿宋" w:eastAsia="仿宋" w:hAnsi="仿宋" w:cs="Times New Roman"/>
          <w:color w:val="000000" w:themeColor="text1"/>
          <w:sz w:val="32"/>
          <w:szCs w:val="32"/>
        </w:rPr>
        <w:t>挂牌报价时间为：</w:t>
      </w:r>
      <w:r w:rsidRPr="007E5372">
        <w:rPr>
          <w:rFonts w:ascii="仿宋" w:eastAsia="仿宋" w:hAnsi="仿宋" w:cs="Times New Roman"/>
          <w:color w:val="000000" w:themeColor="text1"/>
          <w:sz w:val="32"/>
          <w:szCs w:val="32"/>
          <w:u w:val="single"/>
        </w:rPr>
        <w:t>2020 年</w:t>
      </w:r>
      <w:r w:rsidRPr="007E5372">
        <w:rPr>
          <w:rFonts w:ascii="仿宋" w:eastAsia="仿宋" w:hAnsi="仿宋" w:cs="Times New Roman" w:hint="eastAsia"/>
          <w:color w:val="000000" w:themeColor="text1"/>
          <w:sz w:val="32"/>
          <w:szCs w:val="32"/>
          <w:u w:val="single"/>
        </w:rPr>
        <w:t>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9</w:t>
      </w:r>
      <w:r w:rsidRPr="007E5372">
        <w:rPr>
          <w:rFonts w:ascii="仿宋" w:eastAsia="仿宋" w:hAnsi="仿宋" w:cs="Times New Roman"/>
          <w:color w:val="000000" w:themeColor="text1"/>
          <w:sz w:val="32"/>
          <w:szCs w:val="32"/>
          <w:u w:val="single"/>
        </w:rPr>
        <w:t>日上午 9 时至 2020 年</w:t>
      </w:r>
      <w:r w:rsidRPr="007E5372">
        <w:rPr>
          <w:rFonts w:ascii="仿宋" w:eastAsia="仿宋" w:hAnsi="仿宋" w:cs="Times New Roman" w:hint="eastAsia"/>
          <w:color w:val="000000" w:themeColor="text1"/>
          <w:sz w:val="32"/>
          <w:szCs w:val="32"/>
          <w:u w:val="single"/>
        </w:rPr>
        <w:t>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19</w:t>
      </w:r>
      <w:r w:rsidRPr="007E5372">
        <w:rPr>
          <w:rFonts w:ascii="仿宋" w:eastAsia="仿宋" w:hAnsi="仿宋" w:cs="Times New Roman"/>
          <w:color w:val="000000" w:themeColor="text1"/>
          <w:sz w:val="32"/>
          <w:szCs w:val="32"/>
          <w:u w:val="single"/>
        </w:rPr>
        <w:t>日上午10：</w:t>
      </w:r>
      <w:r w:rsidRPr="007E5372">
        <w:rPr>
          <w:rFonts w:ascii="仿宋" w:eastAsia="仿宋" w:hAnsi="仿宋" w:cs="Times New Roman" w:hint="eastAsia"/>
          <w:color w:val="000000" w:themeColor="text1"/>
          <w:sz w:val="32"/>
          <w:szCs w:val="32"/>
          <w:u w:val="single"/>
        </w:rPr>
        <w:t>3</w:t>
      </w:r>
      <w:r w:rsidRPr="007E5372">
        <w:rPr>
          <w:rFonts w:ascii="仿宋" w:eastAsia="仿宋" w:hAnsi="仿宋" w:cs="Times New Roman"/>
          <w:color w:val="000000" w:themeColor="text1"/>
          <w:sz w:val="32"/>
          <w:szCs w:val="32"/>
          <w:u w:val="single"/>
        </w:rPr>
        <w:t>0时</w:t>
      </w:r>
      <w:r w:rsidRPr="007E5372">
        <w:rPr>
          <w:rFonts w:ascii="仿宋" w:eastAsia="仿宋" w:hAnsi="仿宋" w:cs="Times New Roman"/>
          <w:color w:val="000000" w:themeColor="text1"/>
          <w:sz w:val="32"/>
          <w:szCs w:val="32"/>
        </w:rPr>
        <w:t>止的工作时间。</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七、凡参与竞买的申请人须对本出让公告、出让文件、宗地详情全面了解、完全接受、不持异议，须有一次或一次以上的报价，报价规则详见挂牌出让须知。本次挂牌出让不接受邮寄竞买申请。</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八、本公告未尽事宜详见挂牌出让文件（挂牌出让文件可在达州市公共资源交易服务网（</w:t>
      </w:r>
      <w:hyperlink r:id="rId24" w:history="1">
        <w:r>
          <w:rPr>
            <w:rFonts w:ascii="仿宋" w:eastAsia="仿宋" w:hAnsi="仿宋" w:cs="Times New Roman"/>
            <w:color w:val="000000" w:themeColor="text1"/>
            <w:sz w:val="32"/>
            <w:szCs w:val="32"/>
          </w:rPr>
          <w:t>http://www.dzggzy.cn</w:t>
        </w:r>
      </w:hyperlink>
      <w:r>
        <w:rPr>
          <w:rFonts w:ascii="仿宋" w:eastAsia="仿宋" w:hAnsi="仿宋" w:cs="Times New Roman"/>
          <w:color w:val="000000" w:themeColor="text1"/>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九、其它需要公告事项</w:t>
      </w:r>
      <w:r>
        <w:rPr>
          <w:rFonts w:ascii="仿宋" w:eastAsia="仿宋" w:hAnsi="仿宋" w:cs="Times New Roman"/>
          <w:color w:val="000000" w:themeColor="text1"/>
          <w:sz w:val="32"/>
          <w:szCs w:val="32"/>
        </w:rPr>
        <w:tab/>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1、本次挂牌出让实行全程电子化挂牌交易，具体操作见《土地竞买人操作指南》。</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2、挂牌时间截止时，有竞买人表示愿意继续竞价，转入现场竞价，通过现场竞价确定竞得人；</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3、</w:t>
      </w:r>
      <w:r w:rsidRPr="004445A8">
        <w:rPr>
          <w:rFonts w:ascii="仿宋" w:eastAsia="仿宋" w:hAnsi="仿宋" w:cs="Times New Roman" w:hint="eastAsia"/>
          <w:color w:val="000000" w:themeColor="text1"/>
          <w:sz w:val="32"/>
          <w:szCs w:val="32"/>
        </w:rPr>
        <w:t>配套设施应满足</w:t>
      </w:r>
      <w:r>
        <w:rPr>
          <w:rFonts w:asciiTheme="minorEastAsia" w:eastAsiaTheme="minorEastAsia" w:hAnsiTheme="minorEastAsia" w:cs="MS Mincho" w:hint="eastAsia"/>
          <w:color w:val="000000" w:themeColor="text1"/>
          <w:sz w:val="32"/>
          <w:szCs w:val="32"/>
        </w:rPr>
        <w:t>《</w:t>
      </w:r>
      <w:r w:rsidRPr="004445A8">
        <w:rPr>
          <w:rFonts w:ascii="仿宋" w:eastAsia="仿宋" w:hAnsi="仿宋" w:cs="仿宋" w:hint="eastAsia"/>
          <w:color w:val="000000" w:themeColor="text1"/>
          <w:sz w:val="32"/>
          <w:szCs w:val="32"/>
        </w:rPr>
        <w:t>达州市城市规划管理技术</w:t>
      </w:r>
      <w:r w:rsidRPr="004445A8">
        <w:rPr>
          <w:rFonts w:ascii="仿宋" w:eastAsia="仿宋" w:hAnsi="仿宋" w:cs="Times New Roman" w:hint="eastAsia"/>
          <w:color w:val="000000" w:themeColor="text1"/>
          <w:sz w:val="32"/>
          <w:szCs w:val="32"/>
        </w:rPr>
        <w:t>规定</w:t>
      </w:r>
      <w:r>
        <w:rPr>
          <w:rFonts w:asciiTheme="minorEastAsia" w:eastAsiaTheme="minorEastAsia" w:hAnsiTheme="minorEastAsia" w:cs="MS Mincho" w:hint="eastAsia"/>
          <w:color w:val="000000" w:themeColor="text1"/>
          <w:sz w:val="32"/>
          <w:szCs w:val="32"/>
        </w:rPr>
        <w:t>》</w:t>
      </w:r>
      <w:r w:rsidRPr="004445A8">
        <w:rPr>
          <w:rFonts w:ascii="仿宋" w:eastAsia="仿宋" w:hAnsi="仿宋" w:cs="仿宋" w:hint="eastAsia"/>
          <w:color w:val="000000" w:themeColor="text1"/>
          <w:sz w:val="32"/>
          <w:szCs w:val="32"/>
        </w:rPr>
        <w:lastRenderedPageBreak/>
        <w:t>（</w:t>
      </w:r>
      <w:r w:rsidRPr="004445A8">
        <w:rPr>
          <w:rFonts w:ascii="仿宋" w:eastAsia="仿宋" w:hAnsi="仿宋" w:cs="Times New Roman"/>
          <w:color w:val="000000" w:themeColor="text1"/>
          <w:sz w:val="32"/>
          <w:szCs w:val="32"/>
        </w:rPr>
        <w:t xml:space="preserve">2019 </w:t>
      </w:r>
      <w:r w:rsidRPr="004445A8">
        <w:rPr>
          <w:rFonts w:ascii="仿宋" w:eastAsia="仿宋" w:hAnsi="仿宋" w:cs="Times New Roman" w:hint="eastAsia"/>
          <w:color w:val="000000" w:themeColor="text1"/>
          <w:sz w:val="32"/>
          <w:szCs w:val="32"/>
        </w:rPr>
        <w:t>版）及其修改补充规</w:t>
      </w:r>
      <w:r w:rsidRPr="004445A8">
        <w:rPr>
          <w:rFonts w:ascii="仿宋" w:eastAsia="仿宋" w:hAnsi="仿宋" w:cs="Times New Roman"/>
          <w:color w:val="000000" w:themeColor="text1"/>
          <w:sz w:val="32"/>
          <w:szCs w:val="32"/>
        </w:rPr>
        <w:t xml:space="preserve"> </w:t>
      </w:r>
      <w:r w:rsidRPr="004445A8">
        <w:rPr>
          <w:rFonts w:ascii="仿宋" w:eastAsia="仿宋" w:hAnsi="仿宋" w:cs="Times New Roman" w:hint="eastAsia"/>
          <w:color w:val="000000" w:themeColor="text1"/>
          <w:sz w:val="32"/>
          <w:szCs w:val="32"/>
        </w:rPr>
        <w:t>定、</w:t>
      </w:r>
      <w:r>
        <w:rPr>
          <w:rFonts w:asciiTheme="minorEastAsia" w:eastAsiaTheme="minorEastAsia" w:hAnsiTheme="minorEastAsia" w:cs="MS Mincho" w:hint="eastAsia"/>
          <w:color w:val="000000" w:themeColor="text1"/>
          <w:sz w:val="32"/>
          <w:szCs w:val="32"/>
        </w:rPr>
        <w:t>《</w:t>
      </w:r>
      <w:r w:rsidRPr="004445A8">
        <w:rPr>
          <w:rFonts w:ascii="仿宋" w:eastAsia="仿宋" w:hAnsi="仿宋" w:cs="仿宋" w:hint="eastAsia"/>
          <w:color w:val="000000" w:themeColor="text1"/>
          <w:sz w:val="32"/>
          <w:szCs w:val="32"/>
        </w:rPr>
        <w:t>工业项目建设用地控制指标</w:t>
      </w:r>
      <w:r>
        <w:rPr>
          <w:rFonts w:asciiTheme="minorEastAsia" w:eastAsiaTheme="minorEastAsia" w:hAnsiTheme="minorEastAsia" w:cs="MS Mincho" w:hint="eastAsia"/>
          <w:color w:val="000000" w:themeColor="text1"/>
          <w:sz w:val="32"/>
          <w:szCs w:val="32"/>
        </w:rPr>
        <w:t>》</w:t>
      </w:r>
      <w:r w:rsidRPr="004445A8">
        <w:rPr>
          <w:rFonts w:ascii="仿宋" w:eastAsia="仿宋" w:hAnsi="仿宋" w:cs="Times New Roman" w:hint="eastAsia"/>
          <w:color w:val="000000" w:themeColor="text1"/>
          <w:sz w:val="32"/>
          <w:szCs w:val="32"/>
        </w:rPr>
        <w:t>（国土资发</w:t>
      </w:r>
      <w:r w:rsidRPr="004445A8">
        <w:rPr>
          <w:rFonts w:ascii="仿宋" w:eastAsia="仿宋" w:hAnsi="仿宋" w:cs="Times New Roman"/>
          <w:color w:val="000000" w:themeColor="text1"/>
          <w:sz w:val="32"/>
          <w:szCs w:val="32"/>
        </w:rPr>
        <w:t xml:space="preserve">[2008]24 </w:t>
      </w:r>
      <w:r w:rsidRPr="004445A8">
        <w:rPr>
          <w:rFonts w:ascii="仿宋" w:eastAsia="仿宋" w:hAnsi="仿宋" w:cs="Times New Roman" w:hint="eastAsia"/>
          <w:color w:val="000000" w:themeColor="text1"/>
          <w:sz w:val="32"/>
          <w:szCs w:val="32"/>
        </w:rPr>
        <w:t>号）等规范及文件的相关规定。</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十、竞买保证金缴纳指定账户</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建设银行开户行：中国建设银行股份有限公司达州荷叶支行</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户名：达州市公共资源交易服务中心交易专户</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账号：系统自动生成</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农业银行开户行：中国农业银行达州通川支行</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户名：达州市公共资源交易服务中心交易专户</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账号：系统自动生成</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工商银行开户行：中国工商银行达州市分行海棠湾支行</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户名：达州市公共资源交易服务中心交易专户</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账号：系统自动生成</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十一、联系方式</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出让人：达州市自然资源和规划局</w:t>
      </w:r>
    </w:p>
    <w:p w:rsidR="00A13F42" w:rsidRDefault="00A13F42" w:rsidP="00A13F42">
      <w:pPr>
        <w:snapToGrid w:val="0"/>
        <w:spacing w:line="500" w:lineRule="exact"/>
        <w:ind w:firstLine="555"/>
        <w:rPr>
          <w:rFonts w:ascii="仿宋" w:eastAsia="仿宋" w:hAnsi="仿宋"/>
          <w:color w:val="000000" w:themeColor="text1"/>
          <w:sz w:val="32"/>
          <w:szCs w:val="32"/>
        </w:rPr>
      </w:pPr>
      <w:r>
        <w:rPr>
          <w:rFonts w:ascii="仿宋" w:eastAsia="仿宋" w:hAnsi="仿宋" w:cs="Times New Roman"/>
          <w:color w:val="000000" w:themeColor="text1"/>
          <w:sz w:val="32"/>
          <w:szCs w:val="32"/>
        </w:rPr>
        <w:t>联系地址：</w:t>
      </w:r>
      <w:r>
        <w:rPr>
          <w:rFonts w:ascii="仿宋" w:eastAsia="仿宋" w:hAnsi="仿宋"/>
          <w:color w:val="000000" w:themeColor="text1"/>
          <w:sz w:val="32"/>
          <w:szCs w:val="32"/>
        </w:rPr>
        <w:t>达州市通川区白塔路243号</w:t>
      </w:r>
    </w:p>
    <w:p w:rsidR="00A13F42" w:rsidRDefault="00A13F42" w:rsidP="00A13F42">
      <w:pPr>
        <w:snapToGrid w:val="0"/>
        <w:spacing w:line="500" w:lineRule="exact"/>
        <w:ind w:firstLineChars="200" w:firstLine="640"/>
        <w:rPr>
          <w:rFonts w:ascii="仿宋" w:eastAsia="仿宋" w:hAnsi="仿宋"/>
          <w:color w:val="000000" w:themeColor="text1"/>
          <w:sz w:val="32"/>
          <w:szCs w:val="32"/>
        </w:rPr>
      </w:pPr>
      <w:r>
        <w:rPr>
          <w:rFonts w:ascii="仿宋" w:eastAsia="仿宋" w:hAnsi="仿宋" w:cs="Times New Roman"/>
          <w:color w:val="000000" w:themeColor="text1"/>
          <w:sz w:val="32"/>
          <w:szCs w:val="32"/>
        </w:rPr>
        <w:t>联系电话：</w:t>
      </w:r>
      <w:r>
        <w:rPr>
          <w:rFonts w:ascii="仿宋" w:eastAsia="仿宋" w:hAnsi="仿宋"/>
          <w:color w:val="000000" w:themeColor="text1"/>
          <w:sz w:val="32"/>
          <w:szCs w:val="32"/>
        </w:rPr>
        <w:t>0818-2377534</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挂牌人：达州市公共资源交易服务中心</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联系地址：四川省达州市马踏洞新区龙马大道与鱼泉路交叉口处新政务服务大楼</w:t>
      </w:r>
    </w:p>
    <w:p w:rsidR="00A13F42" w:rsidRDefault="00A13F42" w:rsidP="00A13F42">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联系电话: 0818-</w:t>
      </w:r>
      <w:r>
        <w:rPr>
          <w:rFonts w:ascii="仿宋" w:eastAsia="仿宋" w:hAnsi="仿宋" w:cs="Times New Roman" w:hint="eastAsia"/>
          <w:color w:val="000000" w:themeColor="text1"/>
          <w:sz w:val="32"/>
          <w:szCs w:val="32"/>
        </w:rPr>
        <w:t>3330177</w:t>
      </w:r>
    </w:p>
    <w:p w:rsidR="00A13F42" w:rsidRDefault="00A13F42" w:rsidP="00A13F42">
      <w:pPr>
        <w:snapToGrid w:val="0"/>
        <w:spacing w:line="500" w:lineRule="exact"/>
        <w:ind w:firstLineChars="200" w:firstLine="560"/>
        <w:rPr>
          <w:rFonts w:eastAsia="仿宋_GB2312" w:cs="Times New Roman"/>
          <w:color w:val="000000" w:themeColor="text1"/>
          <w:sz w:val="28"/>
          <w:szCs w:val="28"/>
        </w:rPr>
      </w:pPr>
    </w:p>
    <w:p w:rsidR="00A13F42" w:rsidRDefault="00A13F42" w:rsidP="00A13F42">
      <w:pPr>
        <w:snapToGrid w:val="0"/>
        <w:spacing w:line="500" w:lineRule="exact"/>
        <w:ind w:firstLineChars="200" w:firstLine="560"/>
        <w:rPr>
          <w:rFonts w:eastAsia="仿宋_GB2312" w:cs="Times New Roman"/>
          <w:color w:val="000000" w:themeColor="text1"/>
          <w:sz w:val="28"/>
          <w:szCs w:val="28"/>
        </w:rPr>
      </w:pPr>
    </w:p>
    <w:p w:rsidR="00A13F42" w:rsidRDefault="00A13F42" w:rsidP="00A13F42">
      <w:pPr>
        <w:snapToGrid w:val="0"/>
        <w:spacing w:line="500" w:lineRule="exact"/>
        <w:ind w:right="1040"/>
        <w:jc w:val="right"/>
        <w:rPr>
          <w:rFonts w:ascii="宋体" w:hAnsi="宋体"/>
          <w:color w:val="000000" w:themeColor="text1"/>
          <w:sz w:val="28"/>
          <w:szCs w:val="28"/>
        </w:rPr>
      </w:pPr>
      <w:r>
        <w:rPr>
          <w:rFonts w:ascii="宋体" w:hAnsi="宋体" w:hint="eastAsia"/>
          <w:color w:val="000000" w:themeColor="text1"/>
          <w:sz w:val="28"/>
          <w:szCs w:val="28"/>
        </w:rPr>
        <w:t>达州市自然资源和规划局</w:t>
      </w:r>
    </w:p>
    <w:p w:rsidR="00A13F42" w:rsidRDefault="00A13F42" w:rsidP="00A13F42">
      <w:pPr>
        <w:snapToGrid w:val="0"/>
        <w:spacing w:line="500" w:lineRule="exact"/>
        <w:ind w:right="620"/>
        <w:jc w:val="right"/>
        <w:rPr>
          <w:rFonts w:ascii="宋体"/>
          <w:color w:val="000000" w:themeColor="text1"/>
          <w:sz w:val="28"/>
          <w:szCs w:val="28"/>
        </w:rPr>
      </w:pPr>
      <w:r>
        <w:rPr>
          <w:rFonts w:ascii="宋体" w:hAnsi="宋体" w:hint="eastAsia"/>
          <w:color w:val="000000" w:themeColor="text1"/>
          <w:sz w:val="28"/>
          <w:szCs w:val="28"/>
        </w:rPr>
        <w:t>达州市公共资源交易服务中心</w:t>
      </w:r>
    </w:p>
    <w:p w:rsidR="00A13F42" w:rsidRDefault="00A13F42" w:rsidP="00A13F42">
      <w:pPr>
        <w:snapToGrid w:val="0"/>
        <w:spacing w:line="500" w:lineRule="exact"/>
        <w:ind w:firstLineChars="1750" w:firstLine="4900"/>
        <w:rPr>
          <w:rFonts w:eastAsia="仿宋_GB2312" w:cs="Times New Roman"/>
          <w:color w:val="000000" w:themeColor="text1"/>
          <w:sz w:val="28"/>
          <w:szCs w:val="28"/>
        </w:rPr>
      </w:pPr>
      <w:r>
        <w:rPr>
          <w:rFonts w:eastAsia="仿宋_GB2312" w:cs="Times New Roman"/>
          <w:color w:val="000000" w:themeColor="text1"/>
          <w:sz w:val="28"/>
          <w:szCs w:val="28"/>
        </w:rPr>
        <w:t>2020</w:t>
      </w:r>
      <w:r>
        <w:rPr>
          <w:rFonts w:eastAsia="仿宋_GB2312" w:cs="Times New Roman"/>
          <w:color w:val="000000" w:themeColor="text1"/>
          <w:sz w:val="28"/>
          <w:szCs w:val="28"/>
        </w:rPr>
        <w:t>年</w:t>
      </w:r>
      <w:r>
        <w:rPr>
          <w:rFonts w:eastAsia="仿宋_GB2312" w:cs="Times New Roman" w:hint="eastAsia"/>
          <w:color w:val="000000" w:themeColor="text1"/>
          <w:sz w:val="28"/>
          <w:szCs w:val="28"/>
        </w:rPr>
        <w:t>10</w:t>
      </w:r>
      <w:r>
        <w:rPr>
          <w:rFonts w:eastAsia="仿宋_GB2312" w:cs="Times New Roman"/>
          <w:color w:val="000000" w:themeColor="text1"/>
          <w:sz w:val="28"/>
          <w:szCs w:val="28"/>
        </w:rPr>
        <w:t>月</w:t>
      </w:r>
      <w:r>
        <w:rPr>
          <w:rFonts w:eastAsia="仿宋_GB2312" w:cs="Times New Roman" w:hint="eastAsia"/>
          <w:color w:val="000000" w:themeColor="text1"/>
          <w:sz w:val="28"/>
          <w:szCs w:val="28"/>
        </w:rPr>
        <w:t>20</w:t>
      </w:r>
      <w:r>
        <w:rPr>
          <w:rFonts w:eastAsia="仿宋_GB2312" w:cs="Times New Roman"/>
          <w:color w:val="000000" w:themeColor="text1"/>
          <w:sz w:val="28"/>
          <w:szCs w:val="28"/>
        </w:rPr>
        <w:t>日</w:t>
      </w:r>
    </w:p>
    <w:p w:rsidR="00A13F42" w:rsidRDefault="00A13F42" w:rsidP="00A13F42">
      <w:pPr>
        <w:snapToGrid w:val="0"/>
        <w:spacing w:line="500" w:lineRule="exact"/>
        <w:ind w:firstLineChars="1750" w:firstLine="4900"/>
        <w:rPr>
          <w:rFonts w:eastAsia="仿宋_GB2312" w:cs="Times New Roman"/>
          <w:color w:val="000000" w:themeColor="text1"/>
          <w:sz w:val="28"/>
          <w:szCs w:val="28"/>
        </w:rPr>
      </w:pPr>
    </w:p>
    <w:p w:rsidR="009E1B8E" w:rsidRDefault="009E1B8E" w:rsidP="009E1B8E"/>
    <w:p w:rsidR="00E663D1" w:rsidRDefault="00E663D1">
      <w:pPr>
        <w:snapToGrid w:val="0"/>
        <w:spacing w:line="578" w:lineRule="exact"/>
        <w:ind w:firstLineChars="200" w:firstLine="560"/>
        <w:rPr>
          <w:rFonts w:eastAsia="仿宋_GB2312" w:cs="Times New Roman"/>
          <w:color w:val="000000" w:themeColor="text1"/>
          <w:sz w:val="28"/>
          <w:szCs w:val="28"/>
        </w:rPr>
        <w:sectPr w:rsidR="00E663D1">
          <w:pgSz w:w="11906" w:h="16838"/>
          <w:pgMar w:top="1440" w:right="1800" w:bottom="1440" w:left="1800" w:header="851" w:footer="992" w:gutter="0"/>
          <w:cols w:space="720"/>
          <w:docGrid w:type="lines" w:linePitch="312"/>
        </w:sectPr>
      </w:pPr>
    </w:p>
    <w:p w:rsidR="00E663D1" w:rsidRDefault="00AA0823">
      <w:pPr>
        <w:pStyle w:val="a8"/>
        <w:spacing w:before="0" w:after="0" w:line="600" w:lineRule="exact"/>
        <w:rPr>
          <w:rFonts w:ascii="方正小标宋简体" w:eastAsia="方正小标宋简体" w:hAnsi="宋体"/>
          <w:b w:val="0"/>
          <w:color w:val="000000" w:themeColor="text1"/>
          <w:sz w:val="44"/>
          <w:szCs w:val="44"/>
        </w:rPr>
      </w:pPr>
      <w:bookmarkStart w:id="2" w:name="_Toc3391742"/>
      <w:bookmarkStart w:id="3" w:name="_Toc3391971"/>
      <w:r>
        <w:rPr>
          <w:rFonts w:ascii="方正小标宋简体" w:eastAsia="方正小标宋简体" w:hAnsi="宋体" w:hint="eastAsia"/>
          <w:b w:val="0"/>
          <w:color w:val="000000" w:themeColor="text1"/>
          <w:sz w:val="44"/>
          <w:szCs w:val="44"/>
        </w:rPr>
        <w:lastRenderedPageBreak/>
        <w:t>国有建设用地使用权挂牌出让须知</w:t>
      </w:r>
      <w:bookmarkEnd w:id="2"/>
      <w:bookmarkEnd w:id="3"/>
    </w:p>
    <w:p w:rsidR="00E663D1" w:rsidRDefault="00E663D1">
      <w:pPr>
        <w:spacing w:line="600" w:lineRule="exact"/>
        <w:rPr>
          <w:rFonts w:ascii="宋体"/>
          <w:color w:val="000000" w:themeColor="text1"/>
          <w:sz w:val="28"/>
          <w:szCs w:val="28"/>
        </w:rPr>
      </w:pPr>
    </w:p>
    <w:p w:rsidR="00E663D1" w:rsidRDefault="00AA0823">
      <w:pPr>
        <w:spacing w:line="600" w:lineRule="exact"/>
        <w:ind w:firstLineChars="100" w:firstLine="280"/>
        <w:rPr>
          <w:rFonts w:ascii="宋体"/>
          <w:color w:val="000000" w:themeColor="text1"/>
          <w:sz w:val="28"/>
          <w:szCs w:val="28"/>
          <w:u w:val="single"/>
        </w:rPr>
      </w:pPr>
      <w:r>
        <w:rPr>
          <w:rFonts w:ascii="宋体" w:hAnsi="宋体" w:hint="eastAsia"/>
          <w:color w:val="000000" w:themeColor="text1"/>
          <w:sz w:val="28"/>
          <w:szCs w:val="28"/>
        </w:rPr>
        <w:t xml:space="preserve">  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Pr>
          <w:rFonts w:ascii="宋体" w:hAnsi="宋体" w:hint="eastAsia"/>
          <w:color w:val="000000" w:themeColor="text1"/>
          <w:sz w:val="28"/>
          <w:szCs w:val="28"/>
          <w:u w:val="single"/>
        </w:rPr>
        <w:t>达州市人民政府</w:t>
      </w:r>
      <w:r>
        <w:rPr>
          <w:rFonts w:ascii="宋体" w:hAnsi="宋体" w:hint="eastAsia"/>
          <w:color w:val="000000" w:themeColor="text1"/>
          <w:sz w:val="28"/>
          <w:szCs w:val="28"/>
        </w:rPr>
        <w:t>批准，</w:t>
      </w:r>
      <w:r>
        <w:rPr>
          <w:rFonts w:ascii="宋体" w:hAnsi="宋体" w:hint="eastAsia"/>
          <w:color w:val="000000" w:themeColor="text1"/>
          <w:sz w:val="28"/>
          <w:szCs w:val="28"/>
          <w:u w:val="single"/>
        </w:rPr>
        <w:t>达州市自然资源和规划局</w:t>
      </w:r>
      <w:r>
        <w:rPr>
          <w:rFonts w:ascii="宋体" w:hAnsi="宋体" w:hint="eastAsia"/>
          <w:color w:val="000000" w:themeColor="text1"/>
          <w:sz w:val="28"/>
          <w:szCs w:val="28"/>
        </w:rPr>
        <w:t>决定挂牌出让</w:t>
      </w:r>
      <w:r w:rsidR="004445A8" w:rsidRPr="004445A8">
        <w:rPr>
          <w:rFonts w:asciiTheme="minorEastAsia" w:eastAsiaTheme="minorEastAsia" w:hAnsiTheme="minorEastAsia" w:hint="eastAsia"/>
          <w:color w:val="000000" w:themeColor="text1"/>
          <w:sz w:val="30"/>
          <w:szCs w:val="30"/>
          <w:u w:val="single"/>
        </w:rPr>
        <w:t>环城路沿线片区 02-A-03-0</w:t>
      </w:r>
      <w:r w:rsidR="00700898">
        <w:rPr>
          <w:rFonts w:asciiTheme="minorEastAsia" w:eastAsiaTheme="minorEastAsia" w:hAnsiTheme="minorEastAsia" w:hint="eastAsia"/>
          <w:color w:val="000000" w:themeColor="text1"/>
          <w:sz w:val="30"/>
          <w:szCs w:val="30"/>
          <w:u w:val="single"/>
        </w:rPr>
        <w:t>6</w:t>
      </w:r>
      <w:r w:rsidR="003D1A55" w:rsidRPr="00E100FE">
        <w:rPr>
          <w:rFonts w:asciiTheme="minorEastAsia" w:eastAsiaTheme="minorEastAsia" w:hAnsiTheme="minorEastAsia" w:cs="仿宋_GB2312" w:hint="eastAsia"/>
          <w:color w:val="000000" w:themeColor="text1"/>
          <w:kern w:val="0"/>
          <w:sz w:val="30"/>
          <w:szCs w:val="30"/>
          <w:u w:val="single"/>
        </w:rPr>
        <w:t>地块</w:t>
      </w:r>
      <w:r>
        <w:rPr>
          <w:rFonts w:ascii="宋体" w:hAnsi="宋体" w:hint="eastAsia"/>
          <w:color w:val="000000" w:themeColor="text1"/>
          <w:sz w:val="28"/>
          <w:szCs w:val="28"/>
        </w:rPr>
        <w:t xml:space="preserve">国有建设用地使用权。        </w:t>
      </w:r>
    </w:p>
    <w:p w:rsidR="00E663D1" w:rsidRDefault="00AA0823">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一、本次国有建设用地使用权挂牌出让的出让人为</w:t>
      </w:r>
      <w:r>
        <w:rPr>
          <w:rFonts w:ascii="宋体" w:hAnsi="宋体" w:hint="eastAsia"/>
          <w:color w:val="000000" w:themeColor="text1"/>
          <w:sz w:val="28"/>
          <w:szCs w:val="28"/>
          <w:u w:val="single"/>
        </w:rPr>
        <w:t>达州市自然资源和规划局</w:t>
      </w:r>
      <w:r>
        <w:rPr>
          <w:rFonts w:ascii="黑体" w:eastAsia="黑体" w:hAnsi="黑体" w:hint="eastAsia"/>
          <w:color w:val="000000" w:themeColor="text1"/>
          <w:sz w:val="28"/>
          <w:szCs w:val="28"/>
        </w:rPr>
        <w:t>，由达州市公共资源交易服务中心(简称：挂牌人)具体组织实施。</w:t>
      </w:r>
    </w:p>
    <w:p w:rsidR="00E663D1" w:rsidRDefault="00AA0823">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二、本次国有建设用地使用权挂牌出让遵循公开、公平、公正和诚实信用原则。</w:t>
      </w:r>
    </w:p>
    <w:p w:rsidR="003D1A55" w:rsidRDefault="00AA0823" w:rsidP="003D1A55">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三、出让地块的基本情况及相关要求</w:t>
      </w:r>
    </w:p>
    <w:p w:rsidR="00E663D1" w:rsidRPr="00153BEE" w:rsidRDefault="00AA0823" w:rsidP="00153BEE">
      <w:pPr>
        <w:spacing w:line="600" w:lineRule="exact"/>
        <w:ind w:firstLineChars="200" w:firstLine="560"/>
        <w:rPr>
          <w:rFonts w:asciiTheme="minorEastAsia" w:eastAsiaTheme="minorEastAsia" w:hAnsiTheme="minorEastAsia"/>
          <w:color w:val="000000" w:themeColor="text1"/>
          <w:sz w:val="28"/>
          <w:szCs w:val="28"/>
        </w:rPr>
      </w:pPr>
      <w:r w:rsidRPr="00153BEE">
        <w:rPr>
          <w:rFonts w:asciiTheme="minorEastAsia" w:eastAsiaTheme="minorEastAsia" w:hAnsiTheme="minorEastAsia" w:hint="eastAsia"/>
          <w:color w:val="000000" w:themeColor="text1"/>
          <w:sz w:val="28"/>
          <w:szCs w:val="28"/>
        </w:rPr>
        <w:t>（一）地块位置：</w:t>
      </w:r>
      <w:r w:rsidRPr="00153BEE">
        <w:rPr>
          <w:rFonts w:asciiTheme="minorEastAsia" w:eastAsiaTheme="minorEastAsia" w:hAnsiTheme="minorEastAsia" w:hint="eastAsia"/>
          <w:color w:val="000000" w:themeColor="text1"/>
          <w:sz w:val="28"/>
          <w:szCs w:val="28"/>
          <w:u w:val="single"/>
        </w:rPr>
        <w:t xml:space="preserve"> </w:t>
      </w:r>
      <w:r w:rsidR="00700898" w:rsidRPr="00700898">
        <w:rPr>
          <w:rFonts w:asciiTheme="minorEastAsia" w:eastAsiaTheme="minorEastAsia" w:hAnsiTheme="minorEastAsia" w:hint="eastAsia"/>
          <w:color w:val="000000" w:themeColor="text1"/>
          <w:sz w:val="28"/>
          <w:szCs w:val="28"/>
          <w:u w:val="single"/>
        </w:rPr>
        <w:t>东岳镇虹桥社区</w:t>
      </w:r>
      <w:r w:rsidRPr="00153BEE">
        <w:rPr>
          <w:rFonts w:asciiTheme="minorEastAsia" w:eastAsiaTheme="minorEastAsia" w:hAnsiTheme="minorEastAsia" w:cs="Times New Roman" w:hint="eastAsia"/>
          <w:color w:val="000000" w:themeColor="text1"/>
          <w:sz w:val="28"/>
          <w:szCs w:val="28"/>
          <w:u w:val="single"/>
        </w:rPr>
        <w:t>；</w:t>
      </w:r>
    </w:p>
    <w:p w:rsidR="00E663D1" w:rsidRPr="00153BEE" w:rsidRDefault="00AA0823" w:rsidP="004445A8">
      <w:pPr>
        <w:spacing w:line="600" w:lineRule="exact"/>
        <w:ind w:leftChars="267" w:left="2941" w:hangingChars="850" w:hanging="2380"/>
        <w:rPr>
          <w:rFonts w:asciiTheme="minorEastAsia" w:eastAsiaTheme="minorEastAsia" w:hAnsiTheme="minorEastAsia"/>
          <w:color w:val="000000" w:themeColor="text1"/>
          <w:sz w:val="28"/>
          <w:szCs w:val="28"/>
        </w:rPr>
      </w:pPr>
      <w:r w:rsidRPr="00153BEE">
        <w:rPr>
          <w:rFonts w:asciiTheme="minorEastAsia" w:eastAsiaTheme="minorEastAsia" w:hAnsiTheme="minorEastAsia" w:hint="eastAsia"/>
          <w:color w:val="000000" w:themeColor="text1"/>
          <w:sz w:val="28"/>
          <w:szCs w:val="28"/>
        </w:rPr>
        <w:t>（二）地块范围：</w:t>
      </w:r>
      <w:r w:rsidRPr="00153BEE">
        <w:rPr>
          <w:rFonts w:asciiTheme="minorEastAsia" w:eastAsiaTheme="minorEastAsia" w:hAnsiTheme="minorEastAsia"/>
          <w:color w:val="000000" w:themeColor="text1"/>
          <w:sz w:val="28"/>
          <w:szCs w:val="28"/>
          <w:u w:val="single"/>
        </w:rPr>
        <w:t>《</w:t>
      </w:r>
      <w:r w:rsidR="004445A8">
        <w:rPr>
          <w:rFonts w:asciiTheme="minorEastAsia" w:eastAsiaTheme="minorEastAsia" w:hAnsiTheme="minorEastAsia"/>
          <w:color w:val="000000" w:themeColor="text1"/>
          <w:sz w:val="28"/>
          <w:szCs w:val="28"/>
          <w:u w:val="single"/>
        </w:rPr>
        <w:t>达州市</w:t>
      </w:r>
      <w:r w:rsidR="004445A8" w:rsidRPr="004445A8">
        <w:rPr>
          <w:rFonts w:asciiTheme="minorEastAsia" w:eastAsiaTheme="minorEastAsia" w:hAnsiTheme="minorEastAsia" w:hint="eastAsia"/>
          <w:color w:val="000000" w:themeColor="text1"/>
          <w:sz w:val="30"/>
          <w:szCs w:val="30"/>
          <w:u w:val="single"/>
        </w:rPr>
        <w:t>环城路沿线片区 02-A-03-0</w:t>
      </w:r>
      <w:r w:rsidR="00700898">
        <w:rPr>
          <w:rFonts w:asciiTheme="minorEastAsia" w:eastAsiaTheme="minorEastAsia" w:hAnsiTheme="minorEastAsia" w:hint="eastAsia"/>
          <w:color w:val="000000" w:themeColor="text1"/>
          <w:sz w:val="30"/>
          <w:szCs w:val="30"/>
          <w:u w:val="single"/>
        </w:rPr>
        <w:t>6</w:t>
      </w:r>
      <w:r w:rsidR="004445A8" w:rsidRPr="00E100FE">
        <w:rPr>
          <w:rFonts w:asciiTheme="minorEastAsia" w:eastAsiaTheme="minorEastAsia" w:hAnsiTheme="minorEastAsia" w:cs="仿宋_GB2312" w:hint="eastAsia"/>
          <w:color w:val="000000" w:themeColor="text1"/>
          <w:kern w:val="0"/>
          <w:sz w:val="30"/>
          <w:szCs w:val="30"/>
          <w:u w:val="single"/>
        </w:rPr>
        <w:t>地块</w:t>
      </w:r>
      <w:r w:rsidR="004445A8">
        <w:rPr>
          <w:rFonts w:asciiTheme="minorEastAsia" w:eastAsiaTheme="minorEastAsia" w:hAnsiTheme="minorEastAsia" w:hint="eastAsia"/>
          <w:color w:val="000000" w:themeColor="text1"/>
          <w:sz w:val="28"/>
          <w:szCs w:val="28"/>
          <w:u w:val="single"/>
        </w:rPr>
        <w:t>供</w:t>
      </w:r>
      <w:r w:rsidRPr="00153BEE">
        <w:rPr>
          <w:rFonts w:asciiTheme="minorEastAsia" w:eastAsiaTheme="minorEastAsia" w:hAnsiTheme="minorEastAsia" w:hint="eastAsia"/>
          <w:color w:val="000000" w:themeColor="text1"/>
          <w:sz w:val="28"/>
          <w:szCs w:val="28"/>
          <w:u w:val="single"/>
        </w:rPr>
        <w:t>地勘界图</w:t>
      </w:r>
      <w:r w:rsidRPr="00153BEE">
        <w:rPr>
          <w:rFonts w:asciiTheme="minorEastAsia" w:eastAsiaTheme="minorEastAsia" w:hAnsiTheme="minorEastAsia"/>
          <w:color w:val="000000" w:themeColor="text1"/>
          <w:sz w:val="28"/>
          <w:szCs w:val="28"/>
          <w:u w:val="single"/>
        </w:rPr>
        <w:t>》</w:t>
      </w:r>
      <w:r w:rsidRPr="00153BEE">
        <w:rPr>
          <w:rFonts w:asciiTheme="minorEastAsia" w:eastAsiaTheme="minorEastAsia" w:hAnsiTheme="minorEastAsia" w:hint="eastAsia"/>
          <w:color w:val="000000" w:themeColor="text1"/>
          <w:sz w:val="28"/>
          <w:szCs w:val="28"/>
          <w:u w:val="single"/>
        </w:rPr>
        <w:t>；</w:t>
      </w:r>
    </w:p>
    <w:p w:rsidR="00E663D1" w:rsidRPr="00153BEE" w:rsidRDefault="00AA0823" w:rsidP="00153BEE">
      <w:pPr>
        <w:snapToGrid w:val="0"/>
        <w:spacing w:line="600" w:lineRule="exact"/>
        <w:ind w:firstLineChars="200" w:firstLine="560"/>
        <w:rPr>
          <w:rFonts w:asciiTheme="minorEastAsia" w:eastAsiaTheme="minorEastAsia" w:hAnsiTheme="minorEastAsia"/>
          <w:color w:val="000000" w:themeColor="text1"/>
          <w:sz w:val="28"/>
          <w:szCs w:val="28"/>
        </w:rPr>
      </w:pPr>
      <w:r w:rsidRPr="00153BEE">
        <w:rPr>
          <w:rFonts w:asciiTheme="minorEastAsia" w:eastAsiaTheme="minorEastAsia" w:hAnsiTheme="minorEastAsia" w:hint="eastAsia"/>
          <w:color w:val="000000" w:themeColor="text1"/>
          <w:sz w:val="28"/>
          <w:szCs w:val="28"/>
        </w:rPr>
        <w:t>（三）出让面积：</w:t>
      </w:r>
      <w:r w:rsidR="00700898" w:rsidRPr="00700898">
        <w:rPr>
          <w:rFonts w:asciiTheme="minorEastAsia" w:eastAsiaTheme="minorEastAsia" w:hAnsiTheme="minorEastAsia" w:hint="eastAsia"/>
          <w:color w:val="000000" w:themeColor="text1"/>
          <w:sz w:val="28"/>
          <w:szCs w:val="28"/>
          <w:u w:val="single"/>
        </w:rPr>
        <w:t>22135.52 ㎡（33.20 亩）</w:t>
      </w:r>
      <w:r w:rsidRPr="00153BEE">
        <w:rPr>
          <w:rFonts w:asciiTheme="minorEastAsia" w:eastAsiaTheme="minorEastAsia" w:hAnsiTheme="minorEastAsia" w:hint="eastAsia"/>
          <w:color w:val="000000" w:themeColor="text1"/>
          <w:sz w:val="28"/>
          <w:szCs w:val="28"/>
          <w:u w:val="single"/>
        </w:rPr>
        <w:t>；</w:t>
      </w:r>
    </w:p>
    <w:p w:rsidR="00E663D1" w:rsidRPr="00153BEE" w:rsidRDefault="00AA0823" w:rsidP="00153BEE">
      <w:pPr>
        <w:spacing w:line="600" w:lineRule="exact"/>
        <w:ind w:firstLineChars="200" w:firstLine="560"/>
        <w:rPr>
          <w:rFonts w:asciiTheme="minorEastAsia" w:eastAsiaTheme="minorEastAsia" w:hAnsiTheme="minorEastAsia"/>
          <w:color w:val="000000" w:themeColor="text1"/>
          <w:sz w:val="28"/>
          <w:szCs w:val="28"/>
        </w:rPr>
      </w:pPr>
      <w:r w:rsidRPr="00153BEE">
        <w:rPr>
          <w:rFonts w:asciiTheme="minorEastAsia" w:eastAsiaTheme="minorEastAsia" w:hAnsiTheme="minorEastAsia" w:hint="eastAsia"/>
          <w:color w:val="000000" w:themeColor="text1"/>
          <w:sz w:val="28"/>
          <w:szCs w:val="28"/>
        </w:rPr>
        <w:t>（四）土地用途：</w:t>
      </w:r>
      <w:r w:rsidR="004445A8" w:rsidRPr="004445A8">
        <w:rPr>
          <w:rFonts w:asciiTheme="minorEastAsia" w:eastAsiaTheme="minorEastAsia" w:hAnsiTheme="minorEastAsia" w:hint="eastAsia"/>
          <w:color w:val="000000" w:themeColor="text1"/>
          <w:sz w:val="28"/>
          <w:szCs w:val="28"/>
          <w:u w:val="single"/>
        </w:rPr>
        <w:t>M2（二类工业用地）</w:t>
      </w:r>
      <w:r w:rsidRPr="00153BEE">
        <w:rPr>
          <w:rFonts w:asciiTheme="minorEastAsia" w:eastAsiaTheme="minorEastAsia" w:hAnsiTheme="minorEastAsia" w:hint="eastAsia"/>
          <w:color w:val="000000" w:themeColor="text1"/>
          <w:sz w:val="28"/>
          <w:szCs w:val="28"/>
          <w:u w:val="single"/>
        </w:rPr>
        <w:t>；</w:t>
      </w:r>
    </w:p>
    <w:p w:rsidR="00E663D1" w:rsidRPr="00153BEE" w:rsidRDefault="00AA0823" w:rsidP="00153BEE">
      <w:pPr>
        <w:spacing w:line="600" w:lineRule="exact"/>
        <w:ind w:firstLineChars="200" w:firstLine="560"/>
        <w:rPr>
          <w:rFonts w:asciiTheme="minorEastAsia" w:eastAsiaTheme="minorEastAsia" w:hAnsiTheme="minorEastAsia"/>
          <w:color w:val="000000" w:themeColor="text1"/>
          <w:sz w:val="28"/>
          <w:szCs w:val="28"/>
          <w:u w:val="single"/>
        </w:rPr>
      </w:pPr>
      <w:r w:rsidRPr="00153BEE">
        <w:rPr>
          <w:rFonts w:asciiTheme="minorEastAsia" w:eastAsiaTheme="minorEastAsia" w:hAnsiTheme="minorEastAsia" w:hint="eastAsia"/>
          <w:color w:val="000000" w:themeColor="text1"/>
          <w:sz w:val="28"/>
          <w:szCs w:val="28"/>
        </w:rPr>
        <w:t>（五）出让年限：</w:t>
      </w:r>
      <w:r w:rsidR="004445A8">
        <w:rPr>
          <w:rFonts w:asciiTheme="minorEastAsia" w:eastAsiaTheme="minorEastAsia" w:hAnsiTheme="minorEastAsia" w:hint="eastAsia"/>
          <w:color w:val="000000" w:themeColor="text1"/>
          <w:sz w:val="28"/>
          <w:szCs w:val="28"/>
          <w:u w:val="single"/>
        </w:rPr>
        <w:t>50</w:t>
      </w:r>
      <w:r w:rsidRPr="00153BEE">
        <w:rPr>
          <w:rFonts w:asciiTheme="minorEastAsia" w:eastAsiaTheme="minorEastAsia" w:hAnsiTheme="minorEastAsia" w:hint="eastAsia"/>
          <w:color w:val="000000" w:themeColor="text1"/>
          <w:sz w:val="28"/>
          <w:szCs w:val="28"/>
          <w:u w:val="single"/>
        </w:rPr>
        <w:t>年；</w:t>
      </w:r>
    </w:p>
    <w:p w:rsidR="00E663D1" w:rsidRPr="00153BEE" w:rsidRDefault="00AA0823" w:rsidP="004445A8">
      <w:pPr>
        <w:spacing w:line="600" w:lineRule="exact"/>
        <w:ind w:leftChars="267" w:left="2661" w:hangingChars="750" w:hanging="2100"/>
        <w:rPr>
          <w:rFonts w:asciiTheme="minorEastAsia" w:eastAsiaTheme="minorEastAsia" w:hAnsiTheme="minorEastAsia"/>
          <w:color w:val="000000" w:themeColor="text1"/>
          <w:sz w:val="28"/>
          <w:szCs w:val="28"/>
          <w:u w:val="single"/>
        </w:rPr>
      </w:pPr>
      <w:r w:rsidRPr="00153BEE">
        <w:rPr>
          <w:rFonts w:asciiTheme="minorEastAsia" w:eastAsiaTheme="minorEastAsia" w:hAnsiTheme="minorEastAsia" w:hint="eastAsia"/>
          <w:color w:val="000000" w:themeColor="text1"/>
          <w:sz w:val="28"/>
          <w:szCs w:val="28"/>
        </w:rPr>
        <w:t>（六）规划条件：</w:t>
      </w:r>
      <w:r w:rsidR="004445A8" w:rsidRPr="004445A8">
        <w:rPr>
          <w:rFonts w:asciiTheme="minorEastAsia" w:eastAsiaTheme="minorEastAsia" w:hAnsiTheme="minorEastAsia" w:hint="eastAsia"/>
          <w:color w:val="000000" w:themeColor="text1"/>
          <w:sz w:val="28"/>
          <w:szCs w:val="28"/>
          <w:u w:val="single"/>
        </w:rPr>
        <w:t>详见</w:t>
      </w:r>
      <w:r w:rsidR="00250875">
        <w:rPr>
          <w:rFonts w:asciiTheme="minorEastAsia" w:eastAsiaTheme="minorEastAsia" w:hAnsiTheme="minorEastAsia" w:cs="MS Mincho" w:hint="eastAsia"/>
          <w:color w:val="000000" w:themeColor="text1"/>
          <w:sz w:val="28"/>
          <w:szCs w:val="28"/>
          <w:u w:val="single"/>
        </w:rPr>
        <w:t>《</w:t>
      </w:r>
      <w:r w:rsidR="004445A8" w:rsidRPr="004445A8">
        <w:rPr>
          <w:rFonts w:ascii="宋体" w:hAnsi="宋体" w:hint="eastAsia"/>
          <w:color w:val="000000" w:themeColor="text1"/>
          <w:sz w:val="28"/>
          <w:szCs w:val="28"/>
          <w:u w:val="single"/>
        </w:rPr>
        <w:t>达州市环城路</w:t>
      </w:r>
      <w:r w:rsidR="004445A8" w:rsidRPr="004445A8">
        <w:rPr>
          <w:rFonts w:asciiTheme="minorEastAsia" w:eastAsiaTheme="minorEastAsia" w:hAnsiTheme="minorEastAsia"/>
          <w:color w:val="000000" w:themeColor="text1"/>
          <w:sz w:val="28"/>
          <w:szCs w:val="28"/>
          <w:u w:val="single"/>
        </w:rPr>
        <w:t xml:space="preserve"> </w:t>
      </w:r>
      <w:r w:rsidR="004445A8" w:rsidRPr="004445A8">
        <w:rPr>
          <w:rFonts w:asciiTheme="minorEastAsia" w:eastAsiaTheme="minorEastAsia" w:hAnsiTheme="minorEastAsia" w:hint="eastAsia"/>
          <w:color w:val="000000" w:themeColor="text1"/>
          <w:sz w:val="28"/>
          <w:szCs w:val="28"/>
          <w:u w:val="single"/>
        </w:rPr>
        <w:t>沿线片区</w:t>
      </w:r>
      <w:r w:rsidR="004445A8" w:rsidRPr="004445A8">
        <w:rPr>
          <w:rFonts w:asciiTheme="minorEastAsia" w:eastAsiaTheme="minorEastAsia" w:hAnsiTheme="minorEastAsia"/>
          <w:color w:val="000000" w:themeColor="text1"/>
          <w:sz w:val="28"/>
          <w:szCs w:val="28"/>
          <w:u w:val="single"/>
        </w:rPr>
        <w:t>02-A-03-0</w:t>
      </w:r>
      <w:r w:rsidR="00700898">
        <w:rPr>
          <w:rFonts w:asciiTheme="minorEastAsia" w:eastAsiaTheme="minorEastAsia" w:hAnsiTheme="minorEastAsia" w:hint="eastAsia"/>
          <w:color w:val="000000" w:themeColor="text1"/>
          <w:sz w:val="28"/>
          <w:szCs w:val="28"/>
          <w:u w:val="single"/>
        </w:rPr>
        <w:t>6</w:t>
      </w:r>
      <w:r w:rsidR="004445A8" w:rsidRPr="004445A8">
        <w:rPr>
          <w:rFonts w:asciiTheme="minorEastAsia" w:eastAsiaTheme="minorEastAsia" w:hAnsiTheme="minorEastAsia"/>
          <w:color w:val="000000" w:themeColor="text1"/>
          <w:sz w:val="28"/>
          <w:szCs w:val="28"/>
          <w:u w:val="single"/>
        </w:rPr>
        <w:t xml:space="preserve"> </w:t>
      </w:r>
      <w:r w:rsidR="004445A8" w:rsidRPr="004445A8">
        <w:rPr>
          <w:rFonts w:asciiTheme="minorEastAsia" w:eastAsiaTheme="minorEastAsia" w:hAnsiTheme="minorEastAsia" w:hint="eastAsia"/>
          <w:color w:val="000000" w:themeColor="text1"/>
          <w:sz w:val="28"/>
          <w:szCs w:val="28"/>
          <w:u w:val="single"/>
        </w:rPr>
        <w:t>地块规划条件</w:t>
      </w:r>
      <w:r w:rsidR="00250875">
        <w:rPr>
          <w:rFonts w:asciiTheme="minorEastAsia" w:eastAsiaTheme="minorEastAsia" w:hAnsiTheme="minorEastAsia" w:cs="MS Mincho" w:hint="eastAsia"/>
          <w:color w:val="000000" w:themeColor="text1"/>
          <w:sz w:val="28"/>
          <w:szCs w:val="28"/>
          <w:u w:val="single"/>
        </w:rPr>
        <w:t>》</w:t>
      </w:r>
      <w:r w:rsidRPr="00153BEE">
        <w:rPr>
          <w:rFonts w:asciiTheme="minorEastAsia" w:eastAsiaTheme="minorEastAsia" w:hAnsiTheme="minorEastAsia" w:hint="eastAsia"/>
          <w:color w:val="000000" w:themeColor="text1"/>
          <w:sz w:val="28"/>
          <w:szCs w:val="28"/>
          <w:u w:val="single"/>
        </w:rPr>
        <w:t>。</w:t>
      </w:r>
    </w:p>
    <w:p w:rsidR="008A6C92" w:rsidRPr="00153BEE" w:rsidRDefault="008A6C92" w:rsidP="00153BEE">
      <w:pPr>
        <w:spacing w:line="600" w:lineRule="exact"/>
        <w:ind w:firstLineChars="200" w:firstLine="560"/>
        <w:rPr>
          <w:rFonts w:asciiTheme="minorEastAsia" w:eastAsiaTheme="minorEastAsia" w:hAnsiTheme="minorEastAsia" w:cs="仿宋_GB2312"/>
          <w:color w:val="000000" w:themeColor="text1"/>
          <w:sz w:val="28"/>
          <w:szCs w:val="28"/>
        </w:rPr>
      </w:pPr>
      <w:r w:rsidRPr="00153BEE">
        <w:rPr>
          <w:rFonts w:asciiTheme="minorEastAsia" w:eastAsiaTheme="minorEastAsia" w:hAnsiTheme="minorEastAsia" w:hint="eastAsia"/>
          <w:color w:val="000000" w:themeColor="text1"/>
          <w:sz w:val="28"/>
          <w:szCs w:val="28"/>
          <w:u w:val="single"/>
        </w:rPr>
        <w:t>（七）配套服务设施:</w:t>
      </w:r>
      <w:r w:rsidRPr="00153BEE">
        <w:rPr>
          <w:rFonts w:asciiTheme="minorEastAsia" w:eastAsiaTheme="minorEastAsia" w:hAnsiTheme="minorEastAsia" w:cs="仿宋_GB2312" w:hint="eastAsia"/>
          <w:color w:val="000000" w:themeColor="text1"/>
          <w:sz w:val="28"/>
          <w:szCs w:val="28"/>
        </w:rPr>
        <w:t xml:space="preserve"> </w:t>
      </w:r>
      <w:r w:rsidR="004445A8" w:rsidRPr="004445A8">
        <w:rPr>
          <w:rFonts w:asciiTheme="minorEastAsia" w:eastAsiaTheme="minorEastAsia" w:hAnsiTheme="minorEastAsia" w:cs="仿宋_GB2312" w:hint="eastAsia"/>
          <w:color w:val="000000" w:themeColor="text1"/>
          <w:sz w:val="28"/>
          <w:szCs w:val="28"/>
        </w:rPr>
        <w:t>应满足</w:t>
      </w:r>
      <w:r w:rsidR="00961D94">
        <w:rPr>
          <w:rFonts w:asciiTheme="minorEastAsia" w:eastAsiaTheme="minorEastAsia" w:hAnsiTheme="minorEastAsia" w:cs="MS Mincho" w:hint="eastAsia"/>
          <w:color w:val="000000" w:themeColor="text1"/>
          <w:sz w:val="28"/>
          <w:szCs w:val="28"/>
        </w:rPr>
        <w:t>《</w:t>
      </w:r>
      <w:r w:rsidR="00961D94" w:rsidRPr="004445A8">
        <w:rPr>
          <w:rFonts w:ascii="宋体" w:hAnsi="宋体" w:hint="eastAsia"/>
          <w:color w:val="000000" w:themeColor="text1"/>
          <w:sz w:val="28"/>
          <w:szCs w:val="28"/>
        </w:rPr>
        <w:t>达州市城市规划管理技术</w:t>
      </w:r>
      <w:r w:rsidR="00961D94" w:rsidRPr="004445A8">
        <w:rPr>
          <w:rFonts w:asciiTheme="minorEastAsia" w:eastAsiaTheme="minorEastAsia" w:hAnsiTheme="minorEastAsia" w:cs="仿宋_GB2312" w:hint="eastAsia"/>
          <w:color w:val="000000" w:themeColor="text1"/>
          <w:sz w:val="28"/>
          <w:szCs w:val="28"/>
        </w:rPr>
        <w:t>规定</w:t>
      </w:r>
      <w:r w:rsidR="00961D94">
        <w:rPr>
          <w:rFonts w:asciiTheme="minorEastAsia" w:eastAsiaTheme="minorEastAsia" w:hAnsiTheme="minorEastAsia" w:cs="MS Mincho" w:hint="eastAsia"/>
          <w:color w:val="000000" w:themeColor="text1"/>
          <w:sz w:val="28"/>
          <w:szCs w:val="28"/>
        </w:rPr>
        <w:t>》</w:t>
      </w:r>
      <w:r w:rsidR="004445A8" w:rsidRPr="004445A8">
        <w:rPr>
          <w:rFonts w:ascii="宋体" w:hAnsi="宋体" w:hint="eastAsia"/>
          <w:color w:val="000000" w:themeColor="text1"/>
          <w:sz w:val="28"/>
          <w:szCs w:val="28"/>
        </w:rPr>
        <w:lastRenderedPageBreak/>
        <w:t>（</w:t>
      </w:r>
      <w:r w:rsidR="004445A8" w:rsidRPr="004445A8">
        <w:rPr>
          <w:rFonts w:asciiTheme="minorEastAsia" w:eastAsiaTheme="minorEastAsia" w:hAnsiTheme="minorEastAsia" w:cs="仿宋_GB2312"/>
          <w:color w:val="000000" w:themeColor="text1"/>
          <w:sz w:val="28"/>
          <w:szCs w:val="28"/>
        </w:rPr>
        <w:t xml:space="preserve">2019 </w:t>
      </w:r>
      <w:r w:rsidR="004445A8" w:rsidRPr="004445A8">
        <w:rPr>
          <w:rFonts w:asciiTheme="minorEastAsia" w:eastAsiaTheme="minorEastAsia" w:hAnsiTheme="minorEastAsia" w:cs="仿宋_GB2312" w:hint="eastAsia"/>
          <w:color w:val="000000" w:themeColor="text1"/>
          <w:sz w:val="28"/>
          <w:szCs w:val="28"/>
        </w:rPr>
        <w:t>版）及其修改补充规定、</w:t>
      </w:r>
      <w:r w:rsidR="00961D94">
        <w:rPr>
          <w:rFonts w:asciiTheme="minorEastAsia" w:eastAsiaTheme="minorEastAsia" w:hAnsiTheme="minorEastAsia" w:cs="MS Mincho" w:hint="eastAsia"/>
          <w:color w:val="000000" w:themeColor="text1"/>
          <w:sz w:val="28"/>
          <w:szCs w:val="28"/>
        </w:rPr>
        <w:t>《</w:t>
      </w:r>
      <w:r w:rsidR="00961D94" w:rsidRPr="004445A8">
        <w:rPr>
          <w:rFonts w:ascii="宋体" w:hAnsi="宋体" w:hint="eastAsia"/>
          <w:color w:val="000000" w:themeColor="text1"/>
          <w:sz w:val="28"/>
          <w:szCs w:val="28"/>
        </w:rPr>
        <w:t>工业项目建设用地控制指标</w:t>
      </w:r>
      <w:r w:rsidR="00961D94">
        <w:rPr>
          <w:rFonts w:asciiTheme="minorEastAsia" w:eastAsiaTheme="minorEastAsia" w:hAnsiTheme="minorEastAsia" w:cs="MS Mincho" w:hint="eastAsia"/>
          <w:color w:val="000000" w:themeColor="text1"/>
          <w:sz w:val="28"/>
          <w:szCs w:val="28"/>
        </w:rPr>
        <w:t>》</w:t>
      </w:r>
      <w:r w:rsidR="004445A8" w:rsidRPr="004445A8">
        <w:rPr>
          <w:rFonts w:asciiTheme="minorEastAsia" w:eastAsiaTheme="minorEastAsia" w:hAnsiTheme="minorEastAsia" w:cs="仿宋_GB2312" w:hint="eastAsia"/>
          <w:color w:val="000000" w:themeColor="text1"/>
          <w:sz w:val="28"/>
          <w:szCs w:val="28"/>
        </w:rPr>
        <w:t>（国土资发</w:t>
      </w:r>
      <w:r w:rsidR="004445A8" w:rsidRPr="004445A8">
        <w:rPr>
          <w:rFonts w:asciiTheme="minorEastAsia" w:eastAsiaTheme="minorEastAsia" w:hAnsiTheme="minorEastAsia" w:cs="仿宋_GB2312"/>
          <w:color w:val="000000" w:themeColor="text1"/>
          <w:sz w:val="28"/>
          <w:szCs w:val="28"/>
        </w:rPr>
        <w:t xml:space="preserve">[2008]24 </w:t>
      </w:r>
      <w:r w:rsidR="004445A8" w:rsidRPr="004445A8">
        <w:rPr>
          <w:rFonts w:asciiTheme="minorEastAsia" w:eastAsiaTheme="minorEastAsia" w:hAnsiTheme="minorEastAsia" w:cs="仿宋_GB2312" w:hint="eastAsia"/>
          <w:color w:val="000000" w:themeColor="text1"/>
          <w:sz w:val="28"/>
          <w:szCs w:val="28"/>
        </w:rPr>
        <w:t>号）等规范及</w:t>
      </w:r>
      <w:r w:rsidR="004445A8" w:rsidRPr="004445A8">
        <w:rPr>
          <w:rFonts w:asciiTheme="minorEastAsia" w:eastAsiaTheme="minorEastAsia" w:hAnsiTheme="minorEastAsia" w:cs="仿宋_GB2312"/>
          <w:color w:val="000000" w:themeColor="text1"/>
          <w:sz w:val="28"/>
          <w:szCs w:val="28"/>
        </w:rPr>
        <w:t xml:space="preserve"> </w:t>
      </w:r>
      <w:r w:rsidR="004445A8" w:rsidRPr="004445A8">
        <w:rPr>
          <w:rFonts w:asciiTheme="minorEastAsia" w:eastAsiaTheme="minorEastAsia" w:hAnsiTheme="minorEastAsia" w:cs="仿宋_GB2312" w:hint="eastAsia"/>
          <w:color w:val="000000" w:themeColor="text1"/>
          <w:sz w:val="28"/>
          <w:szCs w:val="28"/>
        </w:rPr>
        <w:t>文件的相关规定。</w:t>
      </w:r>
    </w:p>
    <w:p w:rsidR="00E663D1" w:rsidRDefault="00AA0823">
      <w:pPr>
        <w:spacing w:line="600" w:lineRule="exact"/>
        <w:ind w:firstLineChars="200" w:firstLine="560"/>
        <w:rPr>
          <w:rFonts w:ascii="宋体" w:hAnsi="宋体"/>
          <w:color w:val="000000" w:themeColor="text1"/>
          <w:sz w:val="28"/>
          <w:szCs w:val="28"/>
          <w:u w:val="single"/>
        </w:rPr>
      </w:pPr>
      <w:r>
        <w:rPr>
          <w:rFonts w:ascii="宋体" w:hAnsi="宋体" w:hint="eastAsia"/>
          <w:color w:val="000000" w:themeColor="text1"/>
          <w:sz w:val="28"/>
          <w:szCs w:val="28"/>
        </w:rPr>
        <w:t>（</w:t>
      </w:r>
      <w:r w:rsidR="004445A8">
        <w:rPr>
          <w:rFonts w:ascii="宋体" w:hAnsi="宋体" w:hint="eastAsia"/>
          <w:color w:val="000000" w:themeColor="text1"/>
          <w:sz w:val="28"/>
          <w:szCs w:val="28"/>
        </w:rPr>
        <w:t>八</w:t>
      </w:r>
      <w:r>
        <w:rPr>
          <w:rFonts w:ascii="宋体" w:hAnsi="宋体" w:hint="eastAsia"/>
          <w:color w:val="000000" w:themeColor="text1"/>
          <w:sz w:val="28"/>
          <w:szCs w:val="28"/>
        </w:rPr>
        <w:t>）本宗地实行现状出让：</w:t>
      </w:r>
      <w:r>
        <w:rPr>
          <w:rFonts w:ascii="宋体" w:hAnsi="宋体" w:hint="eastAsia"/>
          <w:color w:val="000000" w:themeColor="text1"/>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（八）动工及竣工期限：：从交地之日起</w:t>
      </w:r>
      <w:r>
        <w:rPr>
          <w:rFonts w:ascii="宋体" w:hAnsi="宋体"/>
          <w:color w:val="000000" w:themeColor="text1"/>
          <w:sz w:val="28"/>
          <w:szCs w:val="28"/>
        </w:rPr>
        <w:t>1</w:t>
      </w:r>
      <w:r>
        <w:rPr>
          <w:rFonts w:ascii="宋体" w:hAnsi="宋体" w:hint="eastAsia"/>
          <w:color w:val="000000" w:themeColor="text1"/>
          <w:sz w:val="28"/>
          <w:szCs w:val="28"/>
        </w:rPr>
        <w:t>年内开工建设，自开工建设之日起</w:t>
      </w:r>
      <w:r>
        <w:rPr>
          <w:rFonts w:ascii="宋体" w:hAnsi="宋体"/>
          <w:color w:val="000000" w:themeColor="text1"/>
          <w:sz w:val="28"/>
          <w:szCs w:val="28"/>
        </w:rPr>
        <w:t>3</w:t>
      </w:r>
      <w:r>
        <w:rPr>
          <w:rFonts w:ascii="宋体" w:hAnsi="宋体" w:hint="eastAsia"/>
          <w:color w:val="000000" w:themeColor="text1"/>
          <w:sz w:val="28"/>
          <w:szCs w:val="28"/>
        </w:rPr>
        <w:t>年内竣工；</w:t>
      </w:r>
    </w:p>
    <w:p w:rsidR="00E663D1" w:rsidRDefault="00AA0823">
      <w:pPr>
        <w:wordWrap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（九）土</w:t>
      </w:r>
      <w:r>
        <w:rPr>
          <w:rFonts w:ascii="仿宋" w:eastAsia="仿宋" w:hAnsi="仿宋" w:hint="eastAsia"/>
          <w:color w:val="000000" w:themeColor="text1"/>
          <w:sz w:val="30"/>
          <w:szCs w:val="30"/>
        </w:rPr>
        <w:t>地竞得人须严格按照《</w:t>
      </w:r>
      <w:r w:rsidR="004445A8" w:rsidRPr="004445A8">
        <w:rPr>
          <w:rFonts w:asciiTheme="minorEastAsia" w:eastAsiaTheme="minorEastAsia" w:hAnsiTheme="minorEastAsia" w:hint="eastAsia"/>
          <w:color w:val="000000" w:themeColor="text1"/>
          <w:sz w:val="30"/>
          <w:szCs w:val="30"/>
          <w:u w:val="single"/>
        </w:rPr>
        <w:t>环城路沿线片区 02-A-03-0</w:t>
      </w:r>
      <w:r w:rsidR="00700898">
        <w:rPr>
          <w:rFonts w:asciiTheme="minorEastAsia" w:eastAsiaTheme="minorEastAsia" w:hAnsiTheme="minorEastAsia" w:hint="eastAsia"/>
          <w:color w:val="000000" w:themeColor="text1"/>
          <w:sz w:val="30"/>
          <w:szCs w:val="30"/>
          <w:u w:val="single"/>
        </w:rPr>
        <w:t>6</w:t>
      </w:r>
      <w:r w:rsidRPr="004445A8">
        <w:rPr>
          <w:rFonts w:ascii="仿宋" w:eastAsia="仿宋" w:hAnsi="仿宋"/>
          <w:color w:val="000000" w:themeColor="text1"/>
          <w:sz w:val="30"/>
          <w:szCs w:val="30"/>
          <w:u w:val="single"/>
        </w:rPr>
        <w:t>地块</w:t>
      </w:r>
      <w:r w:rsidRPr="004445A8">
        <w:rPr>
          <w:rFonts w:ascii="仿宋" w:eastAsia="仿宋" w:hAnsi="仿宋" w:hint="eastAsia"/>
          <w:color w:val="000000" w:themeColor="text1"/>
          <w:sz w:val="30"/>
          <w:szCs w:val="30"/>
          <w:u w:val="single"/>
        </w:rPr>
        <w:t>用地红线图</w:t>
      </w:r>
      <w:r>
        <w:rPr>
          <w:rFonts w:ascii="仿宋" w:eastAsia="仿宋" w:hAnsi="仿宋" w:hint="eastAsia"/>
          <w:color w:val="000000" w:themeColor="text1"/>
          <w:sz w:val="30"/>
          <w:szCs w:val="30"/>
        </w:rPr>
        <w:t>》、</w:t>
      </w:r>
      <w:r w:rsidR="004445A8" w:rsidRPr="00153BEE">
        <w:rPr>
          <w:rFonts w:asciiTheme="minorEastAsia" w:eastAsiaTheme="minorEastAsia" w:hAnsiTheme="minorEastAsia"/>
          <w:color w:val="000000" w:themeColor="text1"/>
          <w:sz w:val="28"/>
          <w:szCs w:val="28"/>
          <w:u w:val="single"/>
        </w:rPr>
        <w:t>《</w:t>
      </w:r>
      <w:r w:rsidR="004445A8">
        <w:rPr>
          <w:rFonts w:asciiTheme="minorEastAsia" w:eastAsiaTheme="minorEastAsia" w:hAnsiTheme="minorEastAsia"/>
          <w:color w:val="000000" w:themeColor="text1"/>
          <w:sz w:val="28"/>
          <w:szCs w:val="28"/>
          <w:u w:val="single"/>
        </w:rPr>
        <w:t>达州市</w:t>
      </w:r>
      <w:r w:rsidR="004445A8" w:rsidRPr="004445A8">
        <w:rPr>
          <w:rFonts w:asciiTheme="minorEastAsia" w:eastAsiaTheme="minorEastAsia" w:hAnsiTheme="minorEastAsia" w:hint="eastAsia"/>
          <w:color w:val="000000" w:themeColor="text1"/>
          <w:sz w:val="30"/>
          <w:szCs w:val="30"/>
          <w:u w:val="single"/>
        </w:rPr>
        <w:t>环城路沿线片区 02-A-03-0</w:t>
      </w:r>
      <w:r w:rsidR="00700898">
        <w:rPr>
          <w:rFonts w:asciiTheme="minorEastAsia" w:eastAsiaTheme="minorEastAsia" w:hAnsiTheme="minorEastAsia" w:hint="eastAsia"/>
          <w:color w:val="000000" w:themeColor="text1"/>
          <w:sz w:val="30"/>
          <w:szCs w:val="30"/>
          <w:u w:val="single"/>
        </w:rPr>
        <w:t>6</w:t>
      </w:r>
      <w:r w:rsidR="004445A8" w:rsidRPr="00E100FE">
        <w:rPr>
          <w:rFonts w:asciiTheme="minorEastAsia" w:eastAsiaTheme="minorEastAsia" w:hAnsiTheme="minorEastAsia" w:cs="仿宋_GB2312" w:hint="eastAsia"/>
          <w:color w:val="000000" w:themeColor="text1"/>
          <w:kern w:val="0"/>
          <w:sz w:val="30"/>
          <w:szCs w:val="30"/>
          <w:u w:val="single"/>
        </w:rPr>
        <w:t>地块</w:t>
      </w:r>
      <w:r w:rsidR="004445A8">
        <w:rPr>
          <w:rFonts w:asciiTheme="minorEastAsia" w:eastAsiaTheme="minorEastAsia" w:hAnsiTheme="minorEastAsia" w:hint="eastAsia"/>
          <w:color w:val="000000" w:themeColor="text1"/>
          <w:sz w:val="28"/>
          <w:szCs w:val="28"/>
          <w:u w:val="single"/>
        </w:rPr>
        <w:t>供</w:t>
      </w:r>
      <w:r w:rsidR="004445A8" w:rsidRPr="00153BEE">
        <w:rPr>
          <w:rFonts w:asciiTheme="minorEastAsia" w:eastAsiaTheme="minorEastAsia" w:hAnsiTheme="minorEastAsia" w:hint="eastAsia"/>
          <w:color w:val="000000" w:themeColor="text1"/>
          <w:sz w:val="28"/>
          <w:szCs w:val="28"/>
          <w:u w:val="single"/>
        </w:rPr>
        <w:t>地勘界图</w:t>
      </w:r>
      <w:r w:rsidR="004445A8" w:rsidRPr="00153BEE">
        <w:rPr>
          <w:rFonts w:asciiTheme="minorEastAsia" w:eastAsiaTheme="minorEastAsia" w:hAnsiTheme="minorEastAsia"/>
          <w:color w:val="000000" w:themeColor="text1"/>
          <w:sz w:val="28"/>
          <w:szCs w:val="28"/>
          <w:u w:val="single"/>
        </w:rPr>
        <w:t>》</w:t>
      </w:r>
      <w:r w:rsidR="004445A8">
        <w:rPr>
          <w:rFonts w:asciiTheme="minorEastAsia" w:eastAsiaTheme="minorEastAsia" w:hAnsiTheme="minorEastAsia" w:hint="eastAsia"/>
          <w:color w:val="000000" w:themeColor="text1"/>
          <w:sz w:val="28"/>
          <w:szCs w:val="28"/>
          <w:u w:val="single"/>
        </w:rPr>
        <w:t>、</w:t>
      </w:r>
      <w:r>
        <w:rPr>
          <w:rFonts w:ascii="仿宋" w:eastAsia="仿宋" w:hAnsi="仿宋" w:hint="eastAsia"/>
          <w:color w:val="000000" w:themeColor="text1"/>
          <w:sz w:val="30"/>
          <w:szCs w:val="30"/>
        </w:rPr>
        <w:t>《</w:t>
      </w:r>
      <w:r w:rsidR="004445A8">
        <w:rPr>
          <w:rFonts w:asciiTheme="minorEastAsia" w:eastAsiaTheme="minorEastAsia" w:hAnsiTheme="minorEastAsia"/>
          <w:color w:val="000000" w:themeColor="text1"/>
          <w:sz w:val="28"/>
          <w:szCs w:val="28"/>
          <w:u w:val="single"/>
        </w:rPr>
        <w:t>达州市</w:t>
      </w:r>
      <w:r w:rsidR="004445A8" w:rsidRPr="004445A8">
        <w:rPr>
          <w:rFonts w:asciiTheme="minorEastAsia" w:eastAsiaTheme="minorEastAsia" w:hAnsiTheme="minorEastAsia" w:hint="eastAsia"/>
          <w:color w:val="000000" w:themeColor="text1"/>
          <w:sz w:val="30"/>
          <w:szCs w:val="30"/>
          <w:u w:val="single"/>
        </w:rPr>
        <w:t>环城路沿线片区 02-A-03-0</w:t>
      </w:r>
      <w:r w:rsidR="00700898">
        <w:rPr>
          <w:rFonts w:asciiTheme="minorEastAsia" w:eastAsiaTheme="minorEastAsia" w:hAnsiTheme="minorEastAsia" w:hint="eastAsia"/>
          <w:color w:val="000000" w:themeColor="text1"/>
          <w:sz w:val="30"/>
          <w:szCs w:val="30"/>
          <w:u w:val="single"/>
        </w:rPr>
        <w:t>6</w:t>
      </w:r>
      <w:r w:rsidR="004445A8" w:rsidRPr="00E100FE">
        <w:rPr>
          <w:rFonts w:asciiTheme="minorEastAsia" w:eastAsiaTheme="minorEastAsia" w:hAnsiTheme="minorEastAsia" w:cs="仿宋_GB2312" w:hint="eastAsia"/>
          <w:color w:val="000000" w:themeColor="text1"/>
          <w:kern w:val="0"/>
          <w:sz w:val="30"/>
          <w:szCs w:val="30"/>
          <w:u w:val="single"/>
        </w:rPr>
        <w:t>地块</w:t>
      </w:r>
      <w:r>
        <w:rPr>
          <w:rFonts w:ascii="宋体" w:hAnsi="宋体" w:hint="eastAsia"/>
          <w:color w:val="000000" w:themeColor="text1"/>
          <w:sz w:val="28"/>
          <w:szCs w:val="28"/>
        </w:rPr>
        <w:t>规划条件》和《国有建设用地使用权出让合同》规定的要求进行开发建设，须严格按照地质灾害防治的相关规定采取地质灾害防治措施，须严格按照环保的相关规定开展环境影响评价，</w:t>
      </w:r>
      <w:r w:rsidR="008A6C92">
        <w:rPr>
          <w:rFonts w:ascii="宋体" w:hAnsi="宋体" w:hint="eastAsia"/>
          <w:color w:val="000000" w:themeColor="text1"/>
          <w:sz w:val="28"/>
          <w:szCs w:val="28"/>
        </w:rPr>
        <w:t>落实</w:t>
      </w:r>
      <w:r>
        <w:rPr>
          <w:rFonts w:ascii="宋体" w:hAnsi="宋体" w:hint="eastAsia"/>
          <w:color w:val="000000" w:themeColor="text1"/>
          <w:sz w:val="28"/>
          <w:szCs w:val="28"/>
        </w:rPr>
        <w:t>环境</w:t>
      </w:r>
      <w:r w:rsidR="008A6C92">
        <w:rPr>
          <w:rFonts w:ascii="宋体" w:hAnsi="宋体" w:hint="eastAsia"/>
          <w:color w:val="000000" w:themeColor="text1"/>
          <w:sz w:val="28"/>
          <w:szCs w:val="28"/>
        </w:rPr>
        <w:t>保护措施</w:t>
      </w:r>
      <w:r>
        <w:rPr>
          <w:rFonts w:ascii="宋体" w:hAnsi="宋体" w:hint="eastAsia"/>
          <w:color w:val="000000" w:themeColor="text1"/>
          <w:sz w:val="28"/>
          <w:szCs w:val="28"/>
        </w:rPr>
        <w:t>。</w:t>
      </w:r>
    </w:p>
    <w:p w:rsidR="00E663D1" w:rsidRPr="004249A5" w:rsidRDefault="00AA0823">
      <w:pPr>
        <w:wordWrap w:val="0"/>
        <w:spacing w:line="600" w:lineRule="exact"/>
        <w:ind w:firstLineChars="200" w:firstLine="560"/>
        <w:rPr>
          <w:rFonts w:ascii="宋体" w:hAnsi="宋体"/>
          <w:color w:val="000000" w:themeColor="text1"/>
          <w:sz w:val="28"/>
          <w:szCs w:val="28"/>
        </w:rPr>
      </w:pPr>
      <w:r w:rsidRPr="004249A5">
        <w:rPr>
          <w:rFonts w:ascii="宋体" w:hAnsi="宋体" w:hint="eastAsia"/>
          <w:color w:val="000000" w:themeColor="text1"/>
          <w:sz w:val="28"/>
          <w:szCs w:val="28"/>
        </w:rPr>
        <w:t>（十）其他事项：</w:t>
      </w:r>
      <w:r w:rsidRPr="004249A5">
        <w:rPr>
          <w:rFonts w:ascii="宋体" w:hAnsi="宋体"/>
          <w:color w:val="000000" w:themeColor="text1"/>
          <w:sz w:val="28"/>
          <w:szCs w:val="28"/>
        </w:rPr>
        <w:t xml:space="preserve"> </w:t>
      </w:r>
    </w:p>
    <w:p w:rsidR="000B1418" w:rsidRPr="000B1418" w:rsidRDefault="000B1418" w:rsidP="000B1418">
      <w:pPr>
        <w:spacing w:line="480" w:lineRule="exact"/>
        <w:ind w:firstLineChars="200" w:firstLine="560"/>
        <w:rPr>
          <w:rFonts w:ascii="宋体" w:hAnsi="宋体" w:cs="仿宋_GB2312"/>
          <w:sz w:val="28"/>
          <w:szCs w:val="28"/>
        </w:rPr>
      </w:pPr>
      <w:r w:rsidRPr="000B1418">
        <w:rPr>
          <w:rFonts w:ascii="宋体" w:hAnsi="宋体" w:cs="仿宋_GB2312" w:hint="eastAsia"/>
          <w:sz w:val="28"/>
          <w:szCs w:val="28"/>
        </w:rPr>
        <w:t>1</w:t>
      </w:r>
      <w:r w:rsidRPr="000B1418">
        <w:rPr>
          <w:rFonts w:asciiTheme="minorEastAsia" w:eastAsiaTheme="minorEastAsia" w:hAnsiTheme="minorEastAsia" w:cs="仿宋_GB2312" w:hint="eastAsia"/>
          <w:sz w:val="28"/>
          <w:szCs w:val="28"/>
        </w:rPr>
        <w:t>．</w:t>
      </w:r>
      <w:r w:rsidRPr="000B1418">
        <w:rPr>
          <w:rFonts w:ascii="宋体" w:hAnsi="宋体" w:cs="仿宋_GB2312" w:hint="eastAsia"/>
          <w:sz w:val="28"/>
          <w:szCs w:val="28"/>
        </w:rPr>
        <w:t>项目排水实行雨污分流，</w:t>
      </w:r>
      <w:r w:rsidR="004445A8">
        <w:rPr>
          <w:rFonts w:ascii="宋体" w:hAnsi="宋体" w:cs="仿宋_GB2312" w:hint="eastAsia"/>
          <w:sz w:val="28"/>
          <w:szCs w:val="28"/>
        </w:rPr>
        <w:t>项目建成</w:t>
      </w:r>
      <w:r w:rsidR="00981E74">
        <w:rPr>
          <w:rFonts w:ascii="宋体" w:hAnsi="宋体" w:cs="仿宋_GB2312" w:hint="eastAsia"/>
          <w:sz w:val="28"/>
          <w:szCs w:val="28"/>
        </w:rPr>
        <w:t>后如生产、生活污水不能接入市政</w:t>
      </w:r>
      <w:r w:rsidRPr="000B1418">
        <w:rPr>
          <w:rFonts w:ascii="宋体" w:hAnsi="宋体" w:cs="仿宋_GB2312" w:hint="eastAsia"/>
          <w:sz w:val="28"/>
          <w:szCs w:val="28"/>
        </w:rPr>
        <w:t>污水</w:t>
      </w:r>
      <w:r w:rsidR="00981E74" w:rsidRPr="000B1418">
        <w:rPr>
          <w:rFonts w:ascii="宋体" w:hAnsi="宋体" w:cs="仿宋_GB2312" w:hint="eastAsia"/>
          <w:sz w:val="28"/>
          <w:szCs w:val="28"/>
        </w:rPr>
        <w:t>管网</w:t>
      </w:r>
      <w:r w:rsidR="00981E74">
        <w:rPr>
          <w:rFonts w:ascii="宋体" w:hAnsi="宋体" w:cs="仿宋_GB2312" w:hint="eastAsia"/>
          <w:sz w:val="28"/>
          <w:szCs w:val="28"/>
        </w:rPr>
        <w:t>排放的，建设单位须同步配套污水处理设施，确保生产、生活污水处理达标后排放。</w:t>
      </w:r>
    </w:p>
    <w:p w:rsidR="000B1418" w:rsidRDefault="000B1418" w:rsidP="000B1418">
      <w:pPr>
        <w:wordWrap w:val="0"/>
        <w:spacing w:line="600" w:lineRule="exact"/>
        <w:ind w:firstLineChars="200" w:firstLine="560"/>
        <w:rPr>
          <w:rFonts w:asciiTheme="minorEastAsia" w:eastAsiaTheme="minorEastAsia" w:hAnsiTheme="minorEastAsia" w:cs="仿宋_GB2312"/>
          <w:sz w:val="28"/>
          <w:szCs w:val="28"/>
        </w:rPr>
      </w:pPr>
      <w:r w:rsidRPr="000B1418">
        <w:rPr>
          <w:rFonts w:ascii="宋体" w:hAnsi="宋体" w:cs="仿宋_GB2312" w:hint="eastAsia"/>
          <w:sz w:val="28"/>
          <w:szCs w:val="28"/>
        </w:rPr>
        <w:t>2</w:t>
      </w:r>
      <w:r w:rsidRPr="000B1418">
        <w:rPr>
          <w:rFonts w:asciiTheme="minorEastAsia" w:eastAsiaTheme="minorEastAsia" w:hAnsiTheme="minorEastAsia" w:cs="仿宋_GB2312" w:hint="eastAsia"/>
          <w:sz w:val="28"/>
          <w:szCs w:val="28"/>
        </w:rPr>
        <w:t>．</w:t>
      </w:r>
      <w:r w:rsidR="00981E74">
        <w:rPr>
          <w:rFonts w:ascii="宋体" w:hAnsi="宋体" w:cs="仿宋_GB2312" w:hint="eastAsia"/>
          <w:sz w:val="28"/>
          <w:szCs w:val="28"/>
        </w:rPr>
        <w:t>用地取得后，建设项目必须符合批准的达州通川经济技术开发区产业定位和园区环评的要求，要以“产生废水、废渣量少”且对</w:t>
      </w:r>
      <w:r w:rsidR="00981E74">
        <w:rPr>
          <w:rFonts w:ascii="宋体" w:hAnsi="宋体" w:cs="仿宋_GB2312" w:hint="eastAsia"/>
          <w:sz w:val="28"/>
          <w:szCs w:val="28"/>
        </w:rPr>
        <w:lastRenderedPageBreak/>
        <w:t>周边环境影响小为产业选择原则，最终以项目环评确定为准。</w:t>
      </w:r>
    </w:p>
    <w:p w:rsidR="00DF04B8" w:rsidRDefault="000B1418" w:rsidP="00981E74">
      <w:pPr>
        <w:snapToGrid w:val="0"/>
        <w:spacing w:line="500" w:lineRule="exact"/>
        <w:ind w:firstLineChars="200" w:firstLine="560"/>
        <w:rPr>
          <w:rFonts w:asciiTheme="minorEastAsia" w:eastAsiaTheme="minorEastAsia" w:hAnsiTheme="minorEastAsia" w:cs="仿宋_GB2312"/>
          <w:color w:val="000000" w:themeColor="text1"/>
          <w:sz w:val="28"/>
          <w:szCs w:val="28"/>
        </w:rPr>
      </w:pPr>
      <w:r w:rsidRPr="00A96427">
        <w:rPr>
          <w:rFonts w:asciiTheme="minorEastAsia" w:eastAsiaTheme="minorEastAsia" w:hAnsiTheme="minorEastAsia" w:cs="Times New Roman" w:hint="eastAsia"/>
          <w:color w:val="000000" w:themeColor="text1"/>
          <w:sz w:val="28"/>
          <w:szCs w:val="28"/>
        </w:rPr>
        <w:t>3.</w:t>
      </w:r>
      <w:r w:rsidRPr="00A96427">
        <w:rPr>
          <w:rFonts w:asciiTheme="minorEastAsia" w:eastAsiaTheme="minorEastAsia" w:hAnsiTheme="minorEastAsia" w:cs="Times New Roman" w:hint="eastAsia"/>
          <w:sz w:val="28"/>
          <w:szCs w:val="28"/>
        </w:rPr>
        <w:t xml:space="preserve"> </w:t>
      </w:r>
      <w:r w:rsidR="00981E74">
        <w:rPr>
          <w:rFonts w:asciiTheme="minorEastAsia" w:eastAsiaTheme="minorEastAsia" w:hAnsiTheme="minorEastAsia" w:cs="Times New Roman" w:hint="eastAsia"/>
          <w:color w:val="000000" w:themeColor="text1"/>
          <w:sz w:val="28"/>
          <w:szCs w:val="28"/>
        </w:rPr>
        <w:t>块地内建筑间距、退用地界线距离</w:t>
      </w:r>
      <w:r w:rsidR="00961D94">
        <w:rPr>
          <w:rFonts w:asciiTheme="minorEastAsia" w:eastAsiaTheme="minorEastAsia" w:hAnsiTheme="minorEastAsia" w:cs="Times New Roman" w:hint="eastAsia"/>
          <w:color w:val="000000" w:themeColor="text1"/>
          <w:sz w:val="28"/>
          <w:szCs w:val="28"/>
        </w:rPr>
        <w:t>、停车泊位等应满足《</w:t>
      </w:r>
      <w:r w:rsidR="00961D94">
        <w:rPr>
          <w:rFonts w:asciiTheme="minorEastAsia" w:eastAsiaTheme="minorEastAsia" w:hAnsiTheme="minorEastAsia" w:cs="MS Mincho" w:hint="eastAsia"/>
          <w:color w:val="000000" w:themeColor="text1"/>
          <w:sz w:val="28"/>
          <w:szCs w:val="28"/>
        </w:rPr>
        <w:t>《</w:t>
      </w:r>
      <w:r w:rsidR="00961D94" w:rsidRPr="004445A8">
        <w:rPr>
          <w:rFonts w:ascii="宋体" w:hAnsi="宋体" w:hint="eastAsia"/>
          <w:color w:val="000000" w:themeColor="text1"/>
          <w:sz w:val="28"/>
          <w:szCs w:val="28"/>
        </w:rPr>
        <w:t>达州市城市规划管理技术</w:t>
      </w:r>
      <w:r w:rsidR="00961D94" w:rsidRPr="004445A8">
        <w:rPr>
          <w:rFonts w:asciiTheme="minorEastAsia" w:eastAsiaTheme="minorEastAsia" w:hAnsiTheme="minorEastAsia" w:cs="仿宋_GB2312" w:hint="eastAsia"/>
          <w:color w:val="000000" w:themeColor="text1"/>
          <w:sz w:val="28"/>
          <w:szCs w:val="28"/>
        </w:rPr>
        <w:t>规定</w:t>
      </w:r>
      <w:r w:rsidR="00961D94">
        <w:rPr>
          <w:rFonts w:asciiTheme="minorEastAsia" w:eastAsiaTheme="minorEastAsia" w:hAnsiTheme="minorEastAsia" w:cs="MS Mincho" w:hint="eastAsia"/>
          <w:color w:val="000000" w:themeColor="text1"/>
          <w:sz w:val="28"/>
          <w:szCs w:val="28"/>
        </w:rPr>
        <w:t>》</w:t>
      </w:r>
      <w:r w:rsidR="00961D94" w:rsidRPr="004445A8">
        <w:rPr>
          <w:rFonts w:ascii="宋体" w:hAnsi="宋体" w:hint="eastAsia"/>
          <w:color w:val="000000" w:themeColor="text1"/>
          <w:sz w:val="28"/>
          <w:szCs w:val="28"/>
        </w:rPr>
        <w:t>（</w:t>
      </w:r>
      <w:r w:rsidR="00961D94" w:rsidRPr="004445A8">
        <w:rPr>
          <w:rFonts w:asciiTheme="minorEastAsia" w:eastAsiaTheme="minorEastAsia" w:hAnsiTheme="minorEastAsia" w:cs="仿宋_GB2312"/>
          <w:color w:val="000000" w:themeColor="text1"/>
          <w:sz w:val="28"/>
          <w:szCs w:val="28"/>
        </w:rPr>
        <w:t xml:space="preserve">2019 </w:t>
      </w:r>
      <w:r w:rsidR="00961D94" w:rsidRPr="004445A8">
        <w:rPr>
          <w:rFonts w:asciiTheme="minorEastAsia" w:eastAsiaTheme="minorEastAsia" w:hAnsiTheme="minorEastAsia" w:cs="仿宋_GB2312" w:hint="eastAsia"/>
          <w:color w:val="000000" w:themeColor="text1"/>
          <w:sz w:val="28"/>
          <w:szCs w:val="28"/>
        </w:rPr>
        <w:t>版）及其修改补充规定</w:t>
      </w:r>
      <w:r w:rsidR="00961D94">
        <w:rPr>
          <w:rFonts w:asciiTheme="minorEastAsia" w:eastAsiaTheme="minorEastAsia" w:hAnsiTheme="minorEastAsia" w:cs="仿宋_GB2312" w:hint="eastAsia"/>
          <w:color w:val="000000" w:themeColor="text1"/>
          <w:sz w:val="28"/>
          <w:szCs w:val="28"/>
        </w:rPr>
        <w:t>、《达州市环城路二期及环凤产业大道沿线片区控制性详细规划》等规范及文件的相关规定。</w:t>
      </w:r>
    </w:p>
    <w:p w:rsidR="00961D94" w:rsidRPr="00F94EA2" w:rsidRDefault="00961D94" w:rsidP="00961D94">
      <w:pPr>
        <w:snapToGrid w:val="0"/>
        <w:spacing w:line="500" w:lineRule="exact"/>
        <w:ind w:firstLineChars="200" w:firstLine="560"/>
        <w:rPr>
          <w:rFonts w:ascii="仿宋" w:eastAsia="仿宋" w:hAnsi="仿宋" w:cs="Times New Roman"/>
          <w:color w:val="FF0000"/>
          <w:sz w:val="32"/>
          <w:szCs w:val="32"/>
        </w:rPr>
      </w:pPr>
      <w:r>
        <w:rPr>
          <w:rFonts w:asciiTheme="minorEastAsia" w:eastAsiaTheme="minorEastAsia" w:hAnsiTheme="minorEastAsia" w:cs="仿宋_GB2312" w:hint="eastAsia"/>
          <w:color w:val="000000" w:themeColor="text1"/>
          <w:sz w:val="28"/>
          <w:szCs w:val="28"/>
        </w:rPr>
        <w:t>4、土地竞得人须严格按照环城路沿线片区02-A-03-0</w:t>
      </w:r>
      <w:r w:rsidR="00700898">
        <w:rPr>
          <w:rFonts w:asciiTheme="minorEastAsia" w:eastAsiaTheme="minorEastAsia" w:hAnsiTheme="minorEastAsia" w:cs="仿宋_GB2312" w:hint="eastAsia"/>
          <w:color w:val="000000" w:themeColor="text1"/>
          <w:sz w:val="28"/>
          <w:szCs w:val="28"/>
        </w:rPr>
        <w:t>6</w:t>
      </w:r>
      <w:r>
        <w:rPr>
          <w:rFonts w:asciiTheme="minorEastAsia" w:eastAsiaTheme="minorEastAsia" w:hAnsiTheme="minorEastAsia" w:cs="仿宋_GB2312" w:hint="eastAsia"/>
          <w:color w:val="000000" w:themeColor="text1"/>
          <w:sz w:val="28"/>
          <w:szCs w:val="28"/>
        </w:rPr>
        <w:t>地块规划条件要求进行开发建设，须严格按照地质灾害防治的相关要求落实地质灾害防治措施，须严格按照环保</w:t>
      </w:r>
      <w:r w:rsidR="008679BA">
        <w:rPr>
          <w:rFonts w:asciiTheme="minorEastAsia" w:eastAsiaTheme="minorEastAsia" w:hAnsiTheme="minorEastAsia" w:cs="仿宋_GB2312" w:hint="eastAsia"/>
          <w:color w:val="000000" w:themeColor="text1"/>
          <w:sz w:val="28"/>
          <w:szCs w:val="28"/>
        </w:rPr>
        <w:t>的相关规定开展环境影响评价，加强生态环境管理。</w:t>
      </w:r>
    </w:p>
    <w:p w:rsidR="00E663D1" w:rsidRDefault="00AA0823" w:rsidP="002A7E8A">
      <w:pPr>
        <w:wordWrap w:val="0"/>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四、竞买资格及要求</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 (一) 竞买资格 </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1.中华人民共和国境内外的法人、自然人和其他组织（除法律法规另有规定的外）均可申请参加，申请人可以单独申请，也可以联合申请。</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2.在达州市内有下列情形之一的，不得申请参与本次挂牌活动。</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①逾期不签成交确认书、土地出让合同的；</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②欠缴土地出让价款的；</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③因企业原因闲置土地一年以上，且尚未完成查处整改的单位和个人；</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④违反土地及城乡规划法律法规受到处罚，且尚未结案的单位和个人。</w:t>
      </w:r>
    </w:p>
    <w:p w:rsidR="00E663D1" w:rsidRDefault="00AA0823">
      <w:pPr>
        <w:overflowPunct w:val="0"/>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（二）要求</w:t>
      </w:r>
    </w:p>
    <w:p w:rsidR="00E663D1" w:rsidRDefault="00AA0823">
      <w:pPr>
        <w:snapToGrid w:val="0"/>
        <w:spacing w:line="578" w:lineRule="exact"/>
        <w:ind w:firstLineChars="200" w:firstLine="560"/>
        <w:rPr>
          <w:color w:val="000000" w:themeColor="text1"/>
          <w:sz w:val="28"/>
          <w:szCs w:val="28"/>
        </w:rPr>
      </w:pPr>
      <w:r>
        <w:rPr>
          <w:rFonts w:ascii="宋体" w:hAnsi="宋体" w:hint="eastAsia"/>
          <w:color w:val="000000" w:themeColor="text1"/>
          <w:sz w:val="28"/>
          <w:szCs w:val="28"/>
        </w:rPr>
        <w:t>1.竞买申请人按照地块挂牌出让公告的日期及方式索取挂牌文件。申请人应认真审阅、全面准确地理解挂牌文件内容，对本次挂牌</w:t>
      </w:r>
      <w:r>
        <w:rPr>
          <w:rFonts w:ascii="宋体" w:hAnsi="宋体" w:hint="eastAsia"/>
          <w:color w:val="000000" w:themeColor="text1"/>
          <w:sz w:val="28"/>
          <w:szCs w:val="28"/>
        </w:rPr>
        <w:lastRenderedPageBreak/>
        <w:t>出让地块的文件有疑问的，可向出让人、挂牌人咨询（咨询电话：</w:t>
      </w:r>
      <w:r>
        <w:rPr>
          <w:rFonts w:ascii="宋体" w:hAnsi="宋体" w:cs="仿宋_GB2312" w:hint="eastAsia"/>
          <w:color w:val="000000" w:themeColor="text1"/>
          <w:sz w:val="28"/>
          <w:szCs w:val="28"/>
        </w:rPr>
        <w:t>出让人电话</w:t>
      </w:r>
      <w:r>
        <w:rPr>
          <w:rFonts w:ascii="宋体" w:hAnsi="宋体" w:hint="eastAsia"/>
          <w:color w:val="000000" w:themeColor="text1"/>
          <w:kern w:val="0"/>
          <w:sz w:val="28"/>
          <w:szCs w:val="28"/>
          <w:u w:val="single"/>
        </w:rPr>
        <w:t>0818-</w:t>
      </w:r>
      <w:r>
        <w:rPr>
          <w:color w:val="000000" w:themeColor="text1"/>
          <w:sz w:val="28"/>
          <w:szCs w:val="28"/>
          <w:u w:val="single"/>
        </w:rPr>
        <w:t>2377534</w:t>
      </w:r>
      <w:r>
        <w:rPr>
          <w:rFonts w:ascii="宋体" w:hAnsi="宋体" w:cs="仿宋_GB2312" w:hint="eastAsia"/>
          <w:color w:val="000000" w:themeColor="text1"/>
          <w:sz w:val="28"/>
          <w:szCs w:val="28"/>
        </w:rPr>
        <w:t>，</w:t>
      </w:r>
      <w:r>
        <w:rPr>
          <w:rFonts w:ascii="宋体" w:hAnsi="宋体" w:hint="eastAsia"/>
          <w:color w:val="000000" w:themeColor="text1"/>
          <w:sz w:val="28"/>
          <w:szCs w:val="28"/>
        </w:rPr>
        <w:t>挂牌人电话0818-3333699）。</w:t>
      </w:r>
    </w:p>
    <w:p w:rsidR="00E663D1" w:rsidRDefault="00AA0823">
      <w:pPr>
        <w:pStyle w:val="a7"/>
        <w:spacing w:before="0" w:beforeAutospacing="0" w:after="0" w:afterAutospacing="0" w:line="600" w:lineRule="exact"/>
        <w:ind w:firstLineChars="189" w:firstLine="529"/>
        <w:jc w:val="both"/>
        <w:rPr>
          <w:rFonts w:cs="仿宋_GB2312"/>
          <w:color w:val="000000" w:themeColor="text1"/>
          <w:kern w:val="2"/>
          <w:sz w:val="28"/>
          <w:szCs w:val="28"/>
        </w:rPr>
      </w:pPr>
      <w:r>
        <w:rPr>
          <w:rFonts w:hint="eastAsia"/>
          <w:color w:val="000000" w:themeColor="text1"/>
          <w:sz w:val="28"/>
          <w:szCs w:val="28"/>
        </w:rPr>
        <w:t>2.</w:t>
      </w:r>
      <w:r>
        <w:rPr>
          <w:rFonts w:cs="仿宋_GB2312" w:hint="eastAsia"/>
          <w:color w:val="000000" w:themeColor="text1"/>
          <w:sz w:val="28"/>
          <w:szCs w:val="28"/>
        </w:rPr>
        <w:t>竞买申请人</w:t>
      </w:r>
      <w:r>
        <w:rPr>
          <w:rFonts w:cs="仿宋_GB2312" w:hint="eastAsia"/>
          <w:color w:val="000000" w:themeColor="text1"/>
          <w:kern w:val="2"/>
          <w:sz w:val="28"/>
          <w:szCs w:val="28"/>
        </w:rPr>
        <w:t>除须按规定交纳竞买保证金外，还须提供该竞买保证金不属于银行贷款、股东借款、转贷和募集资金的承诺书及商业金融机构的资信证明。</w:t>
      </w:r>
    </w:p>
    <w:p w:rsidR="00E663D1" w:rsidRPr="004249A5" w:rsidRDefault="00AA0823">
      <w:pPr>
        <w:pStyle w:val="a7"/>
        <w:spacing w:before="0" w:beforeAutospacing="0" w:after="0" w:afterAutospacing="0" w:line="600" w:lineRule="exact"/>
        <w:ind w:firstLineChars="189" w:firstLine="529"/>
        <w:jc w:val="both"/>
        <w:rPr>
          <w:rFonts w:cs="仿宋_GB2312"/>
          <w:color w:val="000000" w:themeColor="text1"/>
          <w:kern w:val="2"/>
          <w:sz w:val="28"/>
          <w:szCs w:val="28"/>
        </w:rPr>
      </w:pPr>
      <w:r>
        <w:rPr>
          <w:rFonts w:cs="仿宋_GB2312" w:hint="eastAsia"/>
          <w:color w:val="000000" w:themeColor="text1"/>
          <w:sz w:val="28"/>
          <w:szCs w:val="28"/>
        </w:rPr>
        <w:t>3.</w:t>
      </w:r>
      <w:r>
        <w:rPr>
          <w:rFonts w:cs="仿宋_GB2312" w:hint="eastAsia"/>
          <w:color w:val="000000" w:themeColor="text1"/>
          <w:kern w:val="2"/>
          <w:sz w:val="28"/>
          <w:szCs w:val="28"/>
        </w:rPr>
        <w:t>竞买人须承诺：土地所在辖区外的竞买人，若竞得土地使用权后，必须在</w:t>
      </w:r>
      <w:r w:rsidR="00961D94">
        <w:rPr>
          <w:rFonts w:cs="仿宋_GB2312" w:hint="eastAsia"/>
          <w:color w:val="000000" w:themeColor="text1"/>
          <w:kern w:val="2"/>
          <w:sz w:val="28"/>
          <w:szCs w:val="28"/>
        </w:rPr>
        <w:t>土地所在辖区</w:t>
      </w:r>
      <w:r w:rsidRPr="004249A5">
        <w:rPr>
          <w:rFonts w:cs="仿宋_GB2312" w:hint="eastAsia"/>
          <w:color w:val="000000" w:themeColor="text1"/>
          <w:kern w:val="2"/>
          <w:sz w:val="28"/>
          <w:szCs w:val="28"/>
        </w:rPr>
        <w:t>注册成立一家新公司对竞得土地进行开发建设。</w:t>
      </w:r>
    </w:p>
    <w:p w:rsidR="00E663D1" w:rsidRPr="004249A5" w:rsidRDefault="00AA0823">
      <w:pPr>
        <w:pStyle w:val="a7"/>
        <w:spacing w:before="0" w:beforeAutospacing="0" w:after="0" w:afterAutospacing="0" w:line="600" w:lineRule="exact"/>
        <w:ind w:firstLineChars="189" w:firstLine="529"/>
        <w:jc w:val="both"/>
        <w:rPr>
          <w:rFonts w:ascii="黑体" w:eastAsia="黑体" w:hAnsi="黑体"/>
          <w:color w:val="000000" w:themeColor="text1"/>
          <w:sz w:val="28"/>
          <w:szCs w:val="28"/>
        </w:rPr>
      </w:pPr>
      <w:r w:rsidRPr="004249A5">
        <w:rPr>
          <w:rFonts w:ascii="黑体" w:eastAsia="黑体" w:hAnsi="黑体" w:hint="eastAsia"/>
          <w:color w:val="000000" w:themeColor="text1"/>
          <w:sz w:val="28"/>
          <w:szCs w:val="28"/>
        </w:rPr>
        <w:t>五、申请和资格审查</w:t>
      </w:r>
    </w:p>
    <w:p w:rsidR="00E663D1" w:rsidRPr="004249A5" w:rsidRDefault="00AA0823">
      <w:pPr>
        <w:spacing w:line="600" w:lineRule="exact"/>
        <w:ind w:firstLineChars="200" w:firstLine="560"/>
        <w:rPr>
          <w:rFonts w:ascii="宋体"/>
          <w:color w:val="000000" w:themeColor="text1"/>
          <w:sz w:val="28"/>
          <w:szCs w:val="28"/>
        </w:rPr>
      </w:pPr>
      <w:r w:rsidRPr="004249A5">
        <w:rPr>
          <w:rFonts w:ascii="宋体" w:hAnsi="宋体" w:hint="eastAsia"/>
          <w:color w:val="000000" w:themeColor="text1"/>
          <w:sz w:val="28"/>
          <w:szCs w:val="28"/>
        </w:rPr>
        <w:t>（一）挂牌文件取得</w:t>
      </w:r>
    </w:p>
    <w:p w:rsidR="00E663D1" w:rsidRPr="004249A5" w:rsidRDefault="00AA0823">
      <w:pPr>
        <w:pStyle w:val="p0"/>
        <w:widowControl w:val="0"/>
        <w:spacing w:line="600" w:lineRule="exact"/>
        <w:ind w:left="0" w:firstLineChars="200" w:firstLine="560"/>
        <w:rPr>
          <w:rFonts w:ascii="宋体" w:hAnsi="宋体" w:cs="仿宋_GB2312"/>
          <w:color w:val="000000" w:themeColor="text1"/>
          <w:sz w:val="28"/>
          <w:szCs w:val="28"/>
        </w:rPr>
      </w:pPr>
      <w:r w:rsidRPr="004249A5">
        <w:rPr>
          <w:rFonts w:ascii="宋体" w:hAnsi="宋体" w:cs="仿宋_GB2312" w:hint="eastAsia"/>
          <w:color w:val="000000" w:themeColor="text1"/>
          <w:sz w:val="28"/>
          <w:szCs w:val="28"/>
        </w:rPr>
        <w:t xml:space="preserve">竞买申请人可于 </w:t>
      </w:r>
      <w:r w:rsidRPr="004249A5">
        <w:rPr>
          <w:rFonts w:ascii="宋体" w:hAnsi="宋体" w:cs="仿宋_GB2312" w:hint="eastAsia"/>
          <w:color w:val="000000" w:themeColor="text1"/>
          <w:sz w:val="28"/>
          <w:szCs w:val="28"/>
          <w:u w:val="single"/>
        </w:rPr>
        <w:t xml:space="preserve"> 2020</w:t>
      </w:r>
      <w:r w:rsidRPr="004249A5">
        <w:rPr>
          <w:rFonts w:ascii="宋体" w:hAnsi="宋体" w:cs="仿宋_GB2312" w:hint="eastAsia"/>
          <w:color w:val="000000" w:themeColor="text1"/>
          <w:sz w:val="28"/>
          <w:szCs w:val="28"/>
        </w:rPr>
        <w:t>年</w:t>
      </w:r>
      <w:r w:rsidR="00CF4066">
        <w:rPr>
          <w:rFonts w:ascii="宋体" w:hAnsi="宋体" w:cs="仿宋_GB2312" w:hint="eastAsia"/>
          <w:color w:val="000000" w:themeColor="text1"/>
          <w:sz w:val="28"/>
          <w:szCs w:val="28"/>
          <w:u w:val="single"/>
        </w:rPr>
        <w:t>10</w:t>
      </w:r>
      <w:r w:rsidRPr="004249A5">
        <w:rPr>
          <w:rFonts w:ascii="宋体" w:hAnsi="宋体" w:cs="仿宋_GB2312" w:hint="eastAsia"/>
          <w:color w:val="000000" w:themeColor="text1"/>
          <w:sz w:val="28"/>
          <w:szCs w:val="28"/>
        </w:rPr>
        <w:t>月</w:t>
      </w:r>
      <w:r w:rsidR="00B451A2" w:rsidRPr="004249A5">
        <w:rPr>
          <w:rFonts w:ascii="宋体" w:hAnsi="宋体" w:cs="仿宋_GB2312" w:hint="eastAsia"/>
          <w:color w:val="000000" w:themeColor="text1"/>
          <w:sz w:val="28"/>
          <w:szCs w:val="28"/>
          <w:u w:val="single"/>
        </w:rPr>
        <w:t xml:space="preserve"> </w:t>
      </w:r>
      <w:r w:rsidR="00CF4066">
        <w:rPr>
          <w:rFonts w:ascii="宋体" w:hAnsi="宋体" w:cs="仿宋_GB2312" w:hint="eastAsia"/>
          <w:color w:val="000000" w:themeColor="text1"/>
          <w:sz w:val="28"/>
          <w:szCs w:val="28"/>
          <w:u w:val="single"/>
        </w:rPr>
        <w:t>20</w:t>
      </w:r>
      <w:r w:rsidR="00B451A2" w:rsidRPr="004249A5">
        <w:rPr>
          <w:rFonts w:ascii="宋体" w:hAnsi="宋体" w:cs="仿宋_GB2312" w:hint="eastAsia"/>
          <w:color w:val="000000" w:themeColor="text1"/>
          <w:sz w:val="28"/>
          <w:szCs w:val="28"/>
          <w:u w:val="single"/>
        </w:rPr>
        <w:t xml:space="preserve"> </w:t>
      </w:r>
      <w:r w:rsidRPr="004249A5">
        <w:rPr>
          <w:rFonts w:ascii="宋体" w:hAnsi="宋体" w:cs="仿宋_GB2312" w:hint="eastAsia"/>
          <w:color w:val="000000" w:themeColor="text1"/>
          <w:sz w:val="28"/>
          <w:szCs w:val="28"/>
        </w:rPr>
        <w:t xml:space="preserve">日至 </w:t>
      </w:r>
      <w:r w:rsidRPr="004249A5">
        <w:rPr>
          <w:rFonts w:ascii="宋体" w:hAnsi="宋体" w:cs="仿宋_GB2312" w:hint="eastAsia"/>
          <w:color w:val="000000" w:themeColor="text1"/>
          <w:sz w:val="28"/>
          <w:szCs w:val="28"/>
          <w:u w:val="single"/>
        </w:rPr>
        <w:t xml:space="preserve"> 2020</w:t>
      </w:r>
      <w:r w:rsidRPr="004249A5">
        <w:rPr>
          <w:rFonts w:ascii="宋体" w:hAnsi="宋体" w:cs="仿宋_GB2312" w:hint="eastAsia"/>
          <w:color w:val="000000" w:themeColor="text1"/>
          <w:sz w:val="28"/>
          <w:szCs w:val="28"/>
        </w:rPr>
        <w:t>年</w:t>
      </w:r>
      <w:r w:rsidR="00B451A2" w:rsidRPr="004249A5">
        <w:rPr>
          <w:rFonts w:ascii="宋体" w:hAnsi="宋体" w:cs="仿宋_GB2312" w:hint="eastAsia"/>
          <w:color w:val="000000" w:themeColor="text1"/>
          <w:sz w:val="28"/>
          <w:szCs w:val="28"/>
          <w:u w:val="single"/>
        </w:rPr>
        <w:t xml:space="preserve"> </w:t>
      </w:r>
      <w:r w:rsidR="002A7E8A" w:rsidRPr="004249A5">
        <w:rPr>
          <w:rFonts w:ascii="宋体" w:hAnsi="宋体" w:cs="仿宋_GB2312"/>
          <w:color w:val="000000" w:themeColor="text1"/>
          <w:sz w:val="28"/>
          <w:szCs w:val="28"/>
          <w:u w:val="single"/>
        </w:rPr>
        <w:t>1</w:t>
      </w:r>
      <w:r w:rsidR="00CF4066">
        <w:rPr>
          <w:rFonts w:ascii="宋体" w:hAnsi="宋体" w:cs="仿宋_GB2312" w:hint="eastAsia"/>
          <w:color w:val="000000" w:themeColor="text1"/>
          <w:sz w:val="28"/>
          <w:szCs w:val="28"/>
          <w:u w:val="single"/>
        </w:rPr>
        <w:t>1</w:t>
      </w:r>
      <w:r w:rsidRPr="004249A5">
        <w:rPr>
          <w:rFonts w:ascii="宋体" w:hAnsi="宋体" w:cs="仿宋_GB2312" w:hint="eastAsia"/>
          <w:color w:val="000000" w:themeColor="text1"/>
          <w:sz w:val="28"/>
          <w:szCs w:val="28"/>
        </w:rPr>
        <w:t>月</w:t>
      </w:r>
      <w:r w:rsidR="00B06250">
        <w:rPr>
          <w:rFonts w:ascii="宋体" w:hAnsi="宋体" w:cs="仿宋_GB2312" w:hint="eastAsia"/>
          <w:color w:val="000000" w:themeColor="text1"/>
          <w:sz w:val="28"/>
          <w:szCs w:val="28"/>
          <w:u w:val="single"/>
        </w:rPr>
        <w:t>17</w:t>
      </w:r>
      <w:r w:rsidRPr="004249A5">
        <w:rPr>
          <w:rFonts w:ascii="宋体" w:hAnsi="宋体" w:cs="仿宋_GB2312" w:hint="eastAsia"/>
          <w:color w:val="000000" w:themeColor="text1"/>
          <w:sz w:val="28"/>
          <w:szCs w:val="28"/>
        </w:rPr>
        <w:t>日 17:00，通过达州市公共资源交易服务网（</w:t>
      </w:r>
      <w:hyperlink r:id="rId25" w:history="1">
        <w:r w:rsidRPr="004249A5">
          <w:rPr>
            <w:rFonts w:hint="eastAsia"/>
            <w:color w:val="000000" w:themeColor="text1"/>
          </w:rPr>
          <w:t>http://www.dzggzy.cn</w:t>
        </w:r>
      </w:hyperlink>
      <w:r w:rsidRPr="004249A5">
        <w:rPr>
          <w:rFonts w:ascii="宋体" w:hAnsi="宋体" w:cs="仿宋_GB2312" w:hint="eastAsia"/>
          <w:color w:val="000000" w:themeColor="text1"/>
          <w:sz w:val="28"/>
          <w:szCs w:val="28"/>
        </w:rPr>
        <w:t>）获取挂牌出让文件。</w:t>
      </w:r>
    </w:p>
    <w:p w:rsidR="00E663D1" w:rsidRPr="004249A5" w:rsidRDefault="00AA0823">
      <w:pPr>
        <w:spacing w:line="600" w:lineRule="exact"/>
        <w:ind w:firstLineChars="200" w:firstLine="560"/>
        <w:rPr>
          <w:rFonts w:ascii="宋体" w:hAnsi="宋体" w:cs="仿宋_GB2312"/>
          <w:color w:val="000000" w:themeColor="text1"/>
          <w:kern w:val="0"/>
          <w:sz w:val="28"/>
          <w:szCs w:val="28"/>
        </w:rPr>
      </w:pPr>
      <w:r w:rsidRPr="004249A5">
        <w:rPr>
          <w:rFonts w:ascii="宋体" w:hAnsi="宋体" w:cs="仿宋_GB2312" w:hint="eastAsia"/>
          <w:color w:val="000000" w:themeColor="text1"/>
          <w:kern w:val="0"/>
          <w:sz w:val="28"/>
          <w:szCs w:val="28"/>
        </w:rPr>
        <w:t>（二）提交申请文件</w:t>
      </w:r>
    </w:p>
    <w:p w:rsidR="00E663D1" w:rsidRDefault="00AA0823">
      <w:pPr>
        <w:spacing w:line="600" w:lineRule="exact"/>
        <w:ind w:firstLineChars="200" w:firstLine="560"/>
        <w:rPr>
          <w:rFonts w:ascii="宋体" w:cs="仿宋_GB2312"/>
          <w:color w:val="000000" w:themeColor="text1"/>
          <w:sz w:val="28"/>
          <w:szCs w:val="28"/>
        </w:rPr>
      </w:pPr>
      <w:r w:rsidRPr="004249A5">
        <w:rPr>
          <w:rFonts w:ascii="宋体" w:hAnsi="宋体" w:cs="仿宋_GB2312" w:hint="eastAsia"/>
          <w:color w:val="000000" w:themeColor="text1"/>
          <w:kern w:val="0"/>
          <w:sz w:val="28"/>
          <w:szCs w:val="28"/>
        </w:rPr>
        <w:t>竞买申请人应于</w:t>
      </w:r>
      <w:r w:rsidRPr="004249A5">
        <w:rPr>
          <w:rFonts w:ascii="宋体" w:hAnsi="宋体" w:cs="仿宋_GB2312" w:hint="eastAsia"/>
          <w:color w:val="000000" w:themeColor="text1"/>
          <w:kern w:val="0"/>
          <w:sz w:val="28"/>
          <w:szCs w:val="28"/>
          <w:u w:val="single"/>
        </w:rPr>
        <w:t>2020</w:t>
      </w:r>
      <w:r w:rsidRPr="004249A5">
        <w:rPr>
          <w:rFonts w:ascii="宋体" w:hAnsi="宋体" w:cs="仿宋_GB2312" w:hint="eastAsia"/>
          <w:color w:val="000000" w:themeColor="text1"/>
          <w:kern w:val="0"/>
          <w:sz w:val="28"/>
          <w:szCs w:val="28"/>
        </w:rPr>
        <w:t xml:space="preserve"> 年</w:t>
      </w:r>
      <w:r w:rsidR="00CF4066">
        <w:rPr>
          <w:rFonts w:ascii="宋体" w:hAnsi="宋体" w:cs="仿宋_GB2312" w:hint="eastAsia"/>
          <w:color w:val="000000" w:themeColor="text1"/>
          <w:kern w:val="0"/>
          <w:sz w:val="28"/>
          <w:szCs w:val="28"/>
          <w:u w:val="single"/>
        </w:rPr>
        <w:t>10</w:t>
      </w:r>
      <w:r w:rsidRPr="004249A5">
        <w:rPr>
          <w:rFonts w:ascii="宋体" w:hAnsi="宋体" w:cs="仿宋_GB2312" w:hint="eastAsia"/>
          <w:color w:val="000000" w:themeColor="text1"/>
          <w:kern w:val="0"/>
          <w:sz w:val="28"/>
          <w:szCs w:val="28"/>
        </w:rPr>
        <w:t>月</w:t>
      </w:r>
      <w:r w:rsidR="00CF4066">
        <w:rPr>
          <w:rFonts w:ascii="宋体" w:hAnsi="宋体" w:cs="仿宋_GB2312" w:hint="eastAsia"/>
          <w:color w:val="000000" w:themeColor="text1"/>
          <w:kern w:val="0"/>
          <w:sz w:val="28"/>
          <w:szCs w:val="28"/>
          <w:u w:val="single"/>
        </w:rPr>
        <w:t>2</w:t>
      </w:r>
      <w:r w:rsidR="00A96427" w:rsidRPr="004249A5">
        <w:rPr>
          <w:rFonts w:ascii="宋体" w:hAnsi="宋体" w:cs="仿宋_GB2312" w:hint="eastAsia"/>
          <w:color w:val="000000" w:themeColor="text1"/>
          <w:kern w:val="0"/>
          <w:sz w:val="28"/>
          <w:szCs w:val="28"/>
          <w:u w:val="single"/>
        </w:rPr>
        <w:t>0</w:t>
      </w:r>
      <w:r w:rsidRPr="004249A5">
        <w:rPr>
          <w:rFonts w:ascii="宋体" w:hAnsi="宋体" w:cs="仿宋_GB2312" w:hint="eastAsia"/>
          <w:color w:val="000000" w:themeColor="text1"/>
          <w:kern w:val="0"/>
          <w:sz w:val="28"/>
          <w:szCs w:val="28"/>
        </w:rPr>
        <w:t xml:space="preserve">日至  </w:t>
      </w:r>
      <w:r w:rsidRPr="004249A5">
        <w:rPr>
          <w:rFonts w:ascii="宋体" w:hAnsi="宋体" w:cs="仿宋_GB2312" w:hint="eastAsia"/>
          <w:color w:val="000000" w:themeColor="text1"/>
          <w:kern w:val="0"/>
          <w:sz w:val="28"/>
          <w:szCs w:val="28"/>
          <w:u w:val="single"/>
        </w:rPr>
        <w:t>2020</w:t>
      </w:r>
      <w:r w:rsidRPr="004249A5">
        <w:rPr>
          <w:rFonts w:ascii="宋体" w:hAnsi="宋体" w:cs="仿宋_GB2312" w:hint="eastAsia"/>
          <w:color w:val="000000" w:themeColor="text1"/>
          <w:kern w:val="0"/>
          <w:sz w:val="28"/>
          <w:szCs w:val="28"/>
        </w:rPr>
        <w:t xml:space="preserve">  年</w:t>
      </w:r>
      <w:r w:rsidRPr="004249A5">
        <w:rPr>
          <w:rFonts w:ascii="宋体" w:hAnsi="宋体" w:cs="仿宋_GB2312" w:hint="eastAsia"/>
          <w:color w:val="000000" w:themeColor="text1"/>
          <w:kern w:val="0"/>
          <w:sz w:val="28"/>
          <w:szCs w:val="28"/>
          <w:u w:val="single"/>
        </w:rPr>
        <w:t>1</w:t>
      </w:r>
      <w:r w:rsidR="00CF4066">
        <w:rPr>
          <w:rFonts w:ascii="宋体" w:hAnsi="宋体" w:cs="仿宋_GB2312" w:hint="eastAsia"/>
          <w:color w:val="000000" w:themeColor="text1"/>
          <w:kern w:val="0"/>
          <w:sz w:val="28"/>
          <w:szCs w:val="28"/>
          <w:u w:val="single"/>
        </w:rPr>
        <w:t>1</w:t>
      </w:r>
      <w:r w:rsidRPr="004249A5">
        <w:rPr>
          <w:rFonts w:ascii="宋体" w:hAnsi="宋体" w:cs="仿宋_GB2312" w:hint="eastAsia"/>
          <w:color w:val="000000" w:themeColor="text1"/>
          <w:kern w:val="0"/>
          <w:sz w:val="28"/>
          <w:szCs w:val="28"/>
        </w:rPr>
        <w:t>月</w:t>
      </w:r>
      <w:r w:rsidR="00B06250">
        <w:rPr>
          <w:rFonts w:ascii="宋体" w:hAnsi="宋体" w:cs="仿宋_GB2312" w:hint="eastAsia"/>
          <w:color w:val="000000" w:themeColor="text1"/>
          <w:kern w:val="0"/>
          <w:sz w:val="28"/>
          <w:szCs w:val="28"/>
          <w:u w:val="single"/>
        </w:rPr>
        <w:t>17</w:t>
      </w:r>
      <w:r w:rsidRPr="004249A5">
        <w:rPr>
          <w:rFonts w:ascii="宋体" w:hAnsi="宋体" w:cs="仿宋_GB2312" w:hint="eastAsia"/>
          <w:color w:val="000000" w:themeColor="text1"/>
          <w:kern w:val="0"/>
          <w:sz w:val="28"/>
          <w:szCs w:val="28"/>
        </w:rPr>
        <w:t>日</w:t>
      </w:r>
      <w:r>
        <w:rPr>
          <w:rFonts w:ascii="宋体" w:hAnsi="宋体" w:cs="仿宋_GB2312" w:hint="eastAsia"/>
          <w:color w:val="000000" w:themeColor="text1"/>
          <w:kern w:val="0"/>
          <w:sz w:val="28"/>
          <w:szCs w:val="28"/>
        </w:rPr>
        <w:t>17:00</w:t>
      </w:r>
      <w:r>
        <w:rPr>
          <w:rFonts w:ascii="宋体" w:hAnsi="宋体" w:hint="eastAsia"/>
          <w:color w:val="000000" w:themeColor="text1"/>
          <w:sz w:val="28"/>
          <w:szCs w:val="28"/>
        </w:rPr>
        <w:t>止</w:t>
      </w:r>
      <w:r>
        <w:rPr>
          <w:rFonts w:ascii="宋体" w:hAnsi="宋体" w:cs="仿宋_GB2312" w:hint="eastAsia"/>
          <w:color w:val="000000" w:themeColor="text1"/>
          <w:sz w:val="28"/>
          <w:szCs w:val="28"/>
        </w:rPr>
        <w:t>，</w:t>
      </w:r>
      <w:r>
        <w:rPr>
          <w:rStyle w:val="aa"/>
          <w:rFonts w:ascii="宋体" w:hAnsi="宋体" w:cs="仿宋_GB2312" w:hint="eastAsia"/>
          <w:color w:val="000000" w:themeColor="text1"/>
          <w:sz w:val="28"/>
          <w:szCs w:val="28"/>
        </w:rPr>
        <w:t>登录达州市公共资源交易服务网（</w:t>
      </w:r>
      <w:hyperlink r:id="rId26" w:history="1">
        <w:r>
          <w:rPr>
            <w:rStyle w:val="aa"/>
            <w:rFonts w:ascii="宋体" w:hAnsi="宋体" w:cs="仿宋_GB2312" w:hint="eastAsia"/>
            <w:color w:val="000000" w:themeColor="text1"/>
            <w:sz w:val="28"/>
            <w:szCs w:val="28"/>
          </w:rPr>
          <w:t>http://www.dzggzy.cn</w:t>
        </w:r>
      </w:hyperlink>
      <w:r>
        <w:rPr>
          <w:rStyle w:val="aa"/>
          <w:rFonts w:ascii="宋体" w:hAnsi="宋体" w:cs="仿宋_GB2312" w:hint="eastAsia"/>
          <w:color w:val="000000" w:themeColor="text1"/>
          <w:sz w:val="28"/>
          <w:szCs w:val="28"/>
        </w:rPr>
        <w:t>）通过系统上传申请文件扫描件并提交申请。</w:t>
      </w:r>
      <w:r>
        <w:rPr>
          <w:rFonts w:ascii="宋体" w:hAnsi="宋体" w:cs="仿宋_GB2312" w:hint="eastAsia"/>
          <w:color w:val="000000" w:themeColor="text1"/>
          <w:sz w:val="28"/>
          <w:szCs w:val="28"/>
        </w:rPr>
        <w:t>申请文件包括：</w:t>
      </w:r>
    </w:p>
    <w:p w:rsidR="00E663D1" w:rsidRDefault="00AA0823">
      <w:pPr>
        <w:pStyle w:val="p0"/>
        <w:widowControl w:val="0"/>
        <w:spacing w:line="600" w:lineRule="exact"/>
        <w:ind w:left="0"/>
        <w:rPr>
          <w:rFonts w:ascii="宋体" w:hAnsi="宋体" w:cs="宋体"/>
          <w:color w:val="000000" w:themeColor="text1"/>
          <w:sz w:val="28"/>
          <w:szCs w:val="28"/>
        </w:rPr>
      </w:pPr>
      <w:r>
        <w:rPr>
          <w:rFonts w:ascii="宋体" w:hAnsi="宋体" w:hint="eastAsia"/>
          <w:color w:val="000000" w:themeColor="text1"/>
          <w:sz w:val="28"/>
          <w:szCs w:val="28"/>
        </w:rPr>
        <w:t xml:space="preserve">    1.</w:t>
      </w:r>
      <w:r>
        <w:rPr>
          <w:rFonts w:ascii="宋体" w:hAnsi="宋体" w:cs="宋体" w:hint="eastAsia"/>
          <w:color w:val="000000" w:themeColor="text1"/>
          <w:sz w:val="28"/>
          <w:szCs w:val="28"/>
        </w:rPr>
        <w:t xml:space="preserve">法人申请的，应提交下列文件： </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（3）法人单位有效证明文件；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（4）法定代表人的有效身份证明文件；</w:t>
      </w:r>
    </w:p>
    <w:p w:rsidR="00E663D1" w:rsidRDefault="00AA0823">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（5）申请人委托他人代为办理的，应提交授权委托书及委托代</w:t>
      </w:r>
      <w:r>
        <w:rPr>
          <w:rFonts w:ascii="宋体" w:hAnsi="宋体" w:cs="宋体" w:hint="eastAsia"/>
          <w:color w:val="000000" w:themeColor="text1"/>
          <w:sz w:val="28"/>
          <w:szCs w:val="28"/>
        </w:rPr>
        <w:lastRenderedPageBreak/>
        <w:t xml:space="preserve">理人的有效身份证明文件； </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（6）开户许可证或基本存款账户信息；</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（7）竞买保证金交纳凭证；</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（8）挂牌文件规定需要提交的其它文件。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2.自然人申请的，应提交下列文件：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（3）申请人有效身份证明文件；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（4）申请人委托他人代为办理的，应提交授权委托书及委托代理人的身份证明文件；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（5）竞买保证金交纳凭证；</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（6）挂牌文件规定需要提交的其它文件。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3.其他组织申请的，应提交下列文件：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（3）表明该组织合法存在的文件或有效证明；</w:t>
      </w:r>
    </w:p>
    <w:p w:rsidR="00E663D1" w:rsidRDefault="00AA0823">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（4）表明该组织负责人身份的有效证明文件； </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（5）申请人委托他人办理的，应提交授权委托书及委托代理人的身份证明文件；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（6）开户许可证或基本存款账户信息；</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（7）竞买保证金交纳凭证；</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（8）挂牌文件规定需要提交的其它文件。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4.境外申请人申请的，应提交下列文件：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lastRenderedPageBreak/>
        <w:t>（1）竞买申请书；</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（3）境外法人、自然人、其他组织的有效身份证明文件；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（4）申请人委托他人办理的，应提交授权委托书及委托代理人的有效身份证明文件；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（5）开户许可证或基本存款账户信息；</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（6）竞买保证金交纳凭证；</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（7）挂牌文件规定需要提交的其它文件。</w:t>
      </w:r>
    </w:p>
    <w:p w:rsidR="00E663D1" w:rsidRDefault="00AA0823">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上述文件中，申请书必须用中文书写，其他文件可以使用其他语言</w:t>
      </w:r>
      <w:r>
        <w:rPr>
          <w:rFonts w:ascii="宋体" w:cs="宋体" w:hint="eastAsia"/>
          <w:color w:val="000000" w:themeColor="text1"/>
          <w:sz w:val="28"/>
          <w:szCs w:val="28"/>
        </w:rPr>
        <w:t>,</w:t>
      </w:r>
      <w:r>
        <w:rPr>
          <w:rFonts w:ascii="宋体" w:hAnsi="宋体" w:cs="宋体" w:hint="eastAsia"/>
          <w:color w:val="000000" w:themeColor="text1"/>
          <w:sz w:val="28"/>
          <w:szCs w:val="28"/>
        </w:rPr>
        <w:t xml:space="preserve">但必须附中文译本，所有文件的解释以中文译本为准。 </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5.联合申请的，应提交下列文件：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（1）联合申请各方共同签署的申请书；</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（2）联合申请各方共同签署的保证金承诺书及联合体各方</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（3）联合各方的有效身份证明文件；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（4）联合竞买协议，协议要规定联合各方的出资比例、联合各方的权利和义务，并明确办理相关手续的委托人和签定《国有建设用土地使用权出让合同》时的受让人；</w:t>
      </w:r>
    </w:p>
    <w:p w:rsidR="00E663D1" w:rsidRDefault="00AA0823">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 xml:space="preserve">    （5）申请人委托他人办理的，应提交授权委托书及委托代理人的有效身份证明文件；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（6）开户许可证或基本存款账户信息；</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（7）竞买保证金交纳凭证；</w:t>
      </w:r>
    </w:p>
    <w:p w:rsidR="00E663D1" w:rsidRDefault="00AA0823">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 xml:space="preserve">    （8）挂牌文件规定需要提交的其它文件。</w:t>
      </w:r>
    </w:p>
    <w:p w:rsidR="00E663D1" w:rsidRDefault="00AA0823">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lastRenderedPageBreak/>
        <w:t xml:space="preserve">    （三）资格审查</w:t>
      </w:r>
    </w:p>
    <w:p w:rsidR="00E663D1" w:rsidRDefault="00AA0823">
      <w:pPr>
        <w:snapToGrid w:val="0"/>
        <w:spacing w:line="600" w:lineRule="exact"/>
        <w:ind w:firstLine="555"/>
        <w:rPr>
          <w:rFonts w:ascii="宋体" w:hAnsi="宋体"/>
          <w:color w:val="000000" w:themeColor="text1"/>
          <w:sz w:val="28"/>
          <w:szCs w:val="28"/>
        </w:rPr>
      </w:pPr>
      <w:r>
        <w:rPr>
          <w:rFonts w:ascii="宋体" w:hAnsi="宋体" w:hint="eastAsia"/>
          <w:color w:val="000000" w:themeColor="text1"/>
          <w:sz w:val="28"/>
          <w:szCs w:val="28"/>
        </w:rPr>
        <w:t>已提交申请的竞买申请人须在</w:t>
      </w:r>
      <w:r>
        <w:rPr>
          <w:rFonts w:ascii="宋体" w:hAnsi="宋体" w:hint="eastAsia"/>
          <w:color w:val="000000" w:themeColor="text1"/>
          <w:sz w:val="28"/>
          <w:szCs w:val="28"/>
          <w:u w:val="single"/>
        </w:rPr>
        <w:t xml:space="preserve"> 2020</w:t>
      </w:r>
      <w:r>
        <w:rPr>
          <w:rFonts w:ascii="宋体" w:hAnsi="宋体" w:hint="eastAsia"/>
          <w:color w:val="000000" w:themeColor="text1"/>
          <w:sz w:val="28"/>
          <w:szCs w:val="28"/>
        </w:rPr>
        <w:t>年</w:t>
      </w:r>
      <w:r>
        <w:rPr>
          <w:rFonts w:ascii="宋体" w:hAnsi="宋体" w:hint="eastAsia"/>
          <w:color w:val="000000" w:themeColor="text1"/>
          <w:sz w:val="28"/>
          <w:szCs w:val="28"/>
          <w:u w:val="single"/>
        </w:rPr>
        <w:t>1</w:t>
      </w:r>
      <w:r w:rsidR="00CF4066">
        <w:rPr>
          <w:rFonts w:ascii="宋体" w:hAnsi="宋体" w:hint="eastAsia"/>
          <w:color w:val="000000" w:themeColor="text1"/>
          <w:sz w:val="28"/>
          <w:szCs w:val="28"/>
          <w:u w:val="single"/>
        </w:rPr>
        <w:t>1</w:t>
      </w:r>
      <w:r>
        <w:rPr>
          <w:rFonts w:ascii="宋体" w:hAnsi="宋体" w:hint="eastAsia"/>
          <w:color w:val="000000" w:themeColor="text1"/>
          <w:sz w:val="28"/>
          <w:szCs w:val="28"/>
        </w:rPr>
        <w:t>月</w:t>
      </w:r>
      <w:r w:rsidR="00CE740D">
        <w:rPr>
          <w:rFonts w:ascii="宋体" w:hAnsi="宋体" w:hint="eastAsia"/>
          <w:color w:val="000000" w:themeColor="text1"/>
          <w:sz w:val="28"/>
          <w:szCs w:val="28"/>
        </w:rPr>
        <w:t>9</w:t>
      </w:r>
      <w:r>
        <w:rPr>
          <w:rFonts w:ascii="宋体" w:hAnsi="宋体" w:hint="eastAsia"/>
          <w:color w:val="000000" w:themeColor="text1"/>
          <w:sz w:val="28"/>
          <w:szCs w:val="28"/>
        </w:rPr>
        <w:t>日</w:t>
      </w:r>
      <w:r>
        <w:rPr>
          <w:rFonts w:ascii="宋体" w:hAnsi="宋体" w:hint="eastAsia"/>
          <w:color w:val="000000" w:themeColor="text1"/>
          <w:sz w:val="28"/>
          <w:szCs w:val="28"/>
          <w:u w:val="single"/>
        </w:rPr>
        <w:t>8：30</w:t>
      </w:r>
      <w:r>
        <w:rPr>
          <w:rFonts w:ascii="宋体" w:hAnsi="宋体" w:hint="eastAsia"/>
          <w:color w:val="000000" w:themeColor="text1"/>
          <w:sz w:val="28"/>
          <w:szCs w:val="28"/>
        </w:rPr>
        <w:t xml:space="preserve"> 之前（若挂牌报价期间报名，则须在提交竞买申请次日8时30分前）的工作时间将竞买申请文件原件</w:t>
      </w:r>
      <w:r w:rsidR="002A7E8A">
        <w:rPr>
          <w:rFonts w:ascii="宋体" w:hAnsi="宋体" w:hint="eastAsia"/>
          <w:color w:val="000000" w:themeColor="text1"/>
          <w:sz w:val="28"/>
          <w:szCs w:val="28"/>
        </w:rPr>
        <w:t>及</w:t>
      </w:r>
      <w:r w:rsidR="002A7E8A" w:rsidRPr="004249A5">
        <w:rPr>
          <w:rFonts w:ascii="宋体" w:hAnsi="宋体"/>
          <w:color w:val="000000" w:themeColor="text1"/>
          <w:sz w:val="28"/>
          <w:szCs w:val="28"/>
        </w:rPr>
        <w:t>确认函</w:t>
      </w:r>
      <w:r w:rsidR="002A7E8A" w:rsidRPr="004249A5">
        <w:rPr>
          <w:rFonts w:ascii="宋体" w:hAnsi="宋体" w:hint="eastAsia"/>
          <w:color w:val="000000" w:themeColor="text1"/>
          <w:sz w:val="28"/>
          <w:szCs w:val="28"/>
        </w:rPr>
        <w:t>（原件）</w:t>
      </w:r>
      <w:r>
        <w:rPr>
          <w:rFonts w:ascii="宋体" w:hAnsi="宋体" w:hint="eastAsia"/>
          <w:color w:val="000000" w:themeColor="text1"/>
          <w:sz w:val="28"/>
          <w:szCs w:val="28"/>
        </w:rPr>
        <w:t>现场提交至</w:t>
      </w:r>
      <w:r>
        <w:rPr>
          <w:rFonts w:ascii="宋体" w:hAnsi="宋体"/>
          <w:color w:val="000000" w:themeColor="text1"/>
          <w:sz w:val="28"/>
          <w:szCs w:val="28"/>
        </w:rPr>
        <w:t>达州市公共资源交易服务中心（马踏洞新区龙马大道与鱼泉路交叉口处新政务服务大楼）4B-2</w:t>
      </w:r>
      <w:r>
        <w:rPr>
          <w:rFonts w:ascii="宋体" w:hAnsi="宋体" w:hint="eastAsia"/>
          <w:color w:val="000000" w:themeColor="text1"/>
          <w:sz w:val="28"/>
          <w:szCs w:val="28"/>
        </w:rPr>
        <w:t>5</w:t>
      </w:r>
      <w:r>
        <w:rPr>
          <w:rFonts w:ascii="宋体" w:hAnsi="宋体"/>
          <w:color w:val="000000" w:themeColor="text1"/>
          <w:sz w:val="28"/>
          <w:szCs w:val="28"/>
        </w:rPr>
        <w:t>室</w:t>
      </w:r>
      <w:r>
        <w:rPr>
          <w:rFonts w:ascii="宋体" w:hAnsi="宋体" w:hint="eastAsia"/>
          <w:color w:val="000000" w:themeColor="text1"/>
          <w:sz w:val="28"/>
          <w:szCs w:val="28"/>
        </w:rPr>
        <w:t>，未按时提交原件的视为自行放弃竞买资格。</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达州市公共资源交易服务中心负责组织相关方进行资格审查。按规定时间提交申请和缴纳竞买保证金且通过资格审查的，方能取得竞买资格。经审查，有下列情形之一的，其申请无效：</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 xml:space="preserve">1.申请人不具备竞买资格的； </w:t>
      </w:r>
    </w:p>
    <w:p w:rsidR="00E663D1" w:rsidRDefault="00AA0823">
      <w:pPr>
        <w:pStyle w:val="p0"/>
        <w:widowControl w:val="0"/>
        <w:spacing w:line="600" w:lineRule="exact"/>
        <w:ind w:left="0"/>
        <w:rPr>
          <w:rFonts w:ascii="宋体" w:hAnsi="宋体" w:cs="宋体"/>
          <w:color w:val="000000" w:themeColor="text1"/>
          <w:sz w:val="28"/>
          <w:szCs w:val="28"/>
        </w:rPr>
      </w:pPr>
      <w:r>
        <w:rPr>
          <w:rFonts w:ascii="宋体" w:hAnsi="宋体" w:cs="宋体" w:hint="eastAsia"/>
          <w:color w:val="000000" w:themeColor="text1"/>
          <w:sz w:val="28"/>
          <w:szCs w:val="28"/>
        </w:rPr>
        <w:t xml:space="preserve">    2.未按规定交纳竞买保证金的；</w:t>
      </w:r>
    </w:p>
    <w:p w:rsidR="00E663D1" w:rsidRDefault="00AA0823">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3.申请文件不齐全或不符合法律法规和出让文件规定的； </w:t>
      </w:r>
    </w:p>
    <w:p w:rsidR="00E663D1" w:rsidRDefault="00AA0823">
      <w:pPr>
        <w:pStyle w:val="p0"/>
        <w:widowControl w:val="0"/>
        <w:spacing w:line="600" w:lineRule="exact"/>
        <w:ind w:left="0" w:firstLine="570"/>
        <w:rPr>
          <w:rFonts w:ascii="宋体" w:hAnsi="宋体" w:cs="宋体"/>
          <w:color w:val="000000" w:themeColor="text1"/>
          <w:sz w:val="28"/>
          <w:szCs w:val="28"/>
        </w:rPr>
      </w:pPr>
      <w:r>
        <w:rPr>
          <w:rFonts w:ascii="宋体" w:hAnsi="宋体" w:cs="宋体" w:hint="eastAsia"/>
          <w:color w:val="000000" w:themeColor="text1"/>
          <w:sz w:val="28"/>
          <w:szCs w:val="28"/>
        </w:rPr>
        <w:t>4.委托他人代理，委托文件不齐全或不符合规定的；</w:t>
      </w:r>
    </w:p>
    <w:p w:rsidR="00E663D1" w:rsidRDefault="00AA0823">
      <w:pPr>
        <w:pStyle w:val="p0"/>
        <w:widowControl w:val="0"/>
        <w:spacing w:line="600" w:lineRule="exact"/>
        <w:ind w:left="0" w:firstLine="585"/>
        <w:rPr>
          <w:rFonts w:ascii="宋体" w:hAnsi="宋体" w:cs="宋体"/>
          <w:color w:val="000000" w:themeColor="text1"/>
          <w:sz w:val="28"/>
          <w:szCs w:val="28"/>
        </w:rPr>
      </w:pPr>
      <w:r>
        <w:rPr>
          <w:rFonts w:ascii="宋体" w:hAnsi="宋体" w:cs="宋体" w:hint="eastAsia"/>
          <w:color w:val="000000" w:themeColor="text1"/>
          <w:sz w:val="28"/>
          <w:szCs w:val="28"/>
        </w:rPr>
        <w:t>5.法律法规规定的其他情形。</w:t>
      </w:r>
    </w:p>
    <w:p w:rsidR="00E663D1" w:rsidRDefault="00AA0823">
      <w:pPr>
        <w:spacing w:line="600" w:lineRule="exact"/>
        <w:ind w:firstLineChars="200" w:firstLine="560"/>
        <w:rPr>
          <w:rFonts w:ascii="宋体" w:hAnsi="宋体"/>
          <w:color w:val="000000" w:themeColor="text1"/>
          <w:kern w:val="0"/>
          <w:sz w:val="28"/>
          <w:szCs w:val="28"/>
        </w:rPr>
      </w:pPr>
      <w:r>
        <w:rPr>
          <w:rFonts w:ascii="宋体" w:hAnsi="宋体" w:hint="eastAsia"/>
          <w:color w:val="000000" w:themeColor="text1"/>
          <w:kern w:val="0"/>
          <w:sz w:val="28"/>
          <w:szCs w:val="28"/>
        </w:rPr>
        <w:t>（四）确认竞买人资格</w:t>
      </w:r>
    </w:p>
    <w:p w:rsidR="00E663D1" w:rsidRDefault="00AA0823">
      <w:pPr>
        <w:snapToGrid w:val="0"/>
        <w:spacing w:line="600" w:lineRule="exact"/>
        <w:ind w:firstLine="555"/>
        <w:rPr>
          <w:rFonts w:ascii="宋体"/>
          <w:color w:val="000000" w:themeColor="text1"/>
          <w:sz w:val="28"/>
          <w:szCs w:val="28"/>
        </w:rPr>
      </w:pPr>
      <w:r>
        <w:rPr>
          <w:rFonts w:ascii="宋体" w:hAnsi="宋体" w:hint="eastAsia"/>
          <w:color w:val="000000" w:themeColor="text1"/>
          <w:sz w:val="28"/>
          <w:szCs w:val="28"/>
        </w:rPr>
        <w:t>通过竞买资格审查的竞买申请人须在</w:t>
      </w:r>
      <w:r>
        <w:rPr>
          <w:rFonts w:ascii="宋体" w:hAnsi="宋体" w:hint="eastAsia"/>
          <w:color w:val="000000" w:themeColor="text1"/>
          <w:sz w:val="28"/>
          <w:szCs w:val="28"/>
          <w:u w:val="single"/>
        </w:rPr>
        <w:t xml:space="preserve">  2020 年</w:t>
      </w:r>
      <w:r w:rsidRPr="004249A5">
        <w:rPr>
          <w:rFonts w:ascii="宋体" w:hAnsi="宋体" w:hint="eastAsia"/>
          <w:color w:val="000000" w:themeColor="text1"/>
          <w:sz w:val="28"/>
          <w:szCs w:val="28"/>
          <w:u w:val="single"/>
        </w:rPr>
        <w:t>1</w:t>
      </w:r>
      <w:r w:rsidR="00CF4066">
        <w:rPr>
          <w:rFonts w:ascii="宋体" w:hAnsi="宋体" w:hint="eastAsia"/>
          <w:color w:val="000000" w:themeColor="text1"/>
          <w:sz w:val="28"/>
          <w:szCs w:val="28"/>
          <w:u w:val="single"/>
        </w:rPr>
        <w:t>1</w:t>
      </w:r>
      <w:r w:rsidRPr="004249A5">
        <w:rPr>
          <w:rFonts w:ascii="宋体" w:hAnsi="宋体" w:hint="eastAsia"/>
          <w:color w:val="000000" w:themeColor="text1"/>
          <w:sz w:val="28"/>
          <w:szCs w:val="28"/>
          <w:u w:val="single"/>
        </w:rPr>
        <w:t>月</w:t>
      </w:r>
      <w:r w:rsidR="00B06250">
        <w:rPr>
          <w:rFonts w:ascii="宋体" w:hAnsi="宋体" w:hint="eastAsia"/>
          <w:color w:val="000000" w:themeColor="text1"/>
          <w:sz w:val="28"/>
          <w:szCs w:val="28"/>
          <w:u w:val="single"/>
        </w:rPr>
        <w:t>19</w:t>
      </w:r>
      <w:r w:rsidRPr="004249A5">
        <w:rPr>
          <w:rFonts w:ascii="宋体" w:hAnsi="宋体" w:hint="eastAsia"/>
          <w:color w:val="000000" w:themeColor="text1"/>
          <w:sz w:val="28"/>
          <w:szCs w:val="28"/>
          <w:u w:val="single"/>
        </w:rPr>
        <w:t xml:space="preserve">日 </w:t>
      </w:r>
      <w:r>
        <w:rPr>
          <w:rFonts w:ascii="宋体" w:hAnsi="宋体" w:hint="eastAsia"/>
          <w:color w:val="000000" w:themeColor="text1"/>
          <w:sz w:val="28"/>
          <w:szCs w:val="28"/>
          <w:u w:val="single"/>
        </w:rPr>
        <w:t>10:30</w:t>
      </w:r>
      <w:r>
        <w:rPr>
          <w:rFonts w:ascii="宋体" w:hAnsi="宋体" w:hint="eastAsia"/>
          <w:color w:val="000000" w:themeColor="text1"/>
          <w:sz w:val="28"/>
          <w:szCs w:val="28"/>
        </w:rPr>
        <w:t>前自行通过达州市公共资源交易服务</w:t>
      </w:r>
      <w:r>
        <w:rPr>
          <w:rFonts w:hint="eastAsia"/>
          <w:color w:val="000000" w:themeColor="text1"/>
        </w:rPr>
        <w:t>网</w:t>
      </w:r>
      <w:r>
        <w:rPr>
          <w:rStyle w:val="aa"/>
          <w:rFonts w:ascii="宋体" w:hAnsi="宋体" w:hint="eastAsia"/>
          <w:color w:val="000000" w:themeColor="text1"/>
          <w:sz w:val="28"/>
          <w:szCs w:val="28"/>
        </w:rPr>
        <w:t>（</w:t>
      </w:r>
      <w:hyperlink r:id="rId27" w:history="1">
        <w:r>
          <w:rPr>
            <w:rStyle w:val="aa"/>
            <w:rFonts w:ascii="宋体" w:hAnsi="宋体" w:hint="eastAsia"/>
            <w:color w:val="000000" w:themeColor="text1"/>
            <w:sz w:val="28"/>
            <w:szCs w:val="28"/>
          </w:rPr>
          <w:t>http://www.dzggzy.cn</w:t>
        </w:r>
      </w:hyperlink>
      <w:r>
        <w:rPr>
          <w:rStyle w:val="aa"/>
          <w:rFonts w:ascii="宋体" w:hAnsi="宋体" w:hint="eastAsia"/>
          <w:color w:val="000000" w:themeColor="text1"/>
          <w:sz w:val="28"/>
          <w:szCs w:val="28"/>
        </w:rPr>
        <w:t>）</w:t>
      </w:r>
      <w:r>
        <w:rPr>
          <w:rFonts w:ascii="宋体" w:hAnsi="宋体" w:hint="eastAsia"/>
          <w:color w:val="000000" w:themeColor="text1"/>
          <w:sz w:val="28"/>
          <w:szCs w:val="28"/>
        </w:rPr>
        <w:t>打印竞买资格确认书并带到挂牌现场。</w:t>
      </w:r>
    </w:p>
    <w:p w:rsidR="00E663D1" w:rsidRDefault="00AA0823">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（五）答疑及现场踏勘</w:t>
      </w:r>
    </w:p>
    <w:p w:rsidR="00E663D1" w:rsidRDefault="00AA0823">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竞买申请人取得挂牌出让文件后，应全面仔细阅读其内容并现场踏勘所需竞买的宗地。</w:t>
      </w:r>
    </w:p>
    <w:p w:rsidR="00E663D1" w:rsidRDefault="00AA0823">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竞买申请人对挂牌出让文件有疑问的，须在提交竞买申请书之前以书面方式向挂牌人咨询，提交竞买申请书后不予受理。申请人对拟</w:t>
      </w:r>
      <w:r>
        <w:rPr>
          <w:rFonts w:ascii="宋体" w:hAnsi="宋体" w:hint="eastAsia"/>
          <w:color w:val="000000" w:themeColor="text1"/>
          <w:kern w:val="2"/>
          <w:sz w:val="28"/>
          <w:szCs w:val="28"/>
        </w:rPr>
        <w:lastRenderedPageBreak/>
        <w:t>竞买的宗地进行现场踏勘可自行前往；也可在提交竞买申请书之前以书面方式向出让人申请组织现场踏勘，提交竞买申请书后不予受理。</w:t>
      </w:r>
    </w:p>
    <w:p w:rsidR="00E663D1" w:rsidRDefault="00AA0823">
      <w:pPr>
        <w:spacing w:line="600" w:lineRule="exact"/>
        <w:ind w:firstLineChars="250" w:firstLine="700"/>
        <w:rPr>
          <w:rFonts w:ascii="宋体" w:hAnsi="宋体" w:cs="Times New Roman"/>
          <w:color w:val="000000" w:themeColor="text1"/>
          <w:sz w:val="28"/>
          <w:szCs w:val="28"/>
        </w:rPr>
      </w:pPr>
      <w:r>
        <w:rPr>
          <w:rFonts w:ascii="宋体" w:hAnsi="宋体" w:cs="Times New Roman" w:hint="eastAsia"/>
          <w:color w:val="000000" w:themeColor="text1"/>
          <w:sz w:val="28"/>
          <w:szCs w:val="28"/>
        </w:rPr>
        <w:t>六、本次出让宗地挂牌会时间、地点及挂牌的起始价、增价幅度</w:t>
      </w:r>
    </w:p>
    <w:p w:rsidR="00E663D1" w:rsidRDefault="00AA0823">
      <w:pPr>
        <w:spacing w:line="640" w:lineRule="exact"/>
        <w:ind w:firstLineChars="100" w:firstLine="280"/>
        <w:rPr>
          <w:rFonts w:ascii="宋体" w:hAnsi="宋体" w:cs="Times New Roman"/>
          <w:color w:val="000000" w:themeColor="text1"/>
          <w:sz w:val="28"/>
          <w:szCs w:val="28"/>
        </w:rPr>
      </w:pPr>
      <w:r>
        <w:rPr>
          <w:rFonts w:ascii="宋体" w:hAnsi="宋体" w:cs="Times New Roman" w:hint="eastAsia"/>
          <w:color w:val="000000" w:themeColor="text1"/>
          <w:sz w:val="28"/>
          <w:szCs w:val="28"/>
        </w:rPr>
        <w:t xml:space="preserve">  挂牌时间如下：</w:t>
      </w:r>
    </w:p>
    <w:p w:rsidR="00E663D1" w:rsidRPr="004249A5" w:rsidRDefault="00AA0823" w:rsidP="00E100FE">
      <w:pPr>
        <w:spacing w:line="640" w:lineRule="exact"/>
        <w:ind w:firstLineChars="142" w:firstLine="398"/>
        <w:rPr>
          <w:rFonts w:ascii="宋体" w:hAnsi="宋体" w:cs="Times New Roman"/>
          <w:color w:val="000000" w:themeColor="text1"/>
          <w:sz w:val="28"/>
          <w:szCs w:val="28"/>
        </w:rPr>
      </w:pPr>
      <w:r>
        <w:rPr>
          <w:rFonts w:ascii="宋体" w:hAnsi="宋体" w:cs="Times New Roman" w:hint="eastAsia"/>
          <w:color w:val="000000" w:themeColor="text1"/>
          <w:sz w:val="28"/>
          <w:szCs w:val="28"/>
        </w:rPr>
        <w:t xml:space="preserve">  1．挂牌起始时间: 2020 </w:t>
      </w:r>
      <w:r w:rsidRPr="004249A5">
        <w:rPr>
          <w:rFonts w:ascii="宋体" w:hAnsi="宋体" w:cs="Times New Roman" w:hint="eastAsia"/>
          <w:color w:val="000000" w:themeColor="text1"/>
          <w:sz w:val="28"/>
          <w:szCs w:val="28"/>
        </w:rPr>
        <w:t>年1</w:t>
      </w:r>
      <w:r w:rsidR="00CF4066">
        <w:rPr>
          <w:rFonts w:ascii="宋体" w:hAnsi="宋体" w:cs="Times New Roman" w:hint="eastAsia"/>
          <w:color w:val="000000" w:themeColor="text1"/>
          <w:sz w:val="28"/>
          <w:szCs w:val="28"/>
        </w:rPr>
        <w:t>1</w:t>
      </w:r>
      <w:r w:rsidRPr="004249A5">
        <w:rPr>
          <w:rFonts w:ascii="宋体" w:hAnsi="宋体" w:cs="Times New Roman" w:hint="eastAsia"/>
          <w:color w:val="000000" w:themeColor="text1"/>
          <w:sz w:val="28"/>
          <w:szCs w:val="28"/>
        </w:rPr>
        <w:t>月</w:t>
      </w:r>
      <w:r w:rsidR="00CF4066">
        <w:rPr>
          <w:rFonts w:ascii="宋体" w:hAnsi="宋体" w:cs="Times New Roman" w:hint="eastAsia"/>
          <w:color w:val="000000" w:themeColor="text1"/>
          <w:sz w:val="28"/>
          <w:szCs w:val="28"/>
        </w:rPr>
        <w:t>9</w:t>
      </w:r>
      <w:r w:rsidRPr="004249A5">
        <w:rPr>
          <w:rFonts w:ascii="宋体" w:hAnsi="宋体" w:cs="Times New Roman" w:hint="eastAsia"/>
          <w:color w:val="000000" w:themeColor="text1"/>
          <w:sz w:val="28"/>
          <w:szCs w:val="28"/>
        </w:rPr>
        <w:t>日上午9时；</w:t>
      </w:r>
    </w:p>
    <w:p w:rsidR="00E663D1" w:rsidRDefault="00AA0823" w:rsidP="00E100FE">
      <w:pPr>
        <w:spacing w:line="640" w:lineRule="exact"/>
        <w:ind w:firstLineChars="142" w:firstLine="398"/>
        <w:rPr>
          <w:rFonts w:ascii="宋体" w:hAnsi="宋体" w:cs="Times New Roman"/>
          <w:color w:val="000000" w:themeColor="text1"/>
          <w:sz w:val="28"/>
          <w:szCs w:val="28"/>
        </w:rPr>
      </w:pPr>
      <w:r w:rsidRPr="004249A5">
        <w:rPr>
          <w:rFonts w:ascii="宋体" w:hAnsi="宋体" w:cs="Times New Roman" w:hint="eastAsia"/>
          <w:color w:val="000000" w:themeColor="text1"/>
          <w:sz w:val="28"/>
          <w:szCs w:val="28"/>
        </w:rPr>
        <w:t xml:space="preserve">  2．挂牌截止时间: 2020 年</w:t>
      </w:r>
      <w:r w:rsidR="00B451A2" w:rsidRPr="004249A5">
        <w:rPr>
          <w:rFonts w:ascii="宋体" w:hAnsi="宋体" w:cs="Times New Roman" w:hint="eastAsia"/>
          <w:color w:val="000000" w:themeColor="text1"/>
          <w:sz w:val="28"/>
          <w:szCs w:val="28"/>
        </w:rPr>
        <w:t>1</w:t>
      </w:r>
      <w:r w:rsidR="00CF4066">
        <w:rPr>
          <w:rFonts w:ascii="宋体" w:hAnsi="宋体" w:cs="Times New Roman" w:hint="eastAsia"/>
          <w:color w:val="000000" w:themeColor="text1"/>
          <w:sz w:val="28"/>
          <w:szCs w:val="28"/>
        </w:rPr>
        <w:t>1</w:t>
      </w:r>
      <w:r w:rsidRPr="004249A5">
        <w:rPr>
          <w:rFonts w:ascii="宋体" w:hAnsi="宋体" w:cs="Times New Roman" w:hint="eastAsia"/>
          <w:color w:val="000000" w:themeColor="text1"/>
          <w:sz w:val="28"/>
          <w:szCs w:val="28"/>
        </w:rPr>
        <w:t>月</w:t>
      </w:r>
      <w:r w:rsidR="00B06250">
        <w:rPr>
          <w:rFonts w:ascii="宋体" w:hAnsi="宋体" w:cs="Times New Roman" w:hint="eastAsia"/>
          <w:color w:val="000000" w:themeColor="text1"/>
          <w:sz w:val="28"/>
          <w:szCs w:val="28"/>
        </w:rPr>
        <w:t>19</w:t>
      </w:r>
      <w:r w:rsidRPr="004249A5">
        <w:rPr>
          <w:rFonts w:ascii="宋体" w:hAnsi="宋体" w:cs="Times New Roman" w:hint="eastAsia"/>
          <w:color w:val="000000" w:themeColor="text1"/>
          <w:sz w:val="28"/>
          <w:szCs w:val="28"/>
        </w:rPr>
        <w:t>日上</w:t>
      </w:r>
      <w:r>
        <w:rPr>
          <w:rFonts w:ascii="宋体" w:hAnsi="宋体" w:cs="Times New Roman" w:hint="eastAsia"/>
          <w:color w:val="000000" w:themeColor="text1"/>
          <w:sz w:val="28"/>
          <w:szCs w:val="28"/>
        </w:rPr>
        <w:t>午10时30分；</w:t>
      </w:r>
    </w:p>
    <w:p w:rsidR="00E663D1" w:rsidRDefault="00AA0823" w:rsidP="00E100FE">
      <w:pPr>
        <w:spacing w:line="640" w:lineRule="exact"/>
        <w:ind w:firstLineChars="142" w:firstLine="398"/>
        <w:rPr>
          <w:rFonts w:ascii="宋体" w:hAnsi="宋体" w:cs="Times New Roman"/>
          <w:color w:val="000000" w:themeColor="text1"/>
          <w:sz w:val="28"/>
          <w:szCs w:val="28"/>
        </w:rPr>
      </w:pPr>
      <w:r>
        <w:rPr>
          <w:rFonts w:ascii="宋体" w:hAnsi="宋体" w:cs="Times New Roman" w:hint="eastAsia"/>
          <w:color w:val="000000" w:themeColor="text1"/>
          <w:sz w:val="28"/>
          <w:szCs w:val="28"/>
        </w:rPr>
        <w:t xml:space="preserve">  挂牌地点如下：</w:t>
      </w:r>
    </w:p>
    <w:p w:rsidR="00E663D1" w:rsidRDefault="00AA0823" w:rsidP="00E100FE">
      <w:pPr>
        <w:spacing w:line="640" w:lineRule="exact"/>
        <w:ind w:firstLineChars="142" w:firstLine="398"/>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达州市公共资源交易服务中心</w:t>
      </w:r>
      <w:r>
        <w:rPr>
          <w:rFonts w:ascii="宋体" w:hAnsi="宋体" w:hint="eastAsia"/>
          <w:color w:val="000000" w:themeColor="text1"/>
          <w:spacing w:val="-20"/>
          <w:sz w:val="28"/>
          <w:szCs w:val="28"/>
          <w:u w:val="single"/>
        </w:rPr>
        <w:t>2厅（</w:t>
      </w:r>
      <w:r>
        <w:rPr>
          <w:rFonts w:ascii="宋体" w:hAnsi="宋体" w:hint="eastAsia"/>
          <w:color w:val="000000" w:themeColor="text1"/>
          <w:sz w:val="28"/>
          <w:szCs w:val="28"/>
        </w:rPr>
        <w:t>四川省达州市马踏洞新区龙马大道与鱼泉路交叉口处新政务服务大楼B区三楼）</w:t>
      </w:r>
    </w:p>
    <w:p w:rsidR="00E663D1" w:rsidRDefault="00AA0823" w:rsidP="00E100FE">
      <w:pPr>
        <w:spacing w:line="640" w:lineRule="exact"/>
        <w:ind w:firstLineChars="142" w:firstLine="398"/>
        <w:rPr>
          <w:rFonts w:ascii="宋体" w:hAnsi="宋体" w:cs="Times New Roman"/>
          <w:color w:val="000000" w:themeColor="text1"/>
          <w:sz w:val="28"/>
          <w:szCs w:val="28"/>
        </w:rPr>
      </w:pPr>
      <w:r>
        <w:rPr>
          <w:rFonts w:ascii="宋体" w:hAnsi="宋体" w:cs="Times New Roman" w:hint="eastAsia"/>
          <w:color w:val="000000" w:themeColor="text1"/>
          <w:sz w:val="28"/>
          <w:szCs w:val="28"/>
        </w:rPr>
        <w:t>本次挂牌起始价、增价幅度：</w:t>
      </w:r>
    </w:p>
    <w:p w:rsidR="00E663D1" w:rsidRDefault="00AA0823">
      <w:pPr>
        <w:spacing w:line="600" w:lineRule="exact"/>
        <w:ind w:firstLineChars="150" w:firstLine="420"/>
        <w:rPr>
          <w:rFonts w:ascii="宋体" w:hAnsi="宋体"/>
          <w:color w:val="000000" w:themeColor="text1"/>
          <w:sz w:val="28"/>
          <w:szCs w:val="28"/>
        </w:rPr>
      </w:pPr>
      <w:r>
        <w:rPr>
          <w:rFonts w:ascii="宋体" w:hAnsi="宋体" w:cs="Times New Roman" w:hint="eastAsia"/>
          <w:color w:val="000000" w:themeColor="text1"/>
          <w:sz w:val="28"/>
          <w:szCs w:val="28"/>
        </w:rPr>
        <w:t>本次挂牌起始价</w:t>
      </w:r>
      <w:r w:rsidR="008679BA">
        <w:rPr>
          <w:rFonts w:ascii="宋体" w:hAnsi="宋体" w:cs="Times New Roman" w:hint="eastAsia"/>
          <w:color w:val="000000" w:themeColor="text1"/>
          <w:sz w:val="28"/>
          <w:szCs w:val="28"/>
        </w:rPr>
        <w:t>15</w:t>
      </w:r>
      <w:r>
        <w:rPr>
          <w:rFonts w:ascii="宋体" w:hAnsi="宋体" w:cs="Times New Roman" w:hint="eastAsia"/>
          <w:color w:val="000000" w:themeColor="text1"/>
          <w:sz w:val="28"/>
          <w:szCs w:val="28"/>
        </w:rPr>
        <w:t>万元/亩,增价幅度为</w:t>
      </w:r>
      <w:r w:rsidR="00CF7DBF">
        <w:rPr>
          <w:rFonts w:ascii="宋体" w:hAnsi="宋体" w:cs="Times New Roman" w:hint="eastAsia"/>
          <w:color w:val="000000" w:themeColor="text1"/>
          <w:sz w:val="28"/>
          <w:szCs w:val="28"/>
        </w:rPr>
        <w:t>2</w:t>
      </w:r>
      <w:r>
        <w:rPr>
          <w:rFonts w:ascii="宋体" w:hAnsi="宋体" w:cs="Times New Roman" w:hint="eastAsia"/>
          <w:color w:val="000000" w:themeColor="text1"/>
          <w:sz w:val="28"/>
          <w:szCs w:val="28"/>
        </w:rPr>
        <w:t>万/亩元或</w:t>
      </w:r>
      <w:r w:rsidR="00CF7DBF">
        <w:rPr>
          <w:rFonts w:ascii="宋体" w:hAnsi="宋体" w:cs="Times New Roman" w:hint="eastAsia"/>
          <w:color w:val="000000" w:themeColor="text1"/>
          <w:sz w:val="28"/>
          <w:szCs w:val="28"/>
        </w:rPr>
        <w:t>2</w:t>
      </w:r>
      <w:r>
        <w:rPr>
          <w:rFonts w:ascii="宋体" w:hAnsi="宋体" w:cs="Times New Roman" w:hint="eastAsia"/>
          <w:color w:val="000000" w:themeColor="text1"/>
          <w:sz w:val="28"/>
          <w:szCs w:val="28"/>
        </w:rPr>
        <w:t>万元/亩的</w:t>
      </w:r>
      <w:r>
        <w:rPr>
          <w:rFonts w:ascii="宋体" w:hAnsi="宋体" w:hint="eastAsia"/>
          <w:color w:val="000000" w:themeColor="text1"/>
          <w:sz w:val="28"/>
          <w:szCs w:val="28"/>
        </w:rPr>
        <w:t>整倍数。成交总地价=挂牌成交最高价×出让面积</w:t>
      </w:r>
      <w:r w:rsidR="00255E8A">
        <w:rPr>
          <w:rFonts w:ascii="宋体" w:hAnsi="宋体" w:hint="eastAsia"/>
          <w:color w:val="000000" w:themeColor="text1"/>
          <w:sz w:val="28"/>
          <w:szCs w:val="28"/>
          <w:u w:val="single"/>
        </w:rPr>
        <w:t>33.2</w:t>
      </w:r>
      <w:r>
        <w:rPr>
          <w:rFonts w:ascii="宋体" w:hAnsi="宋体" w:hint="eastAsia"/>
          <w:color w:val="000000" w:themeColor="text1"/>
          <w:sz w:val="28"/>
          <w:szCs w:val="28"/>
        </w:rPr>
        <w:t>亩。</w:t>
      </w:r>
    </w:p>
    <w:p w:rsidR="00E663D1" w:rsidRDefault="00AA0823">
      <w:pPr>
        <w:spacing w:line="600" w:lineRule="exact"/>
        <w:ind w:leftChars="200" w:left="420"/>
        <w:rPr>
          <w:rFonts w:ascii="宋体" w:hAnsi="宋体"/>
          <w:b/>
          <w:color w:val="000000" w:themeColor="text1"/>
          <w:sz w:val="28"/>
          <w:szCs w:val="28"/>
        </w:rPr>
      </w:pPr>
      <w:r>
        <w:rPr>
          <w:rFonts w:ascii="宋体" w:hAnsi="宋体" w:hint="eastAsia"/>
          <w:b/>
          <w:color w:val="000000" w:themeColor="text1"/>
          <w:sz w:val="28"/>
          <w:szCs w:val="28"/>
        </w:rPr>
        <w:t>七、挂牌程序</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（一）公布挂牌信息</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1．挂牌人将挂牌宗地的位置、面积、用途、使用年期、规划要求、起始价、增价规则及增价幅度等挂牌公布；</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2．挂牌人介绍挂牌地块的情况。</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（二）挂牌竞价</w:t>
      </w:r>
    </w:p>
    <w:p w:rsidR="00E663D1" w:rsidRDefault="00AA0823">
      <w:pPr>
        <w:spacing w:line="600" w:lineRule="exact"/>
        <w:rPr>
          <w:rFonts w:ascii="宋体" w:hAnsi="宋体"/>
          <w:color w:val="000000" w:themeColor="text1"/>
          <w:sz w:val="28"/>
          <w:szCs w:val="28"/>
        </w:rPr>
      </w:pPr>
      <w:r>
        <w:rPr>
          <w:rFonts w:ascii="宋体" w:hAnsi="宋体" w:hint="eastAsia"/>
          <w:color w:val="000000" w:themeColor="text1"/>
          <w:sz w:val="28"/>
          <w:szCs w:val="28"/>
        </w:rPr>
        <w:t xml:space="preserve"> 1．挂牌人介绍挂牌起始价、增价幅度等竞价规则，宣布挂牌竞价开始；</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2．竞买人登陆达州市公共资源交易服务网填写《挂牌竞买报价</w:t>
      </w:r>
      <w:r>
        <w:rPr>
          <w:rFonts w:ascii="宋体" w:hAnsi="宋体" w:hint="eastAsia"/>
          <w:color w:val="000000" w:themeColor="text1"/>
          <w:sz w:val="28"/>
          <w:szCs w:val="28"/>
        </w:rPr>
        <w:lastRenderedPageBreak/>
        <w:t>单》进行报价；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3．符合报价规则的竞买人报价，将实时自动更新在达州市公共资源交易服务网上； </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4．挂牌主持人对符合规定的报价分批次予以确认。</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（三）挂牌截止</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挂牌截止应当由挂牌主持人确定。在公告规定的挂牌截止时间，竞买人应当出席挂牌现场，挂牌主持人宣布最高报价及其报价者，并询问竞买人是否愿意继续竞价。</w:t>
      </w:r>
    </w:p>
    <w:p w:rsidR="00E663D1" w:rsidRDefault="00AA0823">
      <w:pPr>
        <w:spacing w:line="600" w:lineRule="exact"/>
        <w:ind w:leftChars="270" w:left="567"/>
        <w:rPr>
          <w:rFonts w:ascii="宋体" w:hAnsi="宋体"/>
          <w:color w:val="000000" w:themeColor="text1"/>
          <w:sz w:val="28"/>
          <w:szCs w:val="28"/>
        </w:rPr>
      </w:pPr>
      <w:r>
        <w:rPr>
          <w:rFonts w:ascii="宋体" w:hAnsi="宋体" w:hint="eastAsia"/>
          <w:color w:val="000000" w:themeColor="text1"/>
          <w:sz w:val="28"/>
          <w:szCs w:val="28"/>
        </w:rPr>
        <w:t>1．本次挂牌地块截止时间：</w:t>
      </w:r>
      <w:r w:rsidRPr="004249A5">
        <w:rPr>
          <w:rFonts w:ascii="宋体" w:hAnsi="宋体" w:hint="eastAsia"/>
          <w:color w:val="000000" w:themeColor="text1"/>
          <w:sz w:val="28"/>
          <w:szCs w:val="28"/>
          <w:u w:val="single"/>
        </w:rPr>
        <w:t xml:space="preserve">  2020 </w:t>
      </w:r>
      <w:r w:rsidRPr="004249A5">
        <w:rPr>
          <w:rFonts w:ascii="宋体" w:hAnsi="宋体" w:hint="eastAsia"/>
          <w:color w:val="000000" w:themeColor="text1"/>
          <w:sz w:val="28"/>
          <w:szCs w:val="28"/>
        </w:rPr>
        <w:t>年</w:t>
      </w:r>
      <w:r w:rsidRPr="004249A5">
        <w:rPr>
          <w:rFonts w:ascii="宋体" w:hAnsi="宋体" w:hint="eastAsia"/>
          <w:color w:val="000000" w:themeColor="text1"/>
          <w:sz w:val="28"/>
          <w:szCs w:val="28"/>
          <w:u w:val="single"/>
        </w:rPr>
        <w:t>1</w:t>
      </w:r>
      <w:r w:rsidR="00CF4066">
        <w:rPr>
          <w:rFonts w:ascii="宋体" w:hAnsi="宋体" w:hint="eastAsia"/>
          <w:color w:val="000000" w:themeColor="text1"/>
          <w:sz w:val="28"/>
          <w:szCs w:val="28"/>
          <w:u w:val="single"/>
        </w:rPr>
        <w:t>1</w:t>
      </w:r>
      <w:r w:rsidRPr="004249A5">
        <w:rPr>
          <w:rFonts w:ascii="宋体" w:hAnsi="宋体" w:hint="eastAsia"/>
          <w:color w:val="000000" w:themeColor="text1"/>
          <w:sz w:val="28"/>
          <w:szCs w:val="28"/>
        </w:rPr>
        <w:t>月</w:t>
      </w:r>
      <w:r w:rsidR="00B06250">
        <w:rPr>
          <w:rFonts w:ascii="宋体" w:hAnsi="宋体" w:hint="eastAsia"/>
          <w:color w:val="000000" w:themeColor="text1"/>
          <w:sz w:val="28"/>
          <w:szCs w:val="28"/>
          <w:u w:val="single"/>
        </w:rPr>
        <w:t>19</w:t>
      </w:r>
      <w:r w:rsidRPr="004249A5">
        <w:rPr>
          <w:rFonts w:ascii="宋体" w:hAnsi="宋体" w:hint="eastAsia"/>
          <w:color w:val="000000" w:themeColor="text1"/>
          <w:sz w:val="28"/>
          <w:szCs w:val="28"/>
        </w:rPr>
        <w:t>日</w:t>
      </w:r>
      <w:r w:rsidRPr="004249A5">
        <w:rPr>
          <w:rFonts w:ascii="宋体" w:hAnsi="宋体" w:hint="eastAsia"/>
          <w:color w:val="000000" w:themeColor="text1"/>
          <w:sz w:val="28"/>
          <w:szCs w:val="28"/>
          <w:u w:val="single"/>
        </w:rPr>
        <w:t xml:space="preserve"> </w:t>
      </w:r>
      <w:r>
        <w:rPr>
          <w:rFonts w:ascii="宋体" w:hAnsi="宋体" w:hint="eastAsia"/>
          <w:color w:val="000000" w:themeColor="text1"/>
          <w:sz w:val="28"/>
          <w:szCs w:val="28"/>
          <w:u w:val="single"/>
        </w:rPr>
        <w:t xml:space="preserve">10:30  </w:t>
      </w:r>
      <w:r>
        <w:rPr>
          <w:rFonts w:ascii="宋体" w:hAnsi="宋体" w:hint="eastAsia"/>
          <w:color w:val="000000" w:themeColor="text1"/>
          <w:sz w:val="28"/>
          <w:szCs w:val="28"/>
        </w:rPr>
        <w:t>时；</w:t>
      </w:r>
    </w:p>
    <w:p w:rsidR="00E663D1" w:rsidRDefault="00AA0823">
      <w:pPr>
        <w:spacing w:line="600" w:lineRule="exact"/>
        <w:rPr>
          <w:rFonts w:ascii="宋体" w:hAnsi="宋体"/>
          <w:color w:val="000000" w:themeColor="text1"/>
          <w:sz w:val="28"/>
          <w:szCs w:val="28"/>
        </w:rPr>
      </w:pPr>
      <w:r>
        <w:rPr>
          <w:rFonts w:ascii="宋体" w:hAnsi="宋体" w:hint="eastAsia"/>
          <w:color w:val="000000" w:themeColor="text1"/>
          <w:sz w:val="28"/>
          <w:szCs w:val="28"/>
        </w:rPr>
        <w:t xml:space="preserve">    2．挂牌主持人宣布最高报价及其报价者，并询问竞买人是否愿意继续竞价。</w:t>
      </w:r>
    </w:p>
    <w:p w:rsidR="00E663D1" w:rsidRDefault="00AA0823" w:rsidP="00E100FE">
      <w:pPr>
        <w:spacing w:line="60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3．有竞买人表示愿意继续竞价的，即属于挂牌截止时有两个或两个以上竞买人要求报价的情形，挂牌主持人应当宣布挂牌出让转入现场竞价，并宣布现场竞价的时间和地点，通过现场竞价确定竞得人。</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4．挂牌主持人连续三次报出最高挂牌价格，没有竞买人表示愿意继续竞价的，挂牌主持人宣布挂牌活动结束，并按下列规定确定挂牌结果：</w:t>
      </w:r>
    </w:p>
    <w:p w:rsidR="00E663D1" w:rsidRDefault="00AA0823" w:rsidP="00E100FE">
      <w:pPr>
        <w:spacing w:line="600" w:lineRule="exact"/>
        <w:ind w:leftChars="-2" w:left="2" w:hangingChars="2" w:hanging="6"/>
        <w:rPr>
          <w:rFonts w:ascii="宋体" w:hAnsi="宋体"/>
          <w:color w:val="000000" w:themeColor="text1"/>
          <w:sz w:val="28"/>
          <w:szCs w:val="28"/>
        </w:rPr>
      </w:pPr>
      <w:r>
        <w:rPr>
          <w:rFonts w:ascii="宋体" w:hAnsi="宋体" w:hint="eastAsia"/>
          <w:color w:val="000000" w:themeColor="text1"/>
          <w:sz w:val="28"/>
          <w:szCs w:val="28"/>
        </w:rPr>
        <w:t>（1）最高挂牌价格不低于起始价，挂牌主持人宣布挂牌成交，最高挂牌价格的出价人为竞得人；</w:t>
      </w:r>
    </w:p>
    <w:p w:rsidR="00E663D1" w:rsidRDefault="00AA0823">
      <w:pPr>
        <w:spacing w:line="60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（2）最高挂牌价格低于起始价，或均不符合其他条件的，挂牌主持人宣布挂牌不成交。</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（四）现场竞价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现场竞价由土地挂牌主持人主持进行，取得该宗地挂牌竞买资格</w:t>
      </w:r>
      <w:r>
        <w:rPr>
          <w:rFonts w:ascii="宋体" w:hAnsi="宋体" w:hint="eastAsia"/>
          <w:color w:val="000000" w:themeColor="text1"/>
          <w:sz w:val="28"/>
          <w:szCs w:val="28"/>
        </w:rPr>
        <w:lastRenderedPageBreak/>
        <w:t>的竞买人均可参加现场竞价。现场竞价按下列程序举行：</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（1）挂牌主持人应当宣布现场竞价的起始价、竞价规则和增价幅度，并宣布现场竞价开始。现场竞价的起始价为挂牌活动截止时的最高报价增加一个加价幅度后的价格。</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（2）参加现场竞价的竞买人按照竞价规则应价或报价。</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（3）挂牌主持人确认该竞买人应价或者报价后继续竞价。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（4）挂牌主持人连续三次宣布同一应价或报价而没有人再应价或报价，挂牌主持人宣布最高应价或报价者为竞得人。最高应价或报价低于底价的，挂牌主持人宣布现场竞价终止。</w:t>
      </w:r>
    </w:p>
    <w:p w:rsidR="00E663D1" w:rsidRDefault="00AA0823">
      <w:pPr>
        <w:spacing w:line="600" w:lineRule="exact"/>
        <w:rPr>
          <w:rFonts w:ascii="宋体" w:hAnsi="宋体"/>
          <w:color w:val="000000" w:themeColor="text1"/>
          <w:sz w:val="28"/>
          <w:szCs w:val="28"/>
        </w:rPr>
      </w:pPr>
      <w:r>
        <w:rPr>
          <w:rFonts w:ascii="宋体" w:hAnsi="宋体" w:hint="eastAsia"/>
          <w:color w:val="000000" w:themeColor="text1"/>
          <w:sz w:val="28"/>
          <w:szCs w:val="28"/>
        </w:rPr>
        <w:t>在现场竞价中无人参加竞买或无人加价的，以挂牌截止时出价最高者为竞得人，但低于挂牌出让底价者除外（</w:t>
      </w:r>
      <w:r w:rsidR="006961E2">
        <w:rPr>
          <w:rFonts w:ascii="宋体" w:hAnsi="宋体" w:hint="eastAsia"/>
          <w:color w:val="000000" w:themeColor="text1"/>
          <w:sz w:val="28"/>
          <w:szCs w:val="28"/>
        </w:rPr>
        <w:t>本地块</w:t>
      </w:r>
      <w:r>
        <w:rPr>
          <w:rFonts w:ascii="宋体" w:hAnsi="宋体" w:hint="eastAsia"/>
          <w:color w:val="000000" w:themeColor="text1"/>
          <w:sz w:val="28"/>
          <w:szCs w:val="28"/>
        </w:rPr>
        <w:t>政府</w:t>
      </w:r>
      <w:r w:rsidR="006961E2">
        <w:rPr>
          <w:rFonts w:ascii="宋体" w:hAnsi="宋体" w:hint="eastAsia"/>
          <w:color w:val="000000" w:themeColor="text1"/>
          <w:sz w:val="28"/>
          <w:szCs w:val="28"/>
        </w:rPr>
        <w:t>不设</w:t>
      </w:r>
      <w:r>
        <w:rPr>
          <w:rFonts w:ascii="宋体" w:hAnsi="宋体" w:hint="eastAsia"/>
          <w:color w:val="000000" w:themeColor="text1"/>
          <w:sz w:val="28"/>
          <w:szCs w:val="28"/>
        </w:rPr>
        <w:t>底价）。</w:t>
      </w:r>
    </w:p>
    <w:p w:rsidR="00E663D1" w:rsidRDefault="00AA0823">
      <w:pPr>
        <w:spacing w:line="600" w:lineRule="exact"/>
        <w:ind w:leftChars="200" w:left="420" w:firstLineChars="50" w:firstLine="140"/>
        <w:rPr>
          <w:rFonts w:ascii="宋体" w:hAnsi="宋体"/>
          <w:color w:val="000000" w:themeColor="text1"/>
          <w:sz w:val="28"/>
          <w:szCs w:val="28"/>
        </w:rPr>
      </w:pPr>
      <w:r>
        <w:rPr>
          <w:rFonts w:ascii="宋体" w:hAnsi="宋体" w:hint="eastAsia"/>
          <w:color w:val="000000" w:themeColor="text1"/>
          <w:sz w:val="28"/>
          <w:szCs w:val="28"/>
        </w:rPr>
        <w:t>（五）签订《成交确认书》</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E663D1" w:rsidRDefault="00AA0823">
      <w:pPr>
        <w:spacing w:line="600" w:lineRule="exact"/>
        <w:ind w:firstLineChars="150" w:firstLine="4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（六）签订《国有建设用地使用权出让合同》</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出让人与竞得人依据《成交确认书》的约定签定《国有建设用地使用权出让合同》。</w:t>
      </w:r>
    </w:p>
    <w:p w:rsidR="00E663D1" w:rsidRDefault="00AA0823">
      <w:pPr>
        <w:spacing w:line="600" w:lineRule="exac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（七）出让结果公布</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达州市公共资源交易服务中心将在此次国有建设用地使用权挂牌会结束后10个工作日内，在中国土地市场网（http://www.landchina.com）、达州市自然资源和规划局</w:t>
      </w:r>
      <w:r>
        <w:rPr>
          <w:rFonts w:ascii="宋体" w:hAnsi="宋体" w:hint="eastAsia"/>
          <w:color w:val="000000" w:themeColor="text1"/>
          <w:sz w:val="28"/>
          <w:szCs w:val="28"/>
        </w:rPr>
        <w:lastRenderedPageBreak/>
        <w:t>（</w:t>
      </w:r>
      <w:r>
        <w:rPr>
          <w:rFonts w:ascii="宋体" w:hAnsi="宋体"/>
          <w:color w:val="000000" w:themeColor="text1"/>
          <w:sz w:val="28"/>
          <w:szCs w:val="28"/>
        </w:rPr>
        <w:t>http://zrzyj.dazhou.gov.cn</w:t>
      </w:r>
      <w:r>
        <w:rPr>
          <w:rFonts w:ascii="宋体" w:hAnsi="宋体" w:hint="eastAsia"/>
          <w:color w:val="000000" w:themeColor="text1"/>
          <w:sz w:val="28"/>
          <w:szCs w:val="28"/>
        </w:rPr>
        <w:t>）、达州市公共资源交易服务网 （http://www.dzggzy.cn）公布此次国有建设用地使用权挂牌出让结果。</w:t>
      </w:r>
    </w:p>
    <w:p w:rsidR="00E663D1" w:rsidRDefault="00AA0823">
      <w:pPr>
        <w:spacing w:line="600" w:lineRule="exact"/>
        <w:ind w:firstLineChars="50" w:firstLine="1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八、报价规则</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（一）本次挂牌以价高者得为原则确定竞得人。</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（二）本次挂牌以增价方式进行报价，每次加价幅度不得小于挂牌主持人宣布的增价幅度。</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（三）竞买人在系统填写《挂牌竞买报价单》方式报价，《挂牌竞买报价单》一经报出，不得撤回。</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（四）在报价期间，竞买人可多次报价。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（五）竞买人报价有下列情形之一的，为无效报价：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1．报价单未在挂牌期限内收到并经确认的；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2．不按规定填写报价单的；</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3．报价单填写人与竞买申请文件不符的；</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4．竞买申请人报价低于挂牌起始价的；</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5．报价低于当前最高报价的；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6．报价不符合报价规则的；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7．报价不符合挂牌文件规定的其他情形的。</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（六）有两个或两个以上竞买人报价相同的，确认先提交报价单者为该挂牌价格的出价人。</w:t>
      </w:r>
    </w:p>
    <w:p w:rsidR="00E663D1" w:rsidRDefault="00AA0823">
      <w:pPr>
        <w:spacing w:line="600" w:lineRule="exact"/>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九、土地出让金支付期限</w:t>
      </w:r>
    </w:p>
    <w:p w:rsidR="00E663D1" w:rsidRDefault="00AA0823">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u w:val="single"/>
        </w:rPr>
        <w:t>受让人须在土地挂牌成交后当场签定《成交确认书》，</w:t>
      </w:r>
      <w:r>
        <w:rPr>
          <w:rFonts w:ascii="宋体" w:hAnsi="宋体" w:hint="eastAsia"/>
          <w:color w:val="000000" w:themeColor="text1"/>
          <w:sz w:val="28"/>
          <w:szCs w:val="28"/>
        </w:rPr>
        <w:t>自签订《成交确认书》后</w:t>
      </w:r>
      <w:r>
        <w:rPr>
          <w:rFonts w:ascii="宋体" w:hAnsi="宋体"/>
          <w:color w:val="000000" w:themeColor="text1"/>
          <w:sz w:val="28"/>
          <w:szCs w:val="28"/>
        </w:rPr>
        <w:t>10</w:t>
      </w:r>
      <w:r>
        <w:rPr>
          <w:rFonts w:ascii="宋体" w:hAnsi="宋体" w:hint="eastAsia"/>
          <w:color w:val="000000" w:themeColor="text1"/>
          <w:sz w:val="28"/>
          <w:szCs w:val="28"/>
        </w:rPr>
        <w:t>个工作日内与达州市自然资源和规划局签订《国有</w:t>
      </w:r>
      <w:r>
        <w:rPr>
          <w:rFonts w:ascii="宋体" w:hAnsi="宋体" w:hint="eastAsia"/>
          <w:color w:val="000000" w:themeColor="text1"/>
          <w:sz w:val="28"/>
          <w:szCs w:val="28"/>
        </w:rPr>
        <w:lastRenderedPageBreak/>
        <w:t>建设用地使用权出让合同》；在出让合同签订之日起</w:t>
      </w:r>
      <w:r>
        <w:rPr>
          <w:rFonts w:ascii="宋体" w:hAnsi="宋体"/>
          <w:color w:val="000000" w:themeColor="text1"/>
          <w:sz w:val="28"/>
          <w:szCs w:val="28"/>
        </w:rPr>
        <w:t>1</w:t>
      </w:r>
      <w:r>
        <w:rPr>
          <w:rFonts w:ascii="宋体" w:hAnsi="宋体" w:hint="eastAsia"/>
          <w:color w:val="000000" w:themeColor="text1"/>
          <w:sz w:val="28"/>
          <w:szCs w:val="28"/>
        </w:rPr>
        <w:t>个月内缴纳</w:t>
      </w:r>
      <w:r w:rsidR="00CF7DBF">
        <w:rPr>
          <w:rFonts w:ascii="宋体" w:hAnsi="宋体" w:hint="eastAsia"/>
          <w:color w:val="000000" w:themeColor="text1"/>
          <w:sz w:val="28"/>
          <w:szCs w:val="28"/>
        </w:rPr>
        <w:t>挂牌</w:t>
      </w:r>
      <w:r>
        <w:rPr>
          <w:rFonts w:ascii="宋体" w:hAnsi="宋体" w:hint="eastAsia"/>
          <w:color w:val="000000" w:themeColor="text1"/>
          <w:sz w:val="28"/>
          <w:szCs w:val="28"/>
        </w:rPr>
        <w:t>成交价总额50</w:t>
      </w:r>
      <w:r>
        <w:rPr>
          <w:rFonts w:ascii="宋体" w:hAnsi="宋体"/>
          <w:color w:val="000000" w:themeColor="text1"/>
          <w:sz w:val="28"/>
          <w:szCs w:val="28"/>
        </w:rPr>
        <w:t>%</w:t>
      </w:r>
      <w:r>
        <w:rPr>
          <w:rFonts w:ascii="宋体" w:hAnsi="宋体" w:hint="eastAsia"/>
          <w:color w:val="000000" w:themeColor="text1"/>
          <w:sz w:val="28"/>
          <w:szCs w:val="28"/>
        </w:rPr>
        <w:t>的首付款，余款在出让合同签订后</w:t>
      </w:r>
      <w:r w:rsidR="00D720D0">
        <w:rPr>
          <w:rFonts w:ascii="宋体" w:hAnsi="宋体" w:hint="eastAsia"/>
          <w:color w:val="000000" w:themeColor="text1"/>
          <w:sz w:val="28"/>
          <w:szCs w:val="28"/>
        </w:rPr>
        <w:t>1年</w:t>
      </w:r>
      <w:r>
        <w:rPr>
          <w:rFonts w:ascii="宋体" w:hAnsi="宋体" w:hint="eastAsia"/>
          <w:color w:val="000000" w:themeColor="text1"/>
          <w:sz w:val="28"/>
          <w:szCs w:val="28"/>
        </w:rPr>
        <w:t>内缴清（不计息）。</w:t>
      </w:r>
      <w:r>
        <w:rPr>
          <w:rFonts w:ascii="宋体" w:hAnsi="宋体" w:hint="eastAsia"/>
          <w:color w:val="000000" w:themeColor="text1"/>
          <w:sz w:val="28"/>
          <w:szCs w:val="28"/>
          <w:u w:val="single"/>
        </w:rPr>
        <w:t>如竞买人按照《中心城区</w:t>
      </w:r>
      <w:r>
        <w:rPr>
          <w:rFonts w:ascii="宋体" w:hAnsi="宋体"/>
          <w:color w:val="000000" w:themeColor="text1"/>
          <w:sz w:val="28"/>
          <w:szCs w:val="28"/>
          <w:u w:val="single"/>
        </w:rPr>
        <w:t>应对新冠</w:t>
      </w:r>
      <w:r>
        <w:rPr>
          <w:rFonts w:ascii="宋体" w:hAnsi="宋体" w:hint="eastAsia"/>
          <w:color w:val="000000" w:themeColor="text1"/>
          <w:sz w:val="28"/>
          <w:szCs w:val="28"/>
          <w:u w:val="single"/>
        </w:rPr>
        <w:t>肺炎</w:t>
      </w:r>
      <w:r>
        <w:rPr>
          <w:rFonts w:ascii="宋体" w:hAnsi="宋体"/>
          <w:color w:val="000000" w:themeColor="text1"/>
          <w:sz w:val="28"/>
          <w:szCs w:val="28"/>
          <w:u w:val="single"/>
        </w:rPr>
        <w:t>疫情影响</w:t>
      </w:r>
      <w:r>
        <w:rPr>
          <w:rFonts w:ascii="宋体" w:hAnsi="宋体" w:hint="eastAsia"/>
          <w:color w:val="000000" w:themeColor="text1"/>
          <w:sz w:val="28"/>
          <w:szCs w:val="28"/>
          <w:u w:val="single"/>
        </w:rPr>
        <w:t>促进</w:t>
      </w:r>
      <w:r>
        <w:rPr>
          <w:rFonts w:ascii="宋体" w:hAnsi="宋体"/>
          <w:color w:val="000000" w:themeColor="text1"/>
          <w:sz w:val="28"/>
          <w:szCs w:val="28"/>
          <w:u w:val="single"/>
        </w:rPr>
        <w:t>房地产市场平稳持续发展九条政策</w:t>
      </w:r>
      <w:r>
        <w:rPr>
          <w:rFonts w:ascii="宋体" w:hAnsi="宋体" w:hint="eastAsia"/>
          <w:color w:val="000000" w:themeColor="text1"/>
          <w:sz w:val="28"/>
          <w:szCs w:val="28"/>
          <w:u w:val="single"/>
        </w:rPr>
        <w:t>措施》（</w:t>
      </w:r>
      <w:r>
        <w:rPr>
          <w:rFonts w:ascii="宋体" w:hAnsi="宋体"/>
          <w:color w:val="000000" w:themeColor="text1"/>
          <w:sz w:val="28"/>
          <w:szCs w:val="28"/>
          <w:u w:val="single"/>
        </w:rPr>
        <w:t>达市府</w:t>
      </w:r>
      <w:r>
        <w:rPr>
          <w:rFonts w:ascii="宋体" w:hAnsi="宋体" w:hint="eastAsia"/>
          <w:color w:val="000000" w:themeColor="text1"/>
          <w:sz w:val="28"/>
          <w:szCs w:val="28"/>
          <w:u w:val="single"/>
        </w:rPr>
        <w:t>办函〔</w:t>
      </w:r>
      <w:r>
        <w:rPr>
          <w:rFonts w:ascii="宋体" w:hAnsi="宋体"/>
          <w:color w:val="000000" w:themeColor="text1"/>
          <w:sz w:val="28"/>
          <w:szCs w:val="28"/>
          <w:u w:val="single"/>
        </w:rPr>
        <w:t>2020</w:t>
      </w:r>
      <w:r>
        <w:rPr>
          <w:rFonts w:ascii="宋体" w:hAnsi="宋体" w:hint="eastAsia"/>
          <w:color w:val="000000" w:themeColor="text1"/>
          <w:sz w:val="28"/>
          <w:szCs w:val="28"/>
          <w:u w:val="single"/>
        </w:rPr>
        <w:t>〕</w:t>
      </w:r>
      <w:r>
        <w:rPr>
          <w:rFonts w:ascii="宋体" w:hAnsi="宋体"/>
          <w:color w:val="000000" w:themeColor="text1"/>
          <w:sz w:val="28"/>
          <w:szCs w:val="28"/>
          <w:u w:val="single"/>
        </w:rPr>
        <w:t>28</w:t>
      </w:r>
      <w:r>
        <w:rPr>
          <w:rFonts w:ascii="宋体" w:hAnsi="宋体" w:hint="eastAsia"/>
          <w:color w:val="000000" w:themeColor="text1"/>
          <w:sz w:val="28"/>
          <w:szCs w:val="28"/>
          <w:u w:val="single"/>
        </w:rPr>
        <w:t>号）相关条款</w:t>
      </w:r>
      <w:r>
        <w:rPr>
          <w:rFonts w:ascii="宋体" w:hAnsi="宋体"/>
          <w:color w:val="000000" w:themeColor="text1"/>
          <w:sz w:val="28"/>
          <w:szCs w:val="28"/>
          <w:u w:val="single"/>
        </w:rPr>
        <w:t>提出分期缴纳</w:t>
      </w:r>
      <w:r>
        <w:rPr>
          <w:rFonts w:ascii="宋体" w:hAnsi="宋体" w:hint="eastAsia"/>
          <w:color w:val="000000" w:themeColor="text1"/>
          <w:sz w:val="28"/>
          <w:szCs w:val="28"/>
          <w:u w:val="single"/>
        </w:rPr>
        <w:t>地价款</w:t>
      </w:r>
      <w:r>
        <w:rPr>
          <w:rFonts w:ascii="宋体" w:hAnsi="宋体"/>
          <w:color w:val="000000" w:themeColor="text1"/>
          <w:sz w:val="28"/>
          <w:szCs w:val="28"/>
          <w:u w:val="single"/>
        </w:rPr>
        <w:t>，从</w:t>
      </w:r>
      <w:r>
        <w:rPr>
          <w:rFonts w:ascii="宋体" w:hAnsi="宋体" w:hint="eastAsia"/>
          <w:color w:val="000000" w:themeColor="text1"/>
          <w:sz w:val="28"/>
          <w:szCs w:val="28"/>
          <w:u w:val="single"/>
        </w:rPr>
        <w:t>其</w:t>
      </w:r>
      <w:r>
        <w:rPr>
          <w:rFonts w:ascii="宋体" w:hAnsi="宋体"/>
          <w:color w:val="000000" w:themeColor="text1"/>
          <w:sz w:val="28"/>
          <w:szCs w:val="28"/>
          <w:u w:val="single"/>
        </w:rPr>
        <w:t>规定</w:t>
      </w:r>
      <w:r>
        <w:rPr>
          <w:rFonts w:ascii="宋体" w:hAnsi="宋体" w:hint="eastAsia"/>
          <w:color w:val="000000" w:themeColor="text1"/>
          <w:sz w:val="28"/>
          <w:szCs w:val="28"/>
          <w:u w:val="single"/>
        </w:rPr>
        <w:t>。</w:t>
      </w:r>
    </w:p>
    <w:p w:rsidR="00E663D1" w:rsidRDefault="00AA0823">
      <w:pPr>
        <w:spacing w:line="600" w:lineRule="exact"/>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十、注意事项</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（一）竞买申请一经提交受理确认后，即视为竞买人对挂牌出让文件及地块现状不持异议并全部接受，愿意在遵照出让文件内容及认可宗地现状的基础上参与竞买并承担因竞买行为产生的任何法律经济后果。</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二）竞买申请人竞得土地后，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（三）竞买报价一经提交，不可撤回。</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四）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lastRenderedPageBreak/>
        <w:t>（五）竞得人交纳的竞买保证金，在挂牌结束、签订《成交确认书》后，自动转作受让地块的定金。未竞得人交纳的竞买保证金，将在挂牌活动结束后5个工作日内予以退还（不计利息）。</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（六）有下列情形之一的，挂牌人应当在挂牌开始前终止挂牌活动，并通知竞买人：</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1、竞买人串通损害国有利益、社会利益或他人合法权益的；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2、挂牌工作人员私下接触竞买人，足以影响挂牌公正性的；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3、应当依法终止挂牌活动的其他情形。</w:t>
      </w:r>
    </w:p>
    <w:p w:rsidR="00E663D1" w:rsidRDefault="00AA0823">
      <w:pPr>
        <w:spacing w:line="600" w:lineRule="exact"/>
        <w:ind w:firstLineChars="50" w:firstLine="140"/>
        <w:rPr>
          <w:rFonts w:ascii="宋体" w:hAnsi="宋体"/>
          <w:color w:val="000000" w:themeColor="text1"/>
          <w:sz w:val="28"/>
          <w:szCs w:val="28"/>
        </w:rPr>
      </w:pPr>
      <w:r>
        <w:rPr>
          <w:rFonts w:ascii="宋体" w:hAnsi="宋体" w:hint="eastAsia"/>
          <w:color w:val="000000" w:themeColor="text1"/>
          <w:sz w:val="28"/>
          <w:szCs w:val="28"/>
        </w:rPr>
        <w:t xml:space="preserve">  （七）竞得人有下列行为之一的，视为违约，出让人可取消其竞得人资格，竞买保证金、定金不予退还：</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 1、竞得人开出的银行支票或汇票在有效期内不能兑现或不能全部兑现；</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 2.竞得人逾期或拒绝在现场签订《成交确认书》的；</w:t>
      </w:r>
    </w:p>
    <w:p w:rsidR="00E663D1" w:rsidRDefault="00AA0823">
      <w:pPr>
        <w:spacing w:line="600" w:lineRule="exact"/>
        <w:ind w:firstLineChars="250" w:firstLine="700"/>
        <w:rPr>
          <w:rFonts w:ascii="宋体" w:hAnsi="宋体"/>
          <w:color w:val="000000" w:themeColor="text1"/>
          <w:sz w:val="28"/>
          <w:szCs w:val="28"/>
        </w:rPr>
      </w:pPr>
      <w:r>
        <w:rPr>
          <w:rFonts w:ascii="宋体" w:hAnsi="宋体" w:hint="eastAsia"/>
          <w:color w:val="000000" w:themeColor="text1"/>
          <w:sz w:val="28"/>
          <w:szCs w:val="28"/>
        </w:rPr>
        <w:t>3.竞得人逾期或拒绝签订《国有建设用地使用权出让合同》的；</w:t>
      </w:r>
    </w:p>
    <w:p w:rsidR="00E663D1" w:rsidRDefault="00AA0823">
      <w:pPr>
        <w:spacing w:line="600" w:lineRule="exact"/>
        <w:ind w:firstLineChars="250" w:firstLine="700"/>
        <w:rPr>
          <w:rFonts w:ascii="宋体" w:hAnsi="宋体"/>
          <w:color w:val="000000" w:themeColor="text1"/>
          <w:sz w:val="28"/>
          <w:szCs w:val="28"/>
        </w:rPr>
      </w:pPr>
      <w:r>
        <w:rPr>
          <w:rFonts w:ascii="宋体" w:hAnsi="宋体" w:hint="eastAsia"/>
          <w:color w:val="000000" w:themeColor="text1"/>
          <w:sz w:val="28"/>
          <w:szCs w:val="28"/>
        </w:rPr>
        <w:t xml:space="preserve">4.竞得人逾期支付交易服务费的。  </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（八）挂牌成交价即为该幅地块的总地价款，不含交易服务费。竞得人签订《成交确认书》之日起8个工作日内须按相关标准向达州市公共资源交易服务中心支付交易服务费。</w:t>
      </w:r>
      <w:r>
        <w:rPr>
          <w:rFonts w:ascii="宋体" w:hAnsi="宋体" w:hint="eastAsia"/>
          <w:b/>
          <w:color w:val="000000" w:themeColor="text1"/>
          <w:sz w:val="28"/>
          <w:szCs w:val="28"/>
        </w:rPr>
        <w:t>也可由竞得人与按出让文件约定成立的新公司协商支付。</w:t>
      </w:r>
    </w:p>
    <w:p w:rsidR="00E663D1" w:rsidRDefault="00AA0823">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（九）出让合同签订时间及价款支付：自签订《成交确认书》后</w:t>
      </w:r>
      <w:r>
        <w:rPr>
          <w:rFonts w:ascii="宋体" w:hAnsi="宋体"/>
          <w:color w:val="000000" w:themeColor="text1"/>
          <w:sz w:val="28"/>
          <w:szCs w:val="28"/>
        </w:rPr>
        <w:t>10</w:t>
      </w:r>
      <w:r>
        <w:rPr>
          <w:rFonts w:ascii="宋体" w:hAnsi="宋体" w:hint="eastAsia"/>
          <w:color w:val="000000" w:themeColor="text1"/>
          <w:sz w:val="28"/>
          <w:szCs w:val="28"/>
        </w:rPr>
        <w:t>个工作日内与达州市自然资源和规划局签订《国有建设用地使用权出让合同》；在出让合同签订之日起</w:t>
      </w:r>
      <w:r>
        <w:rPr>
          <w:rFonts w:ascii="宋体" w:hAnsi="宋体"/>
          <w:color w:val="000000" w:themeColor="text1"/>
          <w:sz w:val="28"/>
          <w:szCs w:val="28"/>
        </w:rPr>
        <w:t>1</w:t>
      </w:r>
      <w:r w:rsidR="00CF7DBF">
        <w:rPr>
          <w:rFonts w:ascii="宋体" w:hAnsi="宋体" w:hint="eastAsia"/>
          <w:color w:val="000000" w:themeColor="text1"/>
          <w:sz w:val="28"/>
          <w:szCs w:val="28"/>
        </w:rPr>
        <w:t>个月内缴纳挂牌</w:t>
      </w:r>
      <w:r>
        <w:rPr>
          <w:rFonts w:ascii="宋体" w:hAnsi="宋体" w:hint="eastAsia"/>
          <w:color w:val="000000" w:themeColor="text1"/>
          <w:sz w:val="28"/>
          <w:szCs w:val="28"/>
        </w:rPr>
        <w:t>成交价总额50</w:t>
      </w:r>
      <w:r>
        <w:rPr>
          <w:rFonts w:ascii="宋体" w:hAnsi="宋体"/>
          <w:color w:val="000000" w:themeColor="text1"/>
          <w:sz w:val="28"/>
          <w:szCs w:val="28"/>
        </w:rPr>
        <w:t>%</w:t>
      </w:r>
      <w:r>
        <w:rPr>
          <w:rFonts w:ascii="宋体" w:hAnsi="宋体" w:hint="eastAsia"/>
          <w:color w:val="000000" w:themeColor="text1"/>
          <w:sz w:val="28"/>
          <w:szCs w:val="28"/>
        </w:rPr>
        <w:t>的首付款，余款在出让合同签订后</w:t>
      </w:r>
      <w:r w:rsidR="0059180B">
        <w:rPr>
          <w:rFonts w:ascii="宋体" w:hAnsi="宋体" w:hint="eastAsia"/>
          <w:color w:val="000000" w:themeColor="text1"/>
          <w:sz w:val="28"/>
          <w:szCs w:val="28"/>
        </w:rPr>
        <w:t>1年</w:t>
      </w:r>
      <w:r>
        <w:rPr>
          <w:rFonts w:ascii="宋体" w:hAnsi="宋体" w:hint="eastAsia"/>
          <w:color w:val="000000" w:themeColor="text1"/>
          <w:sz w:val="28"/>
          <w:szCs w:val="28"/>
        </w:rPr>
        <w:t>内缴清（不计息）。</w:t>
      </w:r>
      <w:r>
        <w:rPr>
          <w:rFonts w:ascii="宋体" w:hAnsi="宋体" w:hint="eastAsia"/>
          <w:color w:val="000000" w:themeColor="text1"/>
          <w:sz w:val="28"/>
          <w:szCs w:val="28"/>
          <w:u w:val="single"/>
        </w:rPr>
        <w:t>如竞</w:t>
      </w:r>
      <w:r>
        <w:rPr>
          <w:rFonts w:ascii="宋体" w:hAnsi="宋体" w:hint="eastAsia"/>
          <w:color w:val="000000" w:themeColor="text1"/>
          <w:sz w:val="28"/>
          <w:szCs w:val="28"/>
          <w:u w:val="single"/>
        </w:rPr>
        <w:lastRenderedPageBreak/>
        <w:t>买人按照《中心城区</w:t>
      </w:r>
      <w:r>
        <w:rPr>
          <w:rFonts w:ascii="宋体" w:hAnsi="宋体"/>
          <w:color w:val="000000" w:themeColor="text1"/>
          <w:sz w:val="28"/>
          <w:szCs w:val="28"/>
          <w:u w:val="single"/>
        </w:rPr>
        <w:t>应对新冠</w:t>
      </w:r>
      <w:r>
        <w:rPr>
          <w:rFonts w:ascii="宋体" w:hAnsi="宋体" w:hint="eastAsia"/>
          <w:color w:val="000000" w:themeColor="text1"/>
          <w:sz w:val="28"/>
          <w:szCs w:val="28"/>
          <w:u w:val="single"/>
        </w:rPr>
        <w:t>肺炎</w:t>
      </w:r>
      <w:r>
        <w:rPr>
          <w:rFonts w:ascii="宋体" w:hAnsi="宋体"/>
          <w:color w:val="000000" w:themeColor="text1"/>
          <w:sz w:val="28"/>
          <w:szCs w:val="28"/>
          <w:u w:val="single"/>
        </w:rPr>
        <w:t>疫情影响</w:t>
      </w:r>
      <w:r>
        <w:rPr>
          <w:rFonts w:ascii="宋体" w:hAnsi="宋体" w:hint="eastAsia"/>
          <w:color w:val="000000" w:themeColor="text1"/>
          <w:sz w:val="28"/>
          <w:szCs w:val="28"/>
          <w:u w:val="single"/>
        </w:rPr>
        <w:t>促进</w:t>
      </w:r>
      <w:r>
        <w:rPr>
          <w:rFonts w:ascii="宋体" w:hAnsi="宋体"/>
          <w:color w:val="000000" w:themeColor="text1"/>
          <w:sz w:val="28"/>
          <w:szCs w:val="28"/>
          <w:u w:val="single"/>
        </w:rPr>
        <w:t>房地产市场平稳持续发展九条政策</w:t>
      </w:r>
      <w:r>
        <w:rPr>
          <w:rFonts w:ascii="宋体" w:hAnsi="宋体" w:hint="eastAsia"/>
          <w:color w:val="000000" w:themeColor="text1"/>
          <w:sz w:val="28"/>
          <w:szCs w:val="28"/>
          <w:u w:val="single"/>
        </w:rPr>
        <w:t>措施》（</w:t>
      </w:r>
      <w:r>
        <w:rPr>
          <w:rFonts w:ascii="宋体" w:hAnsi="宋体"/>
          <w:color w:val="000000" w:themeColor="text1"/>
          <w:sz w:val="28"/>
          <w:szCs w:val="28"/>
          <w:u w:val="single"/>
        </w:rPr>
        <w:t>达市府</w:t>
      </w:r>
      <w:r>
        <w:rPr>
          <w:rFonts w:ascii="宋体" w:hAnsi="宋体" w:hint="eastAsia"/>
          <w:color w:val="000000" w:themeColor="text1"/>
          <w:sz w:val="28"/>
          <w:szCs w:val="28"/>
          <w:u w:val="single"/>
        </w:rPr>
        <w:t>办函〔</w:t>
      </w:r>
      <w:r>
        <w:rPr>
          <w:rFonts w:ascii="宋体" w:hAnsi="宋体"/>
          <w:color w:val="000000" w:themeColor="text1"/>
          <w:sz w:val="28"/>
          <w:szCs w:val="28"/>
          <w:u w:val="single"/>
        </w:rPr>
        <w:t>2020</w:t>
      </w:r>
      <w:r>
        <w:rPr>
          <w:rFonts w:ascii="宋体" w:hAnsi="宋体" w:hint="eastAsia"/>
          <w:color w:val="000000" w:themeColor="text1"/>
          <w:sz w:val="28"/>
          <w:szCs w:val="28"/>
          <w:u w:val="single"/>
        </w:rPr>
        <w:t>〕</w:t>
      </w:r>
      <w:r>
        <w:rPr>
          <w:rFonts w:ascii="宋体" w:hAnsi="宋体"/>
          <w:color w:val="000000" w:themeColor="text1"/>
          <w:sz w:val="28"/>
          <w:szCs w:val="28"/>
          <w:u w:val="single"/>
        </w:rPr>
        <w:t>28</w:t>
      </w:r>
      <w:r>
        <w:rPr>
          <w:rFonts w:ascii="宋体" w:hAnsi="宋体" w:hint="eastAsia"/>
          <w:color w:val="000000" w:themeColor="text1"/>
          <w:sz w:val="28"/>
          <w:szCs w:val="28"/>
          <w:u w:val="single"/>
        </w:rPr>
        <w:t>号）相关条款</w:t>
      </w:r>
      <w:r>
        <w:rPr>
          <w:rFonts w:ascii="宋体" w:hAnsi="宋体"/>
          <w:color w:val="000000" w:themeColor="text1"/>
          <w:sz w:val="28"/>
          <w:szCs w:val="28"/>
          <w:u w:val="single"/>
        </w:rPr>
        <w:t>提出分期缴纳</w:t>
      </w:r>
      <w:r>
        <w:rPr>
          <w:rFonts w:ascii="宋体" w:hAnsi="宋体" w:hint="eastAsia"/>
          <w:color w:val="000000" w:themeColor="text1"/>
          <w:sz w:val="28"/>
          <w:szCs w:val="28"/>
          <w:u w:val="single"/>
        </w:rPr>
        <w:t>地价款</w:t>
      </w:r>
      <w:r>
        <w:rPr>
          <w:rFonts w:ascii="宋体" w:hAnsi="宋体"/>
          <w:color w:val="000000" w:themeColor="text1"/>
          <w:sz w:val="28"/>
          <w:szCs w:val="28"/>
          <w:u w:val="single"/>
        </w:rPr>
        <w:t>，从</w:t>
      </w:r>
      <w:r>
        <w:rPr>
          <w:rFonts w:ascii="宋体" w:hAnsi="宋体" w:hint="eastAsia"/>
          <w:color w:val="000000" w:themeColor="text1"/>
          <w:sz w:val="28"/>
          <w:szCs w:val="28"/>
          <w:u w:val="single"/>
        </w:rPr>
        <w:t>其</w:t>
      </w:r>
      <w:r>
        <w:rPr>
          <w:rFonts w:ascii="宋体" w:hAnsi="宋体"/>
          <w:color w:val="000000" w:themeColor="text1"/>
          <w:sz w:val="28"/>
          <w:szCs w:val="28"/>
          <w:u w:val="single"/>
        </w:rPr>
        <w:t>规定</w:t>
      </w:r>
      <w:r>
        <w:rPr>
          <w:rFonts w:ascii="宋体" w:hAnsi="宋体" w:hint="eastAsia"/>
          <w:color w:val="000000" w:themeColor="text1"/>
          <w:sz w:val="28"/>
          <w:szCs w:val="28"/>
          <w:u w:val="single"/>
        </w:rPr>
        <w:t>。</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（十)土地交付条件及时间：在受让人缴清全部土地价款后</w:t>
      </w:r>
      <w:r>
        <w:rPr>
          <w:rFonts w:ascii="宋体" w:hAnsi="宋体"/>
          <w:color w:val="000000" w:themeColor="text1"/>
          <w:sz w:val="28"/>
          <w:szCs w:val="28"/>
          <w:u w:val="single"/>
        </w:rPr>
        <w:t>30</w:t>
      </w:r>
      <w:r>
        <w:rPr>
          <w:rFonts w:ascii="宋体" w:hAnsi="宋体" w:hint="eastAsia"/>
          <w:color w:val="000000" w:themeColor="text1"/>
          <w:sz w:val="28"/>
          <w:szCs w:val="28"/>
        </w:rPr>
        <w:t>日内，</w:t>
      </w:r>
      <w:r>
        <w:rPr>
          <w:rFonts w:ascii="宋体" w:hAnsi="宋体" w:hint="eastAsia"/>
          <w:color w:val="000000" w:themeColor="text1"/>
          <w:sz w:val="28"/>
          <w:szCs w:val="28"/>
          <w:u w:val="single"/>
        </w:rPr>
        <w:t>达州市自然资源和规划局</w:t>
      </w:r>
      <w:r>
        <w:rPr>
          <w:rFonts w:ascii="宋体" w:hAnsi="宋体" w:hint="eastAsia"/>
          <w:color w:val="000000" w:themeColor="text1"/>
          <w:sz w:val="28"/>
          <w:szCs w:val="28"/>
        </w:rPr>
        <w:t xml:space="preserve">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     </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（十一）对在达州市范围内欠缴土地出让价款、不按期接地、闲置土地以及不履行建设用地使用权出让合同的，属违规违约行为。</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（十二）对出让地块如涉及电力、通讯、光缆、输气管道等设施的，竞得人应按其管理部门避让等规定和要求办理。</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（十三）出让不成交的或成交不签订《成交确认书》的，由达州市公共资源交易服务中心函告出让人。</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（十四）竞得人必须严格按照地质灾害防治的相关规定采取地质灾害防治措施。</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（十五）挂牌出让不成交的，由达州市公共资源交易服务中心按规定和委托重新组织挂牌出让。</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（十六）参加挂牌出让活动的人员，应遵守现场的纪律，服从管理人员的管理。  </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（十七）其他未尽事宜依照《招标拍卖挂牌出让国有土地使用权规范》办理。</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（十八）达州市公共资源交易服务中心对本《须知》有解释权， </w:t>
      </w:r>
    </w:p>
    <w:p w:rsidR="00E663D1" w:rsidRDefault="00E663D1">
      <w:pPr>
        <w:rPr>
          <w:color w:val="000000" w:themeColor="text1"/>
        </w:rPr>
      </w:pPr>
      <w:bookmarkStart w:id="4" w:name="_Toc3391972"/>
      <w:bookmarkStart w:id="5" w:name="_Toc3391743"/>
    </w:p>
    <w:p w:rsidR="00E663D1" w:rsidRDefault="00AA0823">
      <w:pPr>
        <w:pStyle w:val="a8"/>
        <w:rPr>
          <w:rFonts w:ascii="黑体" w:eastAsia="黑体"/>
          <w:color w:val="000000" w:themeColor="text1"/>
        </w:rPr>
      </w:pPr>
      <w:r>
        <w:rPr>
          <w:rFonts w:ascii="黑体" w:eastAsia="黑体" w:hint="eastAsia"/>
          <w:color w:val="000000" w:themeColor="text1"/>
        </w:rPr>
        <w:lastRenderedPageBreak/>
        <w:t>地块规划条件相关资料</w:t>
      </w:r>
      <w:bookmarkEnd w:id="4"/>
      <w:bookmarkEnd w:id="5"/>
    </w:p>
    <w:p w:rsidR="00E663D1" w:rsidRDefault="003B40EC">
      <w:pPr>
        <w:widowControl/>
        <w:jc w:val="left"/>
        <w:rPr>
          <w:rFonts w:ascii="宋体" w:hAnsi="宋体"/>
          <w:color w:val="000000" w:themeColor="text1"/>
          <w:kern w:val="0"/>
          <w:sz w:val="24"/>
        </w:rPr>
      </w:pPr>
      <w:r>
        <w:rPr>
          <w:rFonts w:ascii="宋体" w:hAnsi="宋体" w:hint="eastAsia"/>
          <w:noProof/>
          <w:color w:val="000000" w:themeColor="text1"/>
          <w:kern w:val="0"/>
          <w:sz w:val="24"/>
        </w:rPr>
        <w:drawing>
          <wp:inline distT="0" distB="0" distL="0" distR="0">
            <wp:extent cx="5274310" cy="6077134"/>
            <wp:effectExtent l="1905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5274310" cy="6077134"/>
                    </a:xfrm>
                    <a:prstGeom prst="rect">
                      <a:avLst/>
                    </a:prstGeom>
                    <a:noFill/>
                    <a:ln w="9525">
                      <a:noFill/>
                      <a:miter lim="800000"/>
                      <a:headEnd/>
                      <a:tailEnd/>
                    </a:ln>
                  </pic:spPr>
                </pic:pic>
              </a:graphicData>
            </a:graphic>
          </wp:inline>
        </w:drawing>
      </w: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3B40EC">
      <w:pPr>
        <w:widowControl/>
        <w:jc w:val="left"/>
        <w:rPr>
          <w:rFonts w:ascii="宋体" w:hAnsi="宋体"/>
          <w:color w:val="000000" w:themeColor="text1"/>
          <w:kern w:val="0"/>
          <w:sz w:val="24"/>
        </w:rPr>
      </w:pPr>
      <w:r>
        <w:rPr>
          <w:rFonts w:ascii="宋体" w:hAnsi="宋体" w:hint="eastAsia"/>
          <w:noProof/>
          <w:color w:val="000000" w:themeColor="text1"/>
          <w:kern w:val="0"/>
          <w:sz w:val="24"/>
        </w:rPr>
        <w:lastRenderedPageBreak/>
        <w:drawing>
          <wp:inline distT="0" distB="0" distL="0" distR="0">
            <wp:extent cx="5274310" cy="6534000"/>
            <wp:effectExtent l="1905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5274310" cy="6534000"/>
                    </a:xfrm>
                    <a:prstGeom prst="rect">
                      <a:avLst/>
                    </a:prstGeom>
                    <a:noFill/>
                    <a:ln w="9525">
                      <a:noFill/>
                      <a:miter lim="800000"/>
                      <a:headEnd/>
                      <a:tailEnd/>
                    </a:ln>
                  </pic:spPr>
                </pic:pic>
              </a:graphicData>
            </a:graphic>
          </wp:inline>
        </w:drawing>
      </w: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A70E27" w:rsidRDefault="00A70E27"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C83F0C" w:rsidRPr="00A70E27" w:rsidRDefault="00C83F0C" w:rsidP="00A70E27">
      <w:pPr>
        <w:widowControl/>
        <w:jc w:val="left"/>
        <w:rPr>
          <w:rFonts w:ascii="宋体" w:hAnsi="宋体"/>
          <w:kern w:val="0"/>
          <w:sz w:val="24"/>
        </w:rPr>
      </w:pPr>
    </w:p>
    <w:p w:rsidR="00A70E27" w:rsidRPr="00A70E27" w:rsidRDefault="00A70E27" w:rsidP="00A70E27">
      <w:pPr>
        <w:widowControl/>
        <w:jc w:val="left"/>
        <w:rPr>
          <w:rFonts w:ascii="宋体" w:hAnsi="宋体"/>
          <w:kern w:val="0"/>
          <w:sz w:val="24"/>
        </w:rPr>
      </w:pPr>
    </w:p>
    <w:p w:rsidR="00A70E27" w:rsidRPr="00A70E27" w:rsidRDefault="00A70E27" w:rsidP="00A70E27"/>
    <w:p w:rsidR="00E663D1" w:rsidRDefault="00AA0823">
      <w:pPr>
        <w:pStyle w:val="a8"/>
        <w:rPr>
          <w:rFonts w:ascii="黑体" w:eastAsia="黑体"/>
          <w:color w:val="000000" w:themeColor="text1"/>
        </w:rPr>
      </w:pPr>
      <w:bookmarkStart w:id="6" w:name="_Toc3391973"/>
      <w:bookmarkStart w:id="7" w:name="_Toc3391744"/>
      <w:r>
        <w:rPr>
          <w:rFonts w:ascii="黑体" w:eastAsia="黑体" w:hint="eastAsia"/>
          <w:color w:val="000000" w:themeColor="text1"/>
        </w:rPr>
        <w:t>用地红线图</w:t>
      </w:r>
      <w:bookmarkEnd w:id="6"/>
      <w:bookmarkEnd w:id="7"/>
    </w:p>
    <w:p w:rsidR="00E663D1" w:rsidRDefault="003B40EC">
      <w:pPr>
        <w:widowControl/>
        <w:jc w:val="left"/>
        <w:rPr>
          <w:rFonts w:ascii="宋体"/>
          <w:color w:val="000000" w:themeColor="text1"/>
          <w:sz w:val="28"/>
          <w:szCs w:val="28"/>
        </w:rPr>
      </w:pPr>
      <w:r>
        <w:rPr>
          <w:rFonts w:ascii="宋体"/>
          <w:noProof/>
          <w:color w:val="000000" w:themeColor="text1"/>
          <w:sz w:val="28"/>
          <w:szCs w:val="28"/>
        </w:rPr>
        <w:drawing>
          <wp:inline distT="0" distB="0" distL="0" distR="0">
            <wp:extent cx="5274310" cy="3350498"/>
            <wp:effectExtent l="1905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5274310" cy="3350498"/>
                    </a:xfrm>
                    <a:prstGeom prst="rect">
                      <a:avLst/>
                    </a:prstGeom>
                    <a:noFill/>
                    <a:ln w="9525">
                      <a:noFill/>
                      <a:miter lim="800000"/>
                      <a:headEnd/>
                      <a:tailEnd/>
                    </a:ln>
                  </pic:spPr>
                </pic:pic>
              </a:graphicData>
            </a:graphic>
          </wp:inline>
        </w:drawing>
      </w:r>
    </w:p>
    <w:p w:rsidR="00A70E27" w:rsidRPr="00A70E27" w:rsidRDefault="00A70E27" w:rsidP="00A70E27">
      <w:pPr>
        <w:widowControl/>
        <w:jc w:val="left"/>
        <w:rPr>
          <w:rFonts w:ascii="宋体" w:hAnsi="宋体"/>
          <w:kern w:val="0"/>
          <w:sz w:val="24"/>
        </w:rPr>
      </w:pPr>
    </w:p>
    <w:p w:rsidR="00A70E27" w:rsidRPr="00A70E27" w:rsidRDefault="00A70E27" w:rsidP="00A70E27">
      <w:pPr>
        <w:widowControl/>
        <w:jc w:val="left"/>
        <w:rPr>
          <w:rFonts w:ascii="宋体" w:hAnsi="宋体"/>
          <w:kern w:val="0"/>
          <w:sz w:val="24"/>
        </w:rPr>
      </w:pPr>
    </w:p>
    <w:p w:rsidR="00E663D1" w:rsidRDefault="00E663D1">
      <w:pPr>
        <w:widowControl/>
        <w:jc w:val="left"/>
        <w:rPr>
          <w:rFonts w:ascii="宋体"/>
          <w:color w:val="000000" w:themeColor="text1"/>
          <w:sz w:val="28"/>
          <w:szCs w:val="28"/>
        </w:rPr>
        <w:sectPr w:rsidR="00E663D1">
          <w:pgSz w:w="11906" w:h="16838"/>
          <w:pgMar w:top="1440" w:right="1800" w:bottom="1440" w:left="1800" w:header="851" w:footer="992" w:gutter="0"/>
          <w:cols w:space="720"/>
          <w:docGrid w:type="lines" w:linePitch="312"/>
        </w:sectPr>
      </w:pPr>
    </w:p>
    <w:p w:rsidR="00E663D1" w:rsidRDefault="00AA0823">
      <w:pPr>
        <w:pStyle w:val="a8"/>
        <w:rPr>
          <w:rFonts w:ascii="黑体" w:eastAsia="黑体"/>
          <w:color w:val="000000" w:themeColor="text1"/>
        </w:rPr>
      </w:pPr>
      <w:bookmarkStart w:id="8" w:name="_Toc3391974"/>
      <w:bookmarkStart w:id="9" w:name="_Toc3391745"/>
      <w:r>
        <w:rPr>
          <w:rFonts w:ascii="黑体" w:eastAsia="黑体" w:hint="eastAsia"/>
          <w:color w:val="000000" w:themeColor="text1"/>
        </w:rPr>
        <w:lastRenderedPageBreak/>
        <w:t>地块</w:t>
      </w:r>
      <w:r w:rsidR="00C83F0C">
        <w:rPr>
          <w:rFonts w:ascii="黑体" w:eastAsia="黑体" w:hint="eastAsia"/>
          <w:color w:val="000000" w:themeColor="text1"/>
        </w:rPr>
        <w:t>供</w:t>
      </w:r>
      <w:r>
        <w:rPr>
          <w:rFonts w:ascii="黑体" w:eastAsia="黑体" w:hint="eastAsia"/>
          <w:color w:val="000000" w:themeColor="text1"/>
        </w:rPr>
        <w:t>地勘界图</w:t>
      </w:r>
      <w:bookmarkEnd w:id="8"/>
      <w:bookmarkEnd w:id="9"/>
    </w:p>
    <w:p w:rsidR="00E663D1" w:rsidRDefault="003B40EC">
      <w:pPr>
        <w:rPr>
          <w:color w:val="000000" w:themeColor="text1"/>
        </w:rPr>
      </w:pPr>
      <w:r>
        <w:rPr>
          <w:noProof/>
          <w:color w:val="000000" w:themeColor="text1"/>
        </w:rPr>
        <w:drawing>
          <wp:inline distT="0" distB="0" distL="0" distR="0">
            <wp:extent cx="5274310" cy="5156404"/>
            <wp:effectExtent l="1905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5274310" cy="5156404"/>
                    </a:xfrm>
                    <a:prstGeom prst="rect">
                      <a:avLst/>
                    </a:prstGeom>
                    <a:noFill/>
                    <a:ln w="9525">
                      <a:noFill/>
                      <a:miter lim="800000"/>
                      <a:headEnd/>
                      <a:tailEnd/>
                    </a:ln>
                  </pic:spPr>
                </pic:pic>
              </a:graphicData>
            </a:graphic>
          </wp:inline>
        </w:drawing>
      </w:r>
    </w:p>
    <w:p w:rsidR="00E663D1" w:rsidRDefault="00E663D1">
      <w:pPr>
        <w:widowControl/>
        <w:jc w:val="left"/>
        <w:rPr>
          <w:rFonts w:ascii="宋体"/>
          <w:color w:val="000000" w:themeColor="text1"/>
          <w:sz w:val="28"/>
          <w:szCs w:val="28"/>
        </w:rPr>
      </w:pPr>
    </w:p>
    <w:p w:rsidR="00E663D1" w:rsidRDefault="00E663D1">
      <w:pPr>
        <w:widowControl/>
        <w:jc w:val="left"/>
        <w:rPr>
          <w:rFonts w:ascii="宋体"/>
          <w:color w:val="000000" w:themeColor="text1"/>
          <w:sz w:val="28"/>
          <w:szCs w:val="28"/>
        </w:rPr>
      </w:pPr>
    </w:p>
    <w:p w:rsidR="00A70E27" w:rsidRPr="00A70E27" w:rsidRDefault="00A70E27" w:rsidP="00A70E27">
      <w:pPr>
        <w:widowControl/>
        <w:jc w:val="left"/>
        <w:rPr>
          <w:rFonts w:ascii="宋体" w:hAnsi="宋体"/>
          <w:kern w:val="0"/>
          <w:sz w:val="24"/>
        </w:rPr>
      </w:pPr>
    </w:p>
    <w:p w:rsidR="00E663D1" w:rsidRDefault="00E663D1">
      <w:pPr>
        <w:widowControl/>
        <w:jc w:val="left"/>
        <w:rPr>
          <w:rFonts w:ascii="宋体"/>
          <w:color w:val="000000" w:themeColor="text1"/>
          <w:sz w:val="28"/>
          <w:szCs w:val="28"/>
        </w:rPr>
        <w:sectPr w:rsidR="00E663D1">
          <w:pgSz w:w="11906" w:h="16838"/>
          <w:pgMar w:top="1440" w:right="1800" w:bottom="1440" w:left="1800" w:header="851" w:footer="992" w:gutter="0"/>
          <w:cols w:space="720"/>
          <w:docGrid w:type="lines" w:linePitch="312"/>
        </w:sectPr>
      </w:pPr>
    </w:p>
    <w:p w:rsidR="00E663D1" w:rsidRDefault="00AA0823">
      <w:pPr>
        <w:pStyle w:val="a8"/>
        <w:spacing w:before="0" w:after="0" w:line="500" w:lineRule="exact"/>
        <w:rPr>
          <w:rFonts w:ascii="黑体" w:eastAsia="黑体" w:hAnsi="宋体"/>
          <w:color w:val="000000" w:themeColor="text1"/>
          <w:sz w:val="44"/>
          <w:szCs w:val="44"/>
        </w:rPr>
      </w:pPr>
      <w:bookmarkStart w:id="10" w:name="_Toc3391975"/>
      <w:bookmarkStart w:id="11" w:name="_Toc3391746"/>
      <w:r>
        <w:rPr>
          <w:rFonts w:ascii="黑体" w:eastAsia="黑体" w:hint="eastAsia"/>
          <w:color w:val="000000" w:themeColor="text1"/>
          <w:sz w:val="44"/>
          <w:szCs w:val="44"/>
        </w:rPr>
        <w:lastRenderedPageBreak/>
        <w:t>竞买申请书</w:t>
      </w:r>
      <w:bookmarkEnd w:id="10"/>
      <w:bookmarkEnd w:id="11"/>
    </w:p>
    <w:p w:rsidR="00E663D1" w:rsidRDefault="00E663D1">
      <w:pPr>
        <w:pStyle w:val="p0"/>
        <w:spacing w:line="420" w:lineRule="exact"/>
        <w:rPr>
          <w:rFonts w:ascii="宋体"/>
          <w:color w:val="000000" w:themeColor="text1"/>
          <w:sz w:val="24"/>
          <w:szCs w:val="24"/>
        </w:rPr>
      </w:pPr>
    </w:p>
    <w:p w:rsidR="00E663D1" w:rsidRDefault="00AA0823">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达州市公共资源交易服务中心：</w:t>
      </w:r>
    </w:p>
    <w:p w:rsidR="00E663D1" w:rsidRDefault="00AA0823">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经认真阅读</w:t>
      </w:r>
      <w:r w:rsidR="00C90B7E">
        <w:rPr>
          <w:rFonts w:ascii="宋体" w:hAnsi="宋体" w:hint="eastAsia"/>
          <w:color w:val="000000" w:themeColor="text1"/>
          <w:sz w:val="24"/>
          <w:szCs w:val="24"/>
        </w:rPr>
        <w:t xml:space="preserve">           </w:t>
      </w:r>
      <w:r>
        <w:rPr>
          <w:rFonts w:ascii="宋体" w:hAnsi="宋体" w:hint="eastAsia"/>
          <w:color w:val="000000" w:themeColor="text1"/>
          <w:sz w:val="24"/>
          <w:szCs w:val="24"/>
        </w:rPr>
        <w:t>地块国有建设用地使用权挂牌出让文件，并实地踏看挂牌出让</w:t>
      </w:r>
      <w:r w:rsidR="00C90B7E">
        <w:rPr>
          <w:rFonts w:ascii="宋体" w:hAnsi="宋体" w:hint="eastAsia"/>
          <w:color w:val="000000" w:themeColor="text1"/>
          <w:sz w:val="24"/>
          <w:szCs w:val="24"/>
        </w:rPr>
        <w:t xml:space="preserve">              </w:t>
      </w:r>
      <w:r>
        <w:rPr>
          <w:rFonts w:ascii="宋体" w:hAnsi="宋体" w:hint="eastAsia"/>
          <w:color w:val="000000" w:themeColor="text1"/>
          <w:sz w:val="24"/>
          <w:szCs w:val="24"/>
        </w:rPr>
        <w:t>地块现状，我方完全接受并愿意遵守你中心国有建设用地使用权挂牌出让文件中的规定和要求，对所有文件及地块现状均无异议。</w:t>
      </w:r>
    </w:p>
    <w:p w:rsidR="00E663D1" w:rsidRDefault="00AA0823">
      <w:pPr>
        <w:pStyle w:val="p0"/>
        <w:spacing w:line="420" w:lineRule="exact"/>
        <w:ind w:left="0" w:firstLine="510"/>
        <w:rPr>
          <w:rFonts w:ascii="宋体" w:hAnsi="宋体"/>
          <w:color w:val="000000" w:themeColor="text1"/>
          <w:sz w:val="24"/>
          <w:szCs w:val="24"/>
        </w:rPr>
      </w:pPr>
      <w:r>
        <w:rPr>
          <w:rFonts w:ascii="宋体" w:hAnsi="宋体" w:hint="eastAsia"/>
          <w:color w:val="000000" w:themeColor="text1"/>
          <w:sz w:val="24"/>
          <w:szCs w:val="24"/>
        </w:rPr>
        <w:t>我方正式申请参加你中心于2020年  月  日</w:t>
      </w:r>
      <w:r>
        <w:rPr>
          <w:rFonts w:hint="eastAsia"/>
          <w:color w:val="000000" w:themeColor="text1"/>
          <w:sz w:val="24"/>
          <w:szCs w:val="24"/>
        </w:rPr>
        <w:t>在</w:t>
      </w:r>
      <w:r>
        <w:rPr>
          <w:rFonts w:ascii="宋体" w:hAnsi="宋体" w:hint="eastAsia"/>
          <w:color w:val="000000" w:themeColor="text1"/>
          <w:sz w:val="24"/>
          <w:szCs w:val="24"/>
        </w:rPr>
        <w:t xml:space="preserve">达州市公共资源交易中心举行的地块国有建设用地使用权挂牌活动，愿意按挂牌出让文件规定缴纳竞买保证金人民币                  </w:t>
      </w:r>
    </w:p>
    <w:p w:rsidR="00E663D1" w:rsidRDefault="00AA0823">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万元（大写             ）。</w:t>
      </w:r>
    </w:p>
    <w:p w:rsidR="00E663D1" w:rsidRDefault="00AA0823">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若能竞得该地块，我方承诺：</w:t>
      </w:r>
    </w:p>
    <w:p w:rsidR="00E663D1" w:rsidRDefault="00AA0823">
      <w:pPr>
        <w:pStyle w:val="p0"/>
        <w:numPr>
          <w:ilvl w:val="0"/>
          <w:numId w:val="2"/>
        </w:numPr>
        <w:spacing w:line="420" w:lineRule="exact"/>
        <w:rPr>
          <w:rFonts w:ascii="宋体"/>
          <w:color w:val="000000" w:themeColor="text1"/>
          <w:sz w:val="24"/>
          <w:szCs w:val="24"/>
        </w:rPr>
      </w:pPr>
      <w:r>
        <w:rPr>
          <w:rFonts w:ascii="宋体" w:hAnsi="宋体" w:hint="eastAsia"/>
          <w:color w:val="000000" w:themeColor="text1"/>
          <w:sz w:val="24"/>
          <w:szCs w:val="24"/>
        </w:rPr>
        <w:t>竞得土地使用权后3个月内在土地所在辖区注册成立一家新公司对竞</w:t>
      </w:r>
    </w:p>
    <w:p w:rsidR="00E663D1" w:rsidRDefault="00AA0823">
      <w:pPr>
        <w:pStyle w:val="p0"/>
        <w:spacing w:line="420" w:lineRule="exact"/>
        <w:rPr>
          <w:rFonts w:ascii="宋体"/>
          <w:color w:val="000000" w:themeColor="text1"/>
          <w:sz w:val="24"/>
          <w:szCs w:val="24"/>
        </w:rPr>
      </w:pPr>
      <w:r>
        <w:rPr>
          <w:rFonts w:ascii="宋体" w:hAnsi="宋体" w:hint="eastAsia"/>
          <w:color w:val="000000" w:themeColor="text1"/>
          <w:sz w:val="24"/>
          <w:szCs w:val="24"/>
        </w:rPr>
        <w:t>得土地进行开发建设，新公司出资构成为</w:t>
      </w:r>
    </w:p>
    <w:p w:rsidR="00E663D1" w:rsidRDefault="00AA0823">
      <w:pPr>
        <w:pStyle w:val="p0"/>
        <w:spacing w:line="420" w:lineRule="exact"/>
        <w:rPr>
          <w:rFonts w:ascii="宋体"/>
          <w:color w:val="000000" w:themeColor="text1"/>
          <w:sz w:val="24"/>
          <w:szCs w:val="24"/>
        </w:rPr>
      </w:pPr>
      <w:r>
        <w:rPr>
          <w:rFonts w:ascii="宋体" w:hAnsi="宋体" w:hint="eastAsia"/>
          <w:color w:val="000000" w:themeColor="text1"/>
          <w:sz w:val="24"/>
          <w:szCs w:val="24"/>
        </w:rPr>
        <w:t>(竞得后拟成立新公司的填写，竞得人在新公司的出资比例必须在51%（含）以上。该条</w:t>
      </w:r>
      <w:r>
        <w:rPr>
          <w:rFonts w:ascii="宋体" w:hAnsi="宋体" w:hint="eastAsia"/>
          <w:color w:val="000000" w:themeColor="text1"/>
          <w:sz w:val="28"/>
          <w:szCs w:val="28"/>
        </w:rPr>
        <w:t>土地所在</w:t>
      </w:r>
      <w:r>
        <w:rPr>
          <w:rFonts w:ascii="宋体" w:hAnsi="宋体"/>
          <w:color w:val="000000" w:themeColor="text1"/>
          <w:sz w:val="28"/>
          <w:szCs w:val="28"/>
        </w:rPr>
        <w:t>辖区</w:t>
      </w:r>
      <w:r>
        <w:rPr>
          <w:rFonts w:ascii="宋体" w:hAnsi="宋体" w:hint="eastAsia"/>
          <w:color w:val="000000" w:themeColor="text1"/>
          <w:sz w:val="28"/>
          <w:szCs w:val="28"/>
        </w:rPr>
        <w:t>外</w:t>
      </w:r>
      <w:r>
        <w:rPr>
          <w:rFonts w:ascii="宋体" w:hAnsi="宋体" w:hint="eastAsia"/>
          <w:color w:val="000000" w:themeColor="text1"/>
          <w:sz w:val="24"/>
          <w:szCs w:val="24"/>
        </w:rPr>
        <w:t>的竞买人必须承诺)。</w:t>
      </w:r>
    </w:p>
    <w:p w:rsidR="00E663D1" w:rsidRDefault="00AA0823">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（二）保证按照挂牌出让文件的规定和要求履行全部义务，如有违约行为，我方愿意承担全部法律责任，并赔偿由此产生的损失。</w:t>
      </w:r>
    </w:p>
    <w:p w:rsidR="00E663D1" w:rsidRDefault="00AA0823">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E663D1" w:rsidRDefault="00AA0823">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hint="eastAsia"/>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rsidR="00E663D1" w:rsidRDefault="00E663D1">
      <w:pPr>
        <w:pStyle w:val="p0"/>
        <w:spacing w:line="420" w:lineRule="exact"/>
        <w:ind w:firstLineChars="196" w:firstLine="470"/>
        <w:rPr>
          <w:rFonts w:ascii="宋体"/>
          <w:color w:val="000000" w:themeColor="text1"/>
          <w:sz w:val="24"/>
          <w:szCs w:val="24"/>
        </w:rPr>
      </w:pP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竞买申请人（盖章）：           </w:t>
      </w: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法定代表人（本人签名）：        </w:t>
      </w: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联系人：               </w:t>
      </w: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地 址：               </w:t>
      </w: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电 话：               </w:t>
      </w:r>
    </w:p>
    <w:p w:rsidR="00E663D1" w:rsidRDefault="00AA0823">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 xml:space="preserve">    申请日期：    年    月    日</w:t>
      </w:r>
    </w:p>
    <w:p w:rsidR="00E663D1" w:rsidRDefault="00E663D1">
      <w:pPr>
        <w:pStyle w:val="p0"/>
        <w:spacing w:line="420" w:lineRule="exact"/>
        <w:ind w:left="0" w:firstLine="510"/>
        <w:rPr>
          <w:rFonts w:ascii="宋体"/>
          <w:color w:val="000000" w:themeColor="text1"/>
          <w:sz w:val="24"/>
          <w:szCs w:val="24"/>
        </w:rPr>
      </w:pPr>
    </w:p>
    <w:p w:rsidR="00E663D1" w:rsidRDefault="00AA0823">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E663D1" w:rsidRDefault="00AA0823">
      <w:pPr>
        <w:pStyle w:val="a8"/>
        <w:spacing w:before="0" w:after="0" w:line="600" w:lineRule="exact"/>
        <w:rPr>
          <w:rFonts w:ascii="黑体" w:eastAsia="黑体"/>
          <w:color w:val="000000" w:themeColor="text1"/>
        </w:rPr>
      </w:pPr>
      <w:r>
        <w:rPr>
          <w:rFonts w:ascii="宋体" w:hAnsi="宋体" w:hint="eastAsia"/>
          <w:b w:val="0"/>
          <w:bCs w:val="0"/>
          <w:color w:val="000000" w:themeColor="text1"/>
          <w:w w:val="90"/>
        </w:rPr>
        <w:br w:type="page"/>
      </w:r>
      <w:bookmarkStart w:id="12" w:name="_Toc3391747"/>
      <w:bookmarkStart w:id="13" w:name="_Toc3391976"/>
      <w:r>
        <w:rPr>
          <w:rFonts w:ascii="黑体" w:eastAsia="黑体" w:hint="eastAsia"/>
          <w:color w:val="000000" w:themeColor="text1"/>
        </w:rPr>
        <w:lastRenderedPageBreak/>
        <w:t>保证金承诺书</w:t>
      </w:r>
      <w:bookmarkEnd w:id="12"/>
      <w:bookmarkEnd w:id="13"/>
    </w:p>
    <w:p w:rsidR="00E663D1" w:rsidRDefault="00E663D1">
      <w:pPr>
        <w:rPr>
          <w:b/>
          <w:color w:val="000000" w:themeColor="text1"/>
          <w:sz w:val="44"/>
          <w:szCs w:val="44"/>
        </w:rPr>
      </w:pPr>
    </w:p>
    <w:p w:rsidR="00E663D1" w:rsidRDefault="00AA0823">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E663D1" w:rsidRDefault="00AA0823">
      <w:pPr>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我方承诺参加2020年   月  日挂牌出让的</w:t>
      </w:r>
      <w:r w:rsidR="00C90B7E">
        <w:rPr>
          <w:rFonts w:ascii="仿宋_GB2312" w:eastAsia="仿宋_GB2312" w:hAnsi="仿宋_GB2312" w:cs="仿宋_GB2312" w:hint="eastAsia"/>
          <w:color w:val="000000" w:themeColor="text1"/>
          <w:sz w:val="30"/>
          <w:szCs w:val="30"/>
        </w:rPr>
        <w:t xml:space="preserve">             </w:t>
      </w:r>
      <w:r>
        <w:rPr>
          <w:rFonts w:ascii="仿宋_GB2312" w:eastAsia="仿宋_GB2312" w:hAnsi="仿宋_GB2312" w:cs="仿宋_GB2312" w:hint="eastAsia"/>
          <w:color w:val="000000" w:themeColor="text1"/>
          <w:sz w:val="30"/>
          <w:szCs w:val="30"/>
        </w:rPr>
        <w:t>地块竞买，我方所交保证金不属于银行贷款、股东借款、转贷和募集资金。</w:t>
      </w:r>
    </w:p>
    <w:p w:rsidR="00E663D1" w:rsidRDefault="00AA0823">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特此承诺。</w:t>
      </w:r>
    </w:p>
    <w:p w:rsidR="00E663D1" w:rsidRDefault="00E663D1">
      <w:pPr>
        <w:rPr>
          <w:rFonts w:ascii="仿宋_GB2312" w:eastAsia="仿宋_GB2312" w:hAnsi="仿宋_GB2312" w:cs="仿宋_GB2312"/>
          <w:color w:val="000000" w:themeColor="text1"/>
          <w:sz w:val="30"/>
          <w:szCs w:val="30"/>
        </w:rPr>
      </w:pPr>
    </w:p>
    <w:p w:rsidR="00E663D1" w:rsidRDefault="00E663D1">
      <w:pPr>
        <w:rPr>
          <w:rFonts w:ascii="仿宋_GB2312" w:eastAsia="仿宋_GB2312" w:hAnsi="仿宋_GB2312" w:cs="仿宋_GB2312"/>
          <w:color w:val="000000" w:themeColor="text1"/>
          <w:sz w:val="30"/>
          <w:szCs w:val="30"/>
        </w:rPr>
      </w:pPr>
    </w:p>
    <w:p w:rsidR="00E663D1" w:rsidRDefault="00AA0823">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承诺人（法定代表人）签字：</w:t>
      </w:r>
    </w:p>
    <w:p w:rsidR="00E663D1" w:rsidRDefault="00AA0823">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年   月    日</w:t>
      </w:r>
    </w:p>
    <w:p w:rsidR="00E663D1" w:rsidRDefault="00AA0823">
      <w:pPr>
        <w:pStyle w:val="a8"/>
        <w:rPr>
          <w:rFonts w:ascii="黑体" w:eastAsia="黑体"/>
          <w:color w:val="000000" w:themeColor="text1"/>
        </w:rPr>
      </w:pPr>
      <w:r>
        <w:rPr>
          <w:rFonts w:ascii="仿宋_GB2312" w:eastAsia="仿宋_GB2312" w:hAnsi="仿宋_GB2312" w:cs="仿宋_GB2312" w:hint="eastAsia"/>
          <w:b w:val="0"/>
          <w:bCs w:val="0"/>
          <w:color w:val="000000" w:themeColor="text1"/>
          <w:sz w:val="30"/>
          <w:szCs w:val="30"/>
        </w:rPr>
        <w:br w:type="page"/>
      </w:r>
      <w:bookmarkStart w:id="14" w:name="_Toc3391748"/>
      <w:bookmarkStart w:id="15" w:name="_Toc3391977"/>
      <w:r>
        <w:rPr>
          <w:rFonts w:ascii="黑体" w:eastAsia="黑体" w:hint="eastAsia"/>
          <w:color w:val="000000" w:themeColor="text1"/>
        </w:rPr>
        <w:lastRenderedPageBreak/>
        <w:t>法定代表人身份证明书</w:t>
      </w:r>
      <w:bookmarkEnd w:id="14"/>
      <w:bookmarkEnd w:id="15"/>
    </w:p>
    <w:p w:rsidR="00E663D1" w:rsidRDefault="00E663D1">
      <w:pPr>
        <w:pStyle w:val="p0"/>
        <w:spacing w:line="627" w:lineRule="atLeast"/>
        <w:ind w:left="0"/>
        <w:jc w:val="left"/>
        <w:rPr>
          <w:rFonts w:ascii="黑体" w:eastAsia="黑体"/>
          <w:color w:val="000000" w:themeColor="text1"/>
          <w:sz w:val="36"/>
          <w:szCs w:val="36"/>
        </w:rPr>
      </w:pPr>
    </w:p>
    <w:p w:rsidR="00E663D1" w:rsidRDefault="00AA0823">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E663D1" w:rsidRDefault="00AA0823">
      <w:pPr>
        <w:pStyle w:val="p0"/>
        <w:spacing w:line="627" w:lineRule="atLeast"/>
        <w:ind w:firstLineChars="300" w:firstLine="90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同志在我单位任       职务，系我单位法定代表人，特此证明。                                                                                  </w:t>
      </w:r>
    </w:p>
    <w:p w:rsidR="00E663D1" w:rsidRDefault="00E663D1">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E663D1" w:rsidRDefault="00AA0823">
      <w:pPr>
        <w:pStyle w:val="p0"/>
        <w:spacing w:line="627" w:lineRule="atLeast"/>
        <w:ind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     月     日</w:t>
      </w: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left"/>
        <w:rPr>
          <w:rFonts w:ascii="宋体"/>
          <w:color w:val="000000" w:themeColor="text1"/>
          <w:sz w:val="28"/>
          <w:szCs w:val="28"/>
        </w:rPr>
      </w:pPr>
    </w:p>
    <w:p w:rsidR="00E663D1" w:rsidRDefault="00AA0823">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附注：</w:t>
      </w:r>
    </w:p>
    <w:p w:rsidR="00E663D1" w:rsidRDefault="00AA0823">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E663D1" w:rsidRDefault="00AA0823">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p>
    <w:p w:rsidR="00E663D1" w:rsidRDefault="00AA0823">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p>
    <w:p w:rsidR="00E663D1" w:rsidRDefault="00AA0823">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④法定代表人联系电话：。</w:t>
      </w:r>
    </w:p>
    <w:p w:rsidR="00E663D1" w:rsidRDefault="00AA0823">
      <w:pPr>
        <w:pStyle w:val="a8"/>
        <w:rPr>
          <w:rFonts w:ascii="黑体" w:eastAsia="黑体"/>
          <w:color w:val="000000" w:themeColor="text1"/>
        </w:rPr>
      </w:pPr>
      <w:r>
        <w:rPr>
          <w:rFonts w:ascii="Dotum" w:eastAsia="Dotum" w:cs="Dotum" w:hint="eastAsia"/>
          <w:b w:val="0"/>
          <w:bCs w:val="0"/>
          <w:color w:val="000000" w:themeColor="text1"/>
          <w:sz w:val="44"/>
          <w:szCs w:val="44"/>
        </w:rPr>
        <w:br w:type="page"/>
      </w:r>
      <w:bookmarkStart w:id="16" w:name="_Toc3391978"/>
      <w:bookmarkStart w:id="17" w:name="_Toc3391749"/>
      <w:r>
        <w:rPr>
          <w:rFonts w:ascii="黑体" w:eastAsia="黑体" w:hint="eastAsia"/>
          <w:color w:val="000000" w:themeColor="text1"/>
        </w:rPr>
        <w:lastRenderedPageBreak/>
        <w:t>授 权 委 托 书</w:t>
      </w:r>
      <w:bookmarkEnd w:id="16"/>
      <w:bookmarkEnd w:id="17"/>
    </w:p>
    <w:tbl>
      <w:tblPr>
        <w:tblW w:w="9084" w:type="dxa"/>
        <w:tblInd w:w="108" w:type="dxa"/>
        <w:tblLayout w:type="fixed"/>
        <w:tblCellMar>
          <w:left w:w="0" w:type="dxa"/>
          <w:right w:w="0" w:type="dxa"/>
        </w:tblCellMar>
        <w:tblLook w:val="04A0"/>
      </w:tblPr>
      <w:tblGrid>
        <w:gridCol w:w="1574"/>
        <w:gridCol w:w="2974"/>
        <w:gridCol w:w="1567"/>
        <w:gridCol w:w="2969"/>
      </w:tblGrid>
      <w:tr w:rsidR="00E663D1">
        <w:trPr>
          <w:trHeight w:val="334"/>
        </w:trPr>
        <w:tc>
          <w:tcPr>
            <w:tcW w:w="4548" w:type="dxa"/>
            <w:gridSpan w:val="2"/>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6" w:type="dxa"/>
            <w:gridSpan w:val="2"/>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E663D1">
        <w:trPr>
          <w:trHeight w:val="555"/>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37"/>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42"/>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27"/>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38"/>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20"/>
        </w:trPr>
        <w:tc>
          <w:tcPr>
            <w:tcW w:w="1574" w:type="dxa"/>
            <w:vMerge w:val="restart"/>
            <w:tcBorders>
              <w:top w:val="nil"/>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4"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7" w:type="dxa"/>
            <w:vMerge w:val="restart"/>
            <w:tcBorders>
              <w:top w:val="nil"/>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9"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E663D1">
        <w:trPr>
          <w:trHeight w:val="44"/>
        </w:trPr>
        <w:tc>
          <w:tcPr>
            <w:tcW w:w="1574" w:type="dxa"/>
            <w:vMerge/>
            <w:tcBorders>
              <w:top w:val="nil"/>
              <w:left w:val="single" w:sz="12" w:space="0" w:color="000000"/>
              <w:bottom w:val="single" w:sz="12" w:space="0" w:color="000000"/>
              <w:right w:val="single" w:sz="12" w:space="0" w:color="000000"/>
            </w:tcBorders>
            <w:vAlign w:val="center"/>
          </w:tcPr>
          <w:p w:rsidR="00E663D1" w:rsidRDefault="00E663D1">
            <w:pPr>
              <w:widowControl/>
              <w:jc w:val="left"/>
              <w:rPr>
                <w:rFonts w:ascii="仿宋_GB2312" w:eastAsia="仿宋_GB2312"/>
                <w:color w:val="000000" w:themeColor="text1"/>
                <w:kern w:val="0"/>
                <w:sz w:val="24"/>
              </w:rPr>
            </w:pP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vMerge/>
            <w:tcBorders>
              <w:top w:val="nil"/>
              <w:left w:val="nil"/>
              <w:bottom w:val="single" w:sz="12" w:space="0" w:color="000000"/>
              <w:right w:val="single" w:sz="12" w:space="0" w:color="000000"/>
            </w:tcBorders>
            <w:vAlign w:val="center"/>
          </w:tcPr>
          <w:p w:rsidR="00E663D1" w:rsidRDefault="00E663D1">
            <w:pPr>
              <w:widowControl/>
              <w:jc w:val="left"/>
              <w:rPr>
                <w:rFonts w:ascii="仿宋_GB2312" w:eastAsia="仿宋_GB2312"/>
                <w:color w:val="000000" w:themeColor="text1"/>
                <w:kern w:val="0"/>
                <w:sz w:val="24"/>
              </w:rPr>
            </w:pP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4801"/>
        </w:trPr>
        <w:tc>
          <w:tcPr>
            <w:tcW w:w="9084" w:type="dxa"/>
            <w:gridSpan w:val="4"/>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本人授权（受托人）代表本人参加</w:t>
            </w:r>
            <w:r>
              <w:rPr>
                <w:rFonts w:ascii="仿宋_GB2312" w:eastAsia="仿宋_GB2312" w:hAnsi="宋体" w:hint="eastAsia"/>
                <w:i/>
                <w:color w:val="000000" w:themeColor="text1"/>
                <w:sz w:val="28"/>
                <w:szCs w:val="28"/>
                <w:u w:val="single"/>
              </w:rPr>
              <w:t xml:space="preserve">    年   月   日</w:t>
            </w:r>
            <w:r>
              <w:rPr>
                <w:rFonts w:ascii="仿宋_GB2312" w:eastAsia="仿宋_GB2312" w:hint="eastAsia"/>
                <w:color w:val="000000" w:themeColor="text1"/>
                <w:kern w:val="0"/>
                <w:sz w:val="24"/>
              </w:rPr>
              <w:t>在</w:t>
            </w:r>
            <w:r>
              <w:rPr>
                <w:rFonts w:ascii="仿宋_GB2312" w:eastAsia="仿宋_GB2312"/>
                <w:color w:val="000000" w:themeColor="text1"/>
                <w:kern w:val="0"/>
                <w:sz w:val="24"/>
              </w:rPr>
              <w:t>四川省达州市马踏洞新区龙马大道与鱼泉路交叉口处新政务服务大楼B区三楼达州</w:t>
            </w:r>
            <w:r>
              <w:rPr>
                <w:rFonts w:ascii="仿宋_GB2312" w:eastAsia="仿宋_GB2312" w:hint="eastAsia"/>
                <w:color w:val="000000" w:themeColor="text1"/>
                <w:kern w:val="0"/>
                <w:sz w:val="24"/>
              </w:rPr>
              <w:t>市公共资源交易服务中心举行的</w:t>
            </w:r>
            <w:r w:rsidR="00C90B7E">
              <w:rPr>
                <w:rFonts w:ascii="仿宋_GB2312" w:eastAsia="仿宋_GB2312" w:hint="eastAsia"/>
                <w:color w:val="000000" w:themeColor="text1"/>
                <w:kern w:val="0"/>
                <w:sz w:val="24"/>
              </w:rPr>
              <w:t xml:space="preserve">               </w:t>
            </w:r>
            <w:r>
              <w:rPr>
                <w:rFonts w:ascii="仿宋_GB2312" w:eastAsia="仿宋_GB2312" w:hint="eastAsia"/>
                <w:color w:val="000000" w:themeColor="text1"/>
                <w:kern w:val="0"/>
                <w:sz w:val="24"/>
              </w:rPr>
              <w:t>地块国有建设用地使用权挂牌出让活动，代表本人签订《成交确认书》、《国有建设用地使用权出让合同》等具有法律意义的文件、凭据等。</w:t>
            </w:r>
          </w:p>
          <w:p w:rsidR="00E663D1" w:rsidRDefault="00AA0823">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受托人在该地块挂牌出让活动中所做出的承诺、签订的合同或文件，本人均予以承认，并承担由此产生的法律后果。</w:t>
            </w:r>
          </w:p>
          <w:p w:rsidR="00E663D1" w:rsidRDefault="00AA0823">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委托人（签名）：             </w:t>
            </w:r>
          </w:p>
          <w:p w:rsidR="00E663D1" w:rsidRDefault="00AA0823">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年    月    日</w:t>
            </w:r>
          </w:p>
        </w:tc>
      </w:tr>
      <w:tr w:rsidR="00E663D1">
        <w:trPr>
          <w:trHeight w:val="2664"/>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E663D1" w:rsidRDefault="00E663D1">
            <w:pPr>
              <w:widowControl/>
              <w:spacing w:line="400" w:lineRule="exact"/>
              <w:ind w:left="1" w:firstLine="238"/>
              <w:rPr>
                <w:rFonts w:ascii="仿宋_GB2312" w:eastAsia="仿宋_GB2312"/>
                <w:color w:val="000000" w:themeColor="text1"/>
                <w:kern w:val="0"/>
                <w:sz w:val="24"/>
              </w:rPr>
            </w:pPr>
          </w:p>
          <w:p w:rsidR="00E663D1" w:rsidRDefault="00AA0823">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10" w:type="dxa"/>
            <w:gridSpan w:val="3"/>
            <w:tcBorders>
              <w:top w:val="single" w:sz="12" w:space="0" w:color="000000"/>
              <w:left w:val="nil"/>
              <w:bottom w:val="single" w:sz="12" w:space="0" w:color="000000"/>
              <w:right w:val="single" w:sz="12" w:space="0" w:color="000000"/>
            </w:tcBorders>
          </w:tcPr>
          <w:p w:rsidR="00E663D1" w:rsidRDefault="00E663D1">
            <w:pPr>
              <w:widowControl/>
              <w:spacing w:line="400" w:lineRule="exact"/>
              <w:ind w:left="1"/>
              <w:rPr>
                <w:rFonts w:ascii="仿宋_GB2312" w:eastAsia="仿宋_GB2312"/>
                <w:color w:val="000000" w:themeColor="text1"/>
                <w:kern w:val="0"/>
                <w:sz w:val="24"/>
              </w:rPr>
            </w:pPr>
          </w:p>
          <w:p w:rsidR="00E663D1" w:rsidRDefault="00AA0823">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兹证明本委托书确系本单位法定代表人亲自签定</w:t>
            </w:r>
          </w:p>
          <w:p w:rsidR="00E663D1" w:rsidRDefault="00E663D1">
            <w:pPr>
              <w:widowControl/>
              <w:spacing w:line="400" w:lineRule="exact"/>
              <w:ind w:left="1"/>
              <w:jc w:val="center"/>
              <w:rPr>
                <w:rFonts w:ascii="仿宋_GB2312" w:eastAsia="仿宋_GB2312"/>
                <w:color w:val="000000" w:themeColor="text1"/>
                <w:kern w:val="0"/>
                <w:sz w:val="24"/>
              </w:rPr>
            </w:pPr>
          </w:p>
          <w:p w:rsidR="00E663D1" w:rsidRDefault="00E663D1">
            <w:pPr>
              <w:widowControl/>
              <w:spacing w:line="400" w:lineRule="exact"/>
              <w:ind w:left="1"/>
              <w:jc w:val="center"/>
              <w:rPr>
                <w:rFonts w:ascii="仿宋_GB2312" w:eastAsia="仿宋_GB2312"/>
                <w:color w:val="000000" w:themeColor="text1"/>
                <w:kern w:val="0"/>
                <w:sz w:val="24"/>
              </w:rPr>
            </w:pPr>
          </w:p>
          <w:p w:rsidR="00E663D1" w:rsidRDefault="00AA0823">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E663D1" w:rsidRDefault="00E663D1">
            <w:pPr>
              <w:widowControl/>
              <w:spacing w:line="400" w:lineRule="exact"/>
              <w:ind w:left="1"/>
              <w:rPr>
                <w:rFonts w:ascii="仿宋_GB2312" w:eastAsia="仿宋_GB2312"/>
                <w:color w:val="000000" w:themeColor="text1"/>
                <w:kern w:val="0"/>
                <w:sz w:val="24"/>
              </w:rPr>
            </w:pPr>
          </w:p>
          <w:p w:rsidR="00E663D1" w:rsidRDefault="00AA0823">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     月    日</w:t>
            </w:r>
          </w:p>
        </w:tc>
      </w:tr>
    </w:tbl>
    <w:p w:rsidR="00E663D1" w:rsidRDefault="00E663D1">
      <w:pPr>
        <w:pStyle w:val="p0"/>
        <w:spacing w:line="760" w:lineRule="exact"/>
        <w:ind w:left="0"/>
        <w:jc w:val="center"/>
        <w:rPr>
          <w:rFonts w:ascii="方正小标宋简体" w:eastAsia="方正小标宋简体" w:hAnsi="宋体"/>
          <w:color w:val="000000" w:themeColor="text1"/>
          <w:spacing w:val="-5"/>
          <w:kern w:val="2"/>
          <w:sz w:val="44"/>
          <w:szCs w:val="44"/>
        </w:rPr>
      </w:pPr>
    </w:p>
    <w:p w:rsidR="00E663D1" w:rsidRDefault="00E663D1">
      <w:pPr>
        <w:jc w:val="center"/>
        <w:rPr>
          <w:rFonts w:ascii="黑体" w:eastAsia="黑体" w:hAnsi="Cambria"/>
          <w:b/>
          <w:bCs/>
          <w:color w:val="000000" w:themeColor="text1"/>
          <w:sz w:val="44"/>
          <w:szCs w:val="44"/>
        </w:rPr>
      </w:pPr>
    </w:p>
    <w:p w:rsidR="00E663D1" w:rsidRDefault="00AA0823">
      <w:pPr>
        <w:jc w:val="center"/>
        <w:rPr>
          <w:rFonts w:ascii="黑体" w:eastAsia="黑体" w:hAnsi="Cambria"/>
          <w:b/>
          <w:bCs/>
          <w:color w:val="000000" w:themeColor="text1"/>
          <w:sz w:val="44"/>
          <w:szCs w:val="44"/>
        </w:rPr>
      </w:pPr>
      <w:r>
        <w:rPr>
          <w:rFonts w:ascii="黑体" w:eastAsia="黑体" w:hAnsi="Cambria" w:hint="eastAsia"/>
          <w:b/>
          <w:bCs/>
          <w:color w:val="000000" w:themeColor="text1"/>
          <w:sz w:val="44"/>
          <w:szCs w:val="44"/>
        </w:rPr>
        <w:t>国有建设用地使用权出让成交确认书</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受</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委托，年月日，达州市公共资源交易服务中心对</w:t>
      </w:r>
      <w:r>
        <w:rPr>
          <w:rFonts w:ascii="仿宋_GB2312" w:eastAsia="仿宋_GB2312" w:hAnsi="宋体" w:hint="eastAsia"/>
          <w:color w:val="000000" w:themeColor="text1"/>
          <w:sz w:val="30"/>
          <w:szCs w:val="30"/>
          <w:u w:val="single"/>
        </w:rPr>
        <w:t>号</w:t>
      </w:r>
      <w:r>
        <w:rPr>
          <w:rFonts w:ascii="仿宋_GB2312" w:eastAsia="仿宋_GB2312" w:hAnsi="宋体" w:hint="eastAsia"/>
          <w:color w:val="000000" w:themeColor="text1"/>
          <w:sz w:val="30"/>
          <w:szCs w:val="30"/>
        </w:rPr>
        <w:t xml:space="preserve">国有建设用地使用权进行了公开 </w:t>
      </w:r>
      <w:r>
        <w:rPr>
          <w:rFonts w:ascii="仿宋_GB2312" w:eastAsia="仿宋_GB2312" w:hAnsi="宋体" w:hint="eastAsia"/>
          <w:color w:val="000000" w:themeColor="text1"/>
          <w:sz w:val="30"/>
          <w:szCs w:val="30"/>
          <w:u w:val="single"/>
        </w:rPr>
        <w:t xml:space="preserve"> （招标、拍卖、挂牌）</w:t>
      </w:r>
      <w:r>
        <w:rPr>
          <w:rFonts w:ascii="仿宋_GB2312" w:eastAsia="仿宋_GB2312" w:hAnsi="宋体" w:hint="eastAsia"/>
          <w:color w:val="000000" w:themeColor="text1"/>
          <w:sz w:val="30"/>
          <w:szCs w:val="30"/>
        </w:rPr>
        <w:t>出让，由</w:t>
      </w:r>
      <w:r>
        <w:rPr>
          <w:rFonts w:ascii="仿宋_GB2312" w:eastAsia="仿宋_GB2312" w:hAnsi="宋体" w:hint="eastAsia"/>
          <w:color w:val="000000" w:themeColor="text1"/>
          <w:sz w:val="30"/>
          <w:szCs w:val="30"/>
          <w:u w:val="single"/>
        </w:rPr>
        <w:t xml:space="preserve">   （竞得人）   </w:t>
      </w:r>
      <w:r>
        <w:rPr>
          <w:rFonts w:ascii="仿宋_GB2312" w:eastAsia="仿宋_GB2312" w:hAnsi="宋体" w:hint="eastAsia"/>
          <w:color w:val="000000" w:themeColor="text1"/>
          <w:sz w:val="30"/>
          <w:szCs w:val="30"/>
        </w:rPr>
        <w:t>竞得该宗地的国有建设用地使用权。现将有关事项确认如下：</w:t>
      </w:r>
    </w:p>
    <w:p w:rsidR="00E663D1" w:rsidRDefault="00AA0823">
      <w:pPr>
        <w:numPr>
          <w:ilvl w:val="0"/>
          <w:numId w:val="3"/>
        </w:num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该地块面积为，成交单价为(人民币)：，大写（人民币），成交总价为（人民币），大写（人民币）。</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二、竞得人缴纳的竞买保证金3个工作日后自动转作受让地块的定金。</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三、竞得人签订《成交确认书》后，按出让文件约定在8个工作日以内向达州市公共资源交易服务中心支付交易服务费，也可由竞得人与按出让文件约定成立的新公司协商缴纳。</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四、竞得人应在本《成交确认书》签订后10个工作日内，持本《成交确认书》与</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签订《国有建设用地使用权出让合同》，不按期签订《国有建设用地使用权出让合同》的，视为竞得人自动放弃竞得资格，</w:t>
      </w:r>
      <w:r>
        <w:rPr>
          <w:rFonts w:ascii="仿宋_GB2312" w:eastAsia="仿宋_GB2312" w:hAnsi="宋体" w:hint="eastAsia"/>
          <w:color w:val="000000" w:themeColor="text1"/>
          <w:sz w:val="30"/>
          <w:szCs w:val="30"/>
          <w:u w:val="single"/>
        </w:rPr>
        <w:t>（出让人）</w:t>
      </w:r>
      <w:r>
        <w:rPr>
          <w:rFonts w:ascii="仿宋_GB2312" w:eastAsia="仿宋_GB2312" w:hAnsi="宋体" w:hint="eastAsia"/>
          <w:color w:val="000000" w:themeColor="text1"/>
          <w:sz w:val="30"/>
          <w:szCs w:val="30"/>
        </w:rPr>
        <w:t>终止供地，不退还定金，并承担相应的法律责任。</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五、本《成交确认书》一式陆份，拍卖人、出让人、竞得人各执 2 份。</w:t>
      </w:r>
    </w:p>
    <w:p w:rsidR="00E663D1" w:rsidRDefault="00AA0823">
      <w:pPr>
        <w:spacing w:line="560" w:lineRule="exact"/>
        <w:rPr>
          <w:rFonts w:ascii="仿宋_GB2312" w:eastAsia="仿宋_GB2312" w:hAnsi="宋体"/>
          <w:color w:val="000000" w:themeColor="text1"/>
          <w:sz w:val="30"/>
          <w:szCs w:val="30"/>
        </w:rPr>
      </w:pPr>
      <w:r>
        <w:rPr>
          <w:rFonts w:ascii="仿宋_GB2312" w:eastAsia="仿宋_GB2312" w:hAnsi="宋体" w:hint="eastAsia"/>
          <w:b/>
          <w:color w:val="000000" w:themeColor="text1"/>
          <w:sz w:val="30"/>
          <w:szCs w:val="30"/>
        </w:rPr>
        <w:t>出让人</w:t>
      </w:r>
      <w:r>
        <w:rPr>
          <w:rFonts w:ascii="仿宋_GB2312" w:eastAsia="仿宋_GB2312" w:hAnsi="宋体" w:hint="eastAsia"/>
          <w:color w:val="000000" w:themeColor="text1"/>
          <w:sz w:val="30"/>
          <w:szCs w:val="30"/>
        </w:rPr>
        <w:t>： 法定代表人：委托代理人</w:t>
      </w:r>
    </w:p>
    <w:p w:rsidR="00E663D1" w:rsidRDefault="00AA0823">
      <w:pPr>
        <w:spacing w:line="560" w:lineRule="exact"/>
        <w:rPr>
          <w:rFonts w:ascii="仿宋_GB2312" w:eastAsia="仿宋_GB2312" w:hAnsi="宋体"/>
          <w:color w:val="000000" w:themeColor="text1"/>
          <w:sz w:val="30"/>
          <w:szCs w:val="30"/>
          <w:u w:val="single"/>
        </w:rPr>
      </w:pPr>
      <w:r>
        <w:rPr>
          <w:rFonts w:ascii="仿宋_GB2312" w:eastAsia="仿宋_GB2312" w:hAnsi="宋体" w:hint="eastAsia"/>
          <w:b/>
          <w:color w:val="000000" w:themeColor="text1"/>
          <w:sz w:val="30"/>
          <w:szCs w:val="30"/>
        </w:rPr>
        <w:t>竞得人：</w:t>
      </w:r>
      <w:r>
        <w:rPr>
          <w:rFonts w:ascii="仿宋_GB2312" w:eastAsia="仿宋_GB2312" w:hAnsi="宋体" w:hint="eastAsia"/>
          <w:color w:val="000000" w:themeColor="text1"/>
          <w:sz w:val="30"/>
          <w:szCs w:val="30"/>
        </w:rPr>
        <w:t xml:space="preserve"> 联系电话：</w:t>
      </w:r>
    </w:p>
    <w:p w:rsidR="00E663D1" w:rsidRDefault="00AA0823">
      <w:pPr>
        <w:spacing w:line="56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拍卖人</w:t>
      </w:r>
      <w:r>
        <w:rPr>
          <w:rFonts w:ascii="仿宋_GB2312" w:eastAsia="仿宋_GB2312" w:hAnsi="宋体" w:hint="eastAsia"/>
          <w:color w:val="000000" w:themeColor="text1"/>
          <w:sz w:val="30"/>
          <w:szCs w:val="30"/>
        </w:rPr>
        <w:t>： 法定代表人：委托代理人</w:t>
      </w:r>
    </w:p>
    <w:p w:rsidR="00E663D1" w:rsidRDefault="00AA0823">
      <w:pPr>
        <w:spacing w:line="56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公证员：</w:t>
      </w:r>
      <w:r>
        <w:rPr>
          <w:rFonts w:ascii="仿宋_GB2312" w:eastAsia="仿宋_GB2312" w:hAnsi="宋体" w:hint="eastAsia"/>
          <w:color w:val="000000" w:themeColor="text1"/>
          <w:sz w:val="30"/>
          <w:szCs w:val="30"/>
        </w:rPr>
        <w:t>签定时间：</w:t>
      </w:r>
      <w:r>
        <w:rPr>
          <w:rFonts w:ascii="仿宋_GB2312" w:eastAsia="仿宋_GB2312" w:hAnsi="宋体" w:hint="eastAsia"/>
          <w:color w:val="000000" w:themeColor="text1"/>
          <w:sz w:val="30"/>
          <w:szCs w:val="30"/>
          <w:u w:val="single"/>
        </w:rPr>
        <w:t xml:space="preserve">    年   月   日  </w:t>
      </w:r>
    </w:p>
    <w:p w:rsidR="00E663D1" w:rsidRDefault="00E663D1">
      <w:pPr>
        <w:widowControl/>
        <w:jc w:val="left"/>
        <w:rPr>
          <w:rFonts w:ascii="仿宋_GB2312" w:eastAsia="仿宋_GB2312" w:hAnsi="仿宋" w:cs="Times New Roman"/>
          <w:color w:val="000000" w:themeColor="text1"/>
          <w:kern w:val="0"/>
          <w:sz w:val="32"/>
          <w:szCs w:val="32"/>
        </w:rPr>
        <w:sectPr w:rsidR="00E663D1">
          <w:pgSz w:w="11906" w:h="16838"/>
          <w:pgMar w:top="1418" w:right="1418" w:bottom="1418" w:left="1701" w:header="851" w:footer="992" w:gutter="0"/>
          <w:cols w:space="720"/>
          <w:docGrid w:type="lines" w:linePitch="312"/>
        </w:sectPr>
      </w:pPr>
    </w:p>
    <w:p w:rsidR="00E663D1" w:rsidRDefault="00E663D1">
      <w:pPr>
        <w:pStyle w:val="p0"/>
        <w:spacing w:line="600" w:lineRule="exact"/>
        <w:ind w:left="0"/>
        <w:rPr>
          <w:color w:val="000000" w:themeColor="text1"/>
        </w:rPr>
      </w:pPr>
    </w:p>
    <w:p w:rsidR="00E663D1" w:rsidRDefault="003D330D">
      <w:pPr>
        <w:pStyle w:val="p0"/>
        <w:spacing w:line="600" w:lineRule="exact"/>
        <w:rPr>
          <w:rFonts w:ascii="宋体"/>
          <w:color w:val="000000" w:themeColor="text1"/>
          <w:w w:val="90"/>
          <w:sz w:val="32"/>
          <w:szCs w:val="32"/>
        </w:rPr>
      </w:pPr>
      <w:r w:rsidRPr="003D330D">
        <w:rPr>
          <w:color w:val="000000" w:themeColor="text1"/>
        </w:rPr>
        <w:pict>
          <v:shape id="AutoShape 6" o:spid="_x0000_s1031" style="position:absolute;left:0;text-align:left;margin-left:0;margin-top:0;width:50pt;height:50pt;z-index:251658240;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" adj="0,,0" path="" filled="f" stroked="f">
            <v:stroke joinstyle="round"/>
            <v:formulas/>
            <v:path o:connecttype="segments"/>
            <o:lock v:ext="edit" selection="t"/>
          </v:shape>
        </w:pict>
      </w:r>
      <w:r w:rsidR="00AA0823">
        <w:rPr>
          <w:rFonts w:ascii="黑体" w:eastAsia="黑体" w:hAnsi="宋体" w:cs="黑体"/>
          <w:noProof/>
          <w:color w:val="000000" w:themeColor="text1"/>
          <w:sz w:val="36"/>
          <w:szCs w:val="36"/>
        </w:rPr>
        <w:drawing>
          <wp:inline distT="0" distB="0" distL="0" distR="0">
            <wp:extent cx="1592580" cy="381000"/>
            <wp:effectExtent l="0" t="0" r="7620" b="0"/>
            <wp:docPr id="1" name="图片 1"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000001"/>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92580" cy="381000"/>
                    </a:xfrm>
                    <a:prstGeom prst="rect">
                      <a:avLst/>
                    </a:prstGeom>
                    <a:solidFill>
                      <a:srgbClr val="FFFFFF"/>
                    </a:solidFill>
                    <a:ln>
                      <a:noFill/>
                    </a:ln>
                  </pic:spPr>
                </pic:pic>
              </a:graphicData>
            </a:graphic>
          </wp:inline>
        </w:drawing>
      </w:r>
    </w:p>
    <w:p w:rsidR="00E663D1" w:rsidRDefault="00AA0823">
      <w:pPr>
        <w:pStyle w:val="a3"/>
        <w:wordWrap w:val="0"/>
        <w:jc w:val="right"/>
        <w:rPr>
          <w:rFonts w:hAnsi="宋体"/>
          <w:color w:val="000000" w:themeColor="text1"/>
        </w:rPr>
      </w:pPr>
      <w:r>
        <w:rPr>
          <w:rFonts w:hAnsi="宋体" w:hint="eastAsia"/>
          <w:color w:val="000000" w:themeColor="text1"/>
        </w:rPr>
        <w:t xml:space="preserve">电子监管号：           </w:t>
      </w:r>
    </w:p>
    <w:p w:rsidR="00E663D1" w:rsidRDefault="00E663D1">
      <w:pPr>
        <w:pStyle w:val="a3"/>
        <w:rPr>
          <w:color w:val="000000" w:themeColor="text1"/>
        </w:rPr>
      </w:pPr>
    </w:p>
    <w:p w:rsidR="00E663D1" w:rsidRDefault="00AA0823">
      <w:pPr>
        <w:pStyle w:val="a3"/>
        <w:rPr>
          <w:rFonts w:ascii="黑体" w:eastAsia="黑体" w:hAnsi="黑体"/>
          <w:color w:val="000000" w:themeColor="text1"/>
        </w:rPr>
      </w:pPr>
      <w:r>
        <w:rPr>
          <w:rFonts w:ascii="黑体" w:eastAsia="黑体" w:hAnsi="黑体" w:hint="eastAsia"/>
          <w:color w:val="000000" w:themeColor="text1"/>
        </w:rPr>
        <w:t>（样本）</w:t>
      </w:r>
    </w:p>
    <w:p w:rsidR="00E663D1" w:rsidRDefault="00E663D1">
      <w:pPr>
        <w:pStyle w:val="a3"/>
        <w:rPr>
          <w:rStyle w:val="PlainTextChar"/>
          <w:rFonts w:hAnsi="宋体" w:cs="宋体" w:hint="default"/>
          <w:color w:val="000000" w:themeColor="text1"/>
        </w:rPr>
      </w:pPr>
    </w:p>
    <w:p w:rsidR="00E663D1" w:rsidRDefault="00E663D1">
      <w:pPr>
        <w:pStyle w:val="a3"/>
        <w:rPr>
          <w:rStyle w:val="PlainTextChar"/>
          <w:rFonts w:hAnsi="宋体" w:cs="宋体" w:hint="default"/>
          <w:color w:val="000000" w:themeColor="text1"/>
        </w:rPr>
      </w:pPr>
    </w:p>
    <w:p w:rsidR="00E663D1" w:rsidRDefault="00AA0823">
      <w:pPr>
        <w:pStyle w:val="1"/>
        <w:jc w:val="center"/>
        <w:rPr>
          <w:color w:val="000000" w:themeColor="text1"/>
          <w:sz w:val="18"/>
          <w:szCs w:val="18"/>
        </w:rPr>
      </w:pPr>
      <w:bookmarkStart w:id="18" w:name="_Toc3391751"/>
      <w:bookmarkStart w:id="19" w:name="_Toc3391980"/>
      <w:r>
        <w:rPr>
          <w:rFonts w:ascii="宋体" w:eastAsia="宋体" w:hAnsi="宋体" w:hint="eastAsia"/>
          <w:color w:val="000000" w:themeColor="text1"/>
        </w:rPr>
        <w:t>国有建设用地使用权出让合同</w:t>
      </w:r>
      <w:bookmarkEnd w:id="18"/>
      <w:bookmarkEnd w:id="19"/>
    </w:p>
    <w:p w:rsidR="00E663D1" w:rsidRDefault="00E663D1">
      <w:pPr>
        <w:pStyle w:val="a3"/>
        <w:rPr>
          <w:rFonts w:hAnsi="宋体"/>
          <w:b/>
          <w:bCs/>
          <w:color w:val="000000" w:themeColor="text1"/>
          <w:sz w:val="18"/>
          <w:szCs w:val="1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3D330D">
      <w:pPr>
        <w:pStyle w:val="a3"/>
        <w:spacing w:line="500" w:lineRule="exact"/>
        <w:jc w:val="left"/>
        <w:rPr>
          <w:rFonts w:hAnsi="宋体"/>
          <w:bCs/>
          <w:color w:val="000000" w:themeColor="text1"/>
        </w:rPr>
      </w:pPr>
      <w:r w:rsidRPr="003D330D">
        <w:rPr>
          <w:color w:val="000000" w:themeColor="text1"/>
        </w:rPr>
        <w:pict>
          <v:rect id="矩形 10" o:spid="_x0000_s1028" style="position:absolute;margin-left:319.5pt;margin-top:11.85pt;width:48.75pt;height:35.1pt;z-index:25165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" strokecolor="white">
            <v:textbox>
              <w:txbxContent>
                <w:p w:rsidR="00EC08FE" w:rsidRDefault="00EC08FE">
                  <w:pPr>
                    <w:rPr>
                      <w:rFonts w:ascii="方正黑体_GBK" w:eastAsia="方正黑体_GBK"/>
                    </w:rPr>
                  </w:pPr>
                  <w:r>
                    <w:rPr>
                      <w:rFonts w:ascii="方正黑体_GBK" w:eastAsia="方正黑体_GBK" w:hint="eastAsia"/>
                    </w:rPr>
                    <w:t>制定</w:t>
                  </w:r>
                </w:p>
              </w:txbxContent>
            </v:textbox>
          </v:rect>
        </w:pict>
      </w:r>
      <w:r w:rsidRPr="003D330D">
        <w:rPr>
          <w:color w:val="000000" w:themeColor="text1"/>
        </w:rPr>
        <w:pict>
          <v:rect id="矩形 9" o:spid="_x0000_s1029" style="position:absolute;margin-left:36pt;margin-top:0;width:4in;height:62.4pt;z-index:2516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" strokecolor="white">
            <v:textbox>
              <w:txbxContent>
                <w:p w:rsidR="00EC08FE" w:rsidRDefault="00EC08FE">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EC08FE" w:rsidRDefault="00EC08FE">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E663D1" w:rsidRDefault="00E663D1">
      <w:pPr>
        <w:pStyle w:val="a3"/>
        <w:spacing w:line="500" w:lineRule="exact"/>
        <w:jc w:val="left"/>
        <w:rPr>
          <w:rFonts w:hAnsi="宋体"/>
          <w:b/>
          <w:bCs/>
          <w:color w:val="000000" w:themeColor="text1"/>
          <w:sz w:val="36"/>
          <w:szCs w:val="36"/>
        </w:rPr>
      </w:pPr>
    </w:p>
    <w:p w:rsidR="00E663D1" w:rsidRDefault="00E663D1">
      <w:pPr>
        <w:pStyle w:val="a3"/>
        <w:ind w:firstLineChars="1550" w:firstLine="4960"/>
        <w:rPr>
          <w:rFonts w:hAnsi="宋体"/>
          <w:color w:val="000000" w:themeColor="text1"/>
        </w:rPr>
      </w:pPr>
    </w:p>
    <w:p w:rsidR="00E663D1" w:rsidRDefault="00AA0823">
      <w:pPr>
        <w:pStyle w:val="a3"/>
        <w:wordWrap w:val="0"/>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p>
    <w:p w:rsidR="00E663D1" w:rsidRDefault="00AA0823">
      <w:pPr>
        <w:pStyle w:val="a3"/>
        <w:jc w:val="center"/>
        <w:rPr>
          <w:rFonts w:hAnsi="宋体"/>
          <w:color w:val="000000" w:themeColor="text1"/>
          <w:sz w:val="28"/>
          <w:szCs w:val="28"/>
        </w:rPr>
      </w:pPr>
      <w:r>
        <w:rPr>
          <w:rFonts w:hAnsi="宋体" w:cs="黑体" w:hint="eastAsia"/>
          <w:color w:val="000000" w:themeColor="text1"/>
          <w:sz w:val="28"/>
          <w:szCs w:val="28"/>
        </w:rPr>
        <w:t>国有建设用地使用权出让合同</w:t>
      </w:r>
    </w:p>
    <w:p w:rsidR="00E663D1" w:rsidRDefault="00E663D1">
      <w:pPr>
        <w:pStyle w:val="a3"/>
        <w:jc w:val="center"/>
        <w:rPr>
          <w:rFonts w:hAnsi="宋体"/>
          <w:color w:val="000000" w:themeColor="text1"/>
          <w:sz w:val="28"/>
          <w:szCs w:val="28"/>
        </w:rPr>
      </w:pP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出让人：；</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通讯地址：；                    </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账号： </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受让人：</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E663D1">
      <w:pPr>
        <w:pStyle w:val="a3"/>
        <w:rPr>
          <w:rFonts w:hAnsi="宋体" w:cs="黑体"/>
          <w:color w:val="000000" w:themeColor="text1"/>
          <w:sz w:val="28"/>
          <w:szCs w:val="28"/>
        </w:rPr>
      </w:pPr>
    </w:p>
    <w:p w:rsidR="00E663D1" w:rsidRDefault="00E663D1">
      <w:pPr>
        <w:pStyle w:val="a3"/>
        <w:rPr>
          <w:rFonts w:hAnsi="宋体" w:cs="黑体"/>
          <w:color w:val="000000" w:themeColor="text1"/>
          <w:sz w:val="28"/>
          <w:szCs w:val="28"/>
        </w:rPr>
      </w:pPr>
    </w:p>
    <w:p w:rsidR="00E663D1" w:rsidRDefault="00E663D1">
      <w:pPr>
        <w:pStyle w:val="a3"/>
        <w:rPr>
          <w:rFonts w:hAnsi="宋体" w:cs="黑体"/>
          <w:color w:val="000000" w:themeColor="text1"/>
          <w:sz w:val="28"/>
          <w:szCs w:val="28"/>
        </w:rPr>
      </w:pPr>
    </w:p>
    <w:p w:rsidR="00E663D1" w:rsidRDefault="00E663D1">
      <w:pPr>
        <w:pStyle w:val="a3"/>
        <w:jc w:val="center"/>
        <w:rPr>
          <w:rFonts w:hAnsi="宋体" w:cs="黑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lastRenderedPageBreak/>
        <w:t>第一章 总   则</w:t>
      </w:r>
    </w:p>
    <w:p w:rsidR="00E663D1" w:rsidRDefault="00E663D1">
      <w:pPr>
        <w:pStyle w:val="a3"/>
        <w:jc w:val="center"/>
        <w:rPr>
          <w:rFonts w:hAnsi="宋体" w:cs="仿宋_GB2312"/>
          <w:color w:val="000000" w:themeColor="text1"/>
          <w:sz w:val="28"/>
          <w:szCs w:val="28"/>
        </w:rPr>
      </w:pPr>
    </w:p>
    <w:p w:rsidR="00E663D1" w:rsidRDefault="00AA0823">
      <w:pPr>
        <w:pStyle w:val="a3"/>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hint="eastAsia"/>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E663D1" w:rsidRDefault="00AA0823">
      <w:pPr>
        <w:pStyle w:val="a3"/>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hint="eastAsia"/>
          <w:color w:val="000000" w:themeColor="text1"/>
          <w:sz w:val="28"/>
          <w:szCs w:val="28"/>
        </w:rPr>
        <w:t xml:space="preserve">  出让土地的所有权属中华人民共和国，出让人根据法律的授权出让国有建设用地使用权，地下资源、埋藏物不属于国有建设用地使用权出让范围。   </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第三条  </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E663D1" w:rsidRDefault="00E663D1">
      <w:pPr>
        <w:pStyle w:val="a3"/>
        <w:ind w:firstLineChars="200" w:firstLine="560"/>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第二章 出让土地的交付与出让价款的缴纳</w:t>
      </w:r>
    </w:p>
    <w:p w:rsidR="00E663D1" w:rsidRDefault="00E663D1">
      <w:pPr>
        <w:pStyle w:val="a3"/>
        <w:jc w:val="center"/>
        <w:rPr>
          <w:rFonts w:hAnsi="宋体"/>
          <w:color w:val="000000" w:themeColor="text1"/>
          <w:sz w:val="28"/>
          <w:szCs w:val="28"/>
        </w:rPr>
      </w:pP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hint="eastAsia"/>
          <w:color w:val="000000" w:themeColor="text1"/>
          <w:sz w:val="28"/>
          <w:szCs w:val="28"/>
        </w:rPr>
        <w:t xml:space="preserve">  本合同项下出让宗地编号为，宗地总面积大写 平方米（小写平方米），其中出让宗地面积为大写平方米（小写平方米）。</w:t>
      </w:r>
    </w:p>
    <w:p w:rsidR="00E663D1" w:rsidRDefault="00AA0823">
      <w:pPr>
        <w:pStyle w:val="a3"/>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p>
    <w:p w:rsidR="00E663D1" w:rsidRDefault="00AA0823">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；出让宗地的平面界址图见附件1。</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本合同项下出让宗地的竖向界限以</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为上界限，以</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为下界限，高差为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米。</w:t>
      </w:r>
      <w:r>
        <w:rPr>
          <w:rFonts w:hAnsi="宋体" w:cs="仿宋_GB2312" w:hint="eastAsia"/>
          <w:color w:val="000000" w:themeColor="text1"/>
          <w:sz w:val="28"/>
          <w:szCs w:val="28"/>
        </w:rPr>
        <w:lastRenderedPageBreak/>
        <w:t>出让宗地竖向界限见附件2。</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出让宗地空间范围是以上述界址点所构成的垂直面和上、下界限高程平面封闭形成的空间范围。</w:t>
      </w:r>
    </w:p>
    <w:p w:rsidR="00E663D1" w:rsidRDefault="00AA0823">
      <w:pPr>
        <w:pStyle w:val="a3"/>
        <w:tabs>
          <w:tab w:val="left" w:pos="1260"/>
        </w:tabs>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 xml:space="preserve">第五条  </w:t>
      </w:r>
      <w:r>
        <w:rPr>
          <w:rFonts w:hAnsi="宋体" w:cs="仿宋_GB2312" w:hint="eastAsia"/>
          <w:color w:val="000000" w:themeColor="text1"/>
          <w:sz w:val="28"/>
          <w:szCs w:val="28"/>
        </w:rPr>
        <w:t xml:space="preserve">本合同项下出让宗地的用途为 </w:t>
      </w:r>
    </w:p>
    <w:p w:rsidR="00E663D1" w:rsidRDefault="00AA0823">
      <w:pPr>
        <w:pStyle w:val="a3"/>
        <w:tabs>
          <w:tab w:val="left" w:pos="1260"/>
        </w:tabs>
        <w:rPr>
          <w:rFonts w:hAnsi="宋体"/>
          <w:color w:val="000000" w:themeColor="text1"/>
          <w:sz w:val="28"/>
          <w:szCs w:val="28"/>
        </w:rPr>
      </w:pPr>
      <w:r>
        <w:rPr>
          <w:rFonts w:hAnsi="宋体" w:cs="仿宋_GB2312" w:hint="eastAsia"/>
          <w:color w:val="000000" w:themeColor="text1"/>
          <w:sz w:val="28"/>
          <w:szCs w:val="28"/>
          <w:u w:val="single"/>
        </w:rPr>
        <w:t xml:space="preserve">      面积：     公顷  </w:t>
      </w:r>
      <w:r>
        <w:rPr>
          <w:rFonts w:hAnsi="宋体" w:cs="仿宋_GB2312" w:hint="eastAsia"/>
          <w:color w:val="000000" w:themeColor="text1"/>
          <w:sz w:val="28"/>
          <w:szCs w:val="28"/>
        </w:rPr>
        <w:t>。</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hint="eastAsia"/>
          <w:color w:val="000000" w:themeColor="text1"/>
          <w:sz w:val="28"/>
          <w:szCs w:val="28"/>
        </w:rPr>
        <w:t>出让人同意在年 月 日前将出让宗地交付给受让人，出让人同意在交付土地时该宗地应达到本条第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项规定的土地条件：</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第七条 </w:t>
      </w:r>
      <w:r>
        <w:rPr>
          <w:rFonts w:hAnsi="宋体" w:cs="仿宋_GB2312" w:hint="eastAsia"/>
          <w:color w:val="000000" w:themeColor="text1"/>
          <w:sz w:val="28"/>
          <w:szCs w:val="28"/>
        </w:rPr>
        <w:t xml:space="preserve"> 本合同项下的国有建设用地使用权出让年期为</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hint="eastAsia"/>
          <w:color w:val="000000" w:themeColor="text1"/>
          <w:sz w:val="28"/>
          <w:szCs w:val="28"/>
        </w:rPr>
        <w:t xml:space="preserve">  本合同项下宗地的国有建设用地使用权出让价款为人民币大写元 （小写元），每平方米人民币大写元（小写元）。</w:t>
      </w:r>
    </w:p>
    <w:p w:rsidR="00E663D1" w:rsidRDefault="00AA0823">
      <w:pPr>
        <w:pStyle w:val="a3"/>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 xml:space="preserve">第九条  </w:t>
      </w:r>
      <w:r>
        <w:rPr>
          <w:rFonts w:hAnsi="宋体" w:cs="仿宋_GB2312" w:hint="eastAsia"/>
          <w:color w:val="000000" w:themeColor="text1"/>
          <w:sz w:val="28"/>
          <w:szCs w:val="28"/>
        </w:rPr>
        <w:t>本合同项下宗地的定金为人民币大写</w:t>
      </w:r>
    </w:p>
    <w:p w:rsidR="00E663D1" w:rsidRDefault="00AA0823">
      <w:pPr>
        <w:pStyle w:val="a3"/>
        <w:jc w:val="left"/>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元），定金抵作土地出让价款。</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hint="eastAsia"/>
          <w:color w:val="000000" w:themeColor="text1"/>
          <w:sz w:val="28"/>
          <w:szCs w:val="28"/>
        </w:rPr>
        <w:t xml:space="preserve">  受让人同意按照本条第一款第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项的规定向出让人支付国有建设用地使用权出让价款：</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lastRenderedPageBreak/>
        <w:t xml:space="preserve">     （一）本合同签订之日起日内，一次性付清国有建设用地使用权出让价款；</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（二）按以下时间和金额分</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期向出让人支付国有建设用地使用权出让价款。</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w:t>
      </w:r>
    </w:p>
    <w:p w:rsidR="00E663D1" w:rsidRDefault="00E663D1">
      <w:pPr>
        <w:pStyle w:val="a3"/>
        <w:rPr>
          <w:rFonts w:hAnsi="宋体"/>
          <w:color w:val="000000" w:themeColor="text1"/>
          <w:sz w:val="28"/>
          <w:szCs w:val="28"/>
        </w:rPr>
      </w:pP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E663D1" w:rsidRDefault="00AA0823">
      <w:pPr>
        <w:pStyle w:val="a3"/>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hint="eastAsia"/>
          <w:color w:val="000000" w:themeColor="text1"/>
          <w:sz w:val="28"/>
          <w:szCs w:val="28"/>
        </w:rPr>
        <w:t xml:space="preserve">  受让人应在按本合同约定付清本宗地全部出让价款后，持本合同和出让价款缴纳凭证等相关证明材料，申请出让国有建设用地使用权登记。</w:t>
      </w:r>
    </w:p>
    <w:p w:rsidR="00E663D1" w:rsidRDefault="00E663D1">
      <w:pPr>
        <w:pStyle w:val="a3"/>
        <w:ind w:firstLineChars="200" w:firstLine="560"/>
        <w:rPr>
          <w:rFonts w:hAnsi="宋体"/>
          <w:color w:val="000000" w:themeColor="text1"/>
          <w:kern w:val="0"/>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第三章  土地开发建设与利用</w:t>
      </w:r>
    </w:p>
    <w:p w:rsidR="00E663D1" w:rsidRDefault="00E663D1">
      <w:pPr>
        <w:pStyle w:val="a3"/>
        <w:jc w:val="center"/>
        <w:rPr>
          <w:rFonts w:hAnsi="宋体"/>
          <w:color w:val="000000" w:themeColor="text1"/>
          <w:sz w:val="28"/>
          <w:szCs w:val="28"/>
        </w:rPr>
      </w:pP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hint="eastAsia"/>
          <w:color w:val="000000" w:themeColor="text1"/>
          <w:sz w:val="28"/>
          <w:szCs w:val="28"/>
        </w:rPr>
        <w:t xml:space="preserve">  受让人同意本合同项下宗地开发投资强度按本条第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w:t>
      </w:r>
      <w:r>
        <w:rPr>
          <w:rFonts w:hAnsi="宋体" w:cs="仿宋_GB2312" w:hint="eastAsia"/>
          <w:bCs/>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万元），投资强度不低于每平方米人民币大写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元）。本合同项下宗地建设项目的固定资产总投资包括建筑物、</w:t>
      </w:r>
      <w:r>
        <w:rPr>
          <w:rFonts w:hAnsi="宋体" w:cs="仿宋_GB2312" w:hint="eastAsia"/>
          <w:color w:val="000000" w:themeColor="text1"/>
          <w:sz w:val="28"/>
          <w:szCs w:val="28"/>
        </w:rPr>
        <w:lastRenderedPageBreak/>
        <w:t>构筑物及其附属设施、设备投资和出让价款等。</w:t>
      </w:r>
    </w:p>
    <w:p w:rsidR="00E663D1" w:rsidRDefault="00AA0823">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hint="eastAsia"/>
          <w:color w:val="000000" w:themeColor="text1"/>
          <w:sz w:val="28"/>
          <w:szCs w:val="28"/>
        </w:rPr>
        <w:t xml:space="preserve">  受让人在本合同项下宗地范围内新建建筑物、构筑物及其附属设施的，应符合市（县）政府规划管理部门确定的出让宗地规划条件（见附件3）。其中：</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主体建筑物性质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附属建筑物性质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建筑总面积平方米；</w:t>
      </w:r>
    </w:p>
    <w:p w:rsidR="00E663D1" w:rsidRDefault="00AA0823">
      <w:pPr>
        <w:pStyle w:val="a3"/>
        <w:rPr>
          <w:rFonts w:hAnsi="宋体"/>
          <w:b/>
          <w:bCs/>
          <w:color w:val="000000" w:themeColor="text1"/>
          <w:sz w:val="28"/>
          <w:szCs w:val="28"/>
        </w:rPr>
      </w:pPr>
      <w:r>
        <w:rPr>
          <w:rFonts w:hAnsi="宋体" w:cs="仿宋_GB2312" w:hint="eastAsia"/>
          <w:color w:val="000000" w:themeColor="text1"/>
          <w:sz w:val="28"/>
          <w:szCs w:val="28"/>
        </w:rPr>
        <w:t xml:space="preserve">    建筑容积率不高于不低于</w:t>
      </w:r>
      <w:r>
        <w:rPr>
          <w:rFonts w:hAnsi="宋体" w:cs="仿宋_GB2312" w:hint="eastAsia"/>
          <w:color w:val="000000" w:themeColor="text1"/>
          <w:sz w:val="28"/>
          <w:szCs w:val="28"/>
          <w:u w:val="single"/>
        </w:rPr>
        <w:t xml:space="preserve">    / </w:t>
      </w:r>
      <w:r>
        <w:rPr>
          <w:rFonts w:hAnsi="宋体" w:cs="仿宋_GB2312" w:hint="eastAsia"/>
          <w:b/>
          <w:bCs/>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 xml:space="preserve">建筑限高不高于 </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建筑密度不高于不低于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绿地率不高于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其他土地利用要求</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jc w:val="left"/>
        <w:rPr>
          <w:rFonts w:hAnsi="宋体"/>
          <w:color w:val="000000" w:themeColor="text1"/>
          <w:sz w:val="28"/>
          <w:szCs w:val="28"/>
        </w:rPr>
      </w:pPr>
      <w:r>
        <w:rPr>
          <w:rFonts w:hAnsi="宋体" w:cs="仿宋_GB2312" w:hint="eastAsia"/>
          <w:b/>
          <w:bCs/>
          <w:color w:val="000000" w:themeColor="text1"/>
          <w:sz w:val="28"/>
          <w:szCs w:val="28"/>
        </w:rPr>
        <w:t xml:space="preserve">第十四条  </w:t>
      </w:r>
      <w:r>
        <w:rPr>
          <w:rFonts w:hAnsi="宋体" w:cs="仿宋_GB2312" w:hint="eastAsia"/>
          <w:color w:val="000000" w:themeColor="text1"/>
          <w:sz w:val="28"/>
          <w:szCs w:val="28"/>
        </w:rPr>
        <w:t>受让人同意本合同项下宗地建设配套按本条第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E663D1" w:rsidRDefault="00AA0823">
      <w:pPr>
        <w:pStyle w:val="a3"/>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E663D1" w:rsidRDefault="00AA0823">
      <w:pPr>
        <w:pStyle w:val="a3"/>
        <w:ind w:leftChars="3" w:left="6"/>
        <w:jc w:val="left"/>
        <w:rPr>
          <w:rFonts w:hAnsi="宋体" w:cs="仿宋_GB2312"/>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 建筑面积不超过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w:t>
      </w:r>
      <w:r>
        <w:rPr>
          <w:rFonts w:hAnsi="宋体" w:cs="仿宋_GB2312" w:hint="eastAsia"/>
          <w:color w:val="000000" w:themeColor="text1"/>
          <w:sz w:val="28"/>
          <w:szCs w:val="28"/>
        </w:rPr>
        <w:lastRenderedPageBreak/>
        <w:t>招待所和培训中心等非生产性设施；</w:t>
      </w:r>
    </w:p>
    <w:p w:rsidR="00E663D1" w:rsidRDefault="00AA0823">
      <w:pPr>
        <w:pStyle w:val="a3"/>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套。其中，套型建筑面积90平方米以下住房套数不少于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套，住宅建设套型要求为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。本合同项下宗地范围内套型建筑面积90平方米以下住房面积占宗地开发建设总面积的比例不低于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％。本合同项下宗地范围内配套建设的经济适用住房、廉租住房等政府保障性住房，受让人同意建成后按本项下第</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种方式履行：</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1．移交给政府；</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2．由政府回购；</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3．按政府经济适用住房建设和销售管理的有关规定执行；</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4．</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2"/>
        <w:rPr>
          <w:rFonts w:hAnsi="宋体"/>
          <w:b/>
          <w:bCs/>
          <w:color w:val="000000" w:themeColor="text1"/>
          <w:sz w:val="28"/>
          <w:szCs w:val="28"/>
        </w:rPr>
      </w:pPr>
      <w:r>
        <w:rPr>
          <w:rFonts w:hAnsi="宋体" w:cs="仿宋_GB2312" w:hint="eastAsia"/>
          <w:b/>
          <w:bCs/>
          <w:color w:val="000000" w:themeColor="text1"/>
          <w:sz w:val="28"/>
          <w:szCs w:val="28"/>
        </w:rPr>
        <w:t xml:space="preserve">第十五条  </w:t>
      </w:r>
      <w:r>
        <w:rPr>
          <w:rFonts w:hAnsi="宋体" w:cs="仿宋_GB2312" w:hint="eastAsia"/>
          <w:color w:val="000000" w:themeColor="text1"/>
          <w:sz w:val="28"/>
          <w:szCs w:val="28"/>
        </w:rPr>
        <w:t>受让人同意在本合同项下宗地范围内同步修建下列工程配套项目，并在建成后无偿移交给政府：</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u w:val="single"/>
        </w:rPr>
        <w:t xml:space="preserve">  / </w:t>
      </w:r>
    </w:p>
    <w:p w:rsidR="00E663D1" w:rsidRDefault="00AA0823">
      <w:pPr>
        <w:pStyle w:val="a3"/>
        <w:ind w:firstLine="645"/>
        <w:rPr>
          <w:rFonts w:hAnsi="宋体" w:cs="仿宋_GB2312"/>
          <w:color w:val="000000" w:themeColor="text1"/>
          <w:sz w:val="28"/>
          <w:szCs w:val="28"/>
          <w:u w:val="single"/>
        </w:rPr>
      </w:pPr>
      <w:r>
        <w:rPr>
          <w:rFonts w:hAnsi="宋体" w:cs="仿宋_GB2312" w:hint="eastAsia"/>
          <w:b/>
          <w:bCs/>
          <w:color w:val="000000" w:themeColor="text1"/>
          <w:sz w:val="28"/>
          <w:szCs w:val="28"/>
        </w:rPr>
        <w:t>第十六条</w:t>
      </w:r>
      <w:r>
        <w:rPr>
          <w:rFonts w:hAnsi="宋体" w:cs="仿宋_GB2312" w:hint="eastAsia"/>
          <w:color w:val="000000" w:themeColor="text1"/>
          <w:sz w:val="28"/>
          <w:szCs w:val="28"/>
        </w:rPr>
        <w:t xml:space="preserve">  受让人同意本合同项下宗地建设项目在</w:t>
      </w:r>
    </w:p>
    <w:p w:rsidR="00E663D1" w:rsidRDefault="00AA0823">
      <w:pPr>
        <w:pStyle w:val="a3"/>
        <w:rPr>
          <w:rFonts w:hAnsi="宋体"/>
          <w:color w:val="000000" w:themeColor="text1"/>
          <w:sz w:val="28"/>
          <w:szCs w:val="28"/>
          <w:u w:val="single"/>
        </w:rPr>
      </w:pPr>
      <w:r>
        <w:rPr>
          <w:rFonts w:hAnsi="宋体" w:cs="仿宋_GB2312" w:hint="eastAsia"/>
          <w:color w:val="000000" w:themeColor="text1"/>
          <w:sz w:val="28"/>
          <w:szCs w:val="28"/>
        </w:rPr>
        <w:t>年月日之前开工，在年月日之前竣工。</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受让人不能按期开工，应提前30日向出让人提出延建申请，经出让人同意延建的，其项目竣工时间相应顺延，但延建期限不得超过一年。</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 xml:space="preserve">第十七条 </w:t>
      </w:r>
      <w:r>
        <w:rPr>
          <w:rFonts w:hAnsi="宋体" w:cs="仿宋_GB2312" w:hint="eastAsia"/>
          <w:color w:val="000000" w:themeColor="text1"/>
          <w:sz w:val="28"/>
          <w:szCs w:val="28"/>
        </w:rPr>
        <w:t xml:space="preserve"> 受让人在本合同项下宗地内进行建设时，有关用水、用气、</w:t>
      </w:r>
      <w:r>
        <w:rPr>
          <w:rFonts w:hAnsi="宋体" w:cs="仿宋_GB2312" w:hint="eastAsia"/>
          <w:color w:val="000000" w:themeColor="text1"/>
          <w:sz w:val="28"/>
          <w:szCs w:val="28"/>
        </w:rPr>
        <w:lastRenderedPageBreak/>
        <w:t>污水及其他设施与宗地外主管线、用电变电站接口和引入工程，应按有关规定办理。</w:t>
      </w:r>
    </w:p>
    <w:p w:rsidR="00E663D1" w:rsidRDefault="00AA0823">
      <w:pPr>
        <w:pStyle w:val="a3"/>
        <w:rPr>
          <w:rFonts w:hAnsi="宋体"/>
          <w:b/>
          <w:color w:val="000000" w:themeColor="text1"/>
          <w:sz w:val="28"/>
          <w:szCs w:val="28"/>
        </w:rPr>
      </w:pPr>
      <w:r>
        <w:rPr>
          <w:rFonts w:hAnsi="宋体" w:cs="仿宋_GB2312" w:hint="eastAsia"/>
          <w:color w:val="000000" w:themeColor="text1"/>
          <w:sz w:val="28"/>
          <w:szCs w:val="28"/>
        </w:rPr>
        <w:t xml:space="preserve">    受让人同意政府为公用事业需要而敷设的各种管道与管线进出、通过、穿越受让宗地，但由此影响受让宗地使用功能的，政府或公用事业营建主体应当给予合理补偿。</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hint="eastAsia"/>
          <w:color w:val="000000" w:themeColor="text1"/>
          <w:sz w:val="28"/>
          <w:szCs w:val="28"/>
        </w:rPr>
        <w:t xml:space="preserve">  受让人应当按照本合同约定的土地用途、容积率利用土地，不得擅自改变。在出让期限内，需要改变本合同约定的土地用途的，双方同意按照本条第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项规定办理：</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hint="eastAsia"/>
          <w:color w:val="000000" w:themeColor="text1"/>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hAnsi="宋体" w:cs="仿宋_GB2312" w:hint="eastAsia"/>
          <w:color w:val="000000" w:themeColor="text1"/>
          <w:sz w:val="28"/>
          <w:szCs w:val="28"/>
        </w:rPr>
        <w:lastRenderedPageBreak/>
        <w:t>和剩余年期国有建设用地使用权的评估市场价格及经评估认定的直接损失给予土地使用者补偿。</w:t>
      </w:r>
    </w:p>
    <w:p w:rsidR="00E663D1" w:rsidRDefault="00E663D1">
      <w:pPr>
        <w:pStyle w:val="a3"/>
        <w:ind w:firstLine="645"/>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第四章  国有建设用地使用权转让、出租、抵押</w:t>
      </w:r>
    </w:p>
    <w:p w:rsidR="00E663D1" w:rsidRDefault="00E663D1">
      <w:pPr>
        <w:pStyle w:val="a3"/>
        <w:jc w:val="center"/>
        <w:rPr>
          <w:rFonts w:hAnsi="宋体"/>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第二十一条</w:t>
      </w:r>
      <w:r>
        <w:rPr>
          <w:rFonts w:hAnsi="宋体" w:cs="仿宋_GB2312" w:hint="eastAsia"/>
          <w:color w:val="000000" w:themeColor="text1"/>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项规定的条件：</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（二）按照本合同约定进行投资开发，已形成工业用地或其他建设用地条件。</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第二十二条</w:t>
      </w:r>
      <w:r>
        <w:rPr>
          <w:rFonts w:hAnsi="宋体" w:cs="仿宋_GB2312" w:hint="eastAsia"/>
          <w:color w:val="000000" w:themeColor="text1"/>
          <w:sz w:val="28"/>
          <w:szCs w:val="28"/>
        </w:rPr>
        <w:t xml:space="preserve">  国有建设用地使用权的转让、出租及抵押合同，不得违背国家法律、法规规定和本合同约定。</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hint="eastAsia"/>
          <w:color w:val="000000" w:themeColor="text1"/>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 xml:space="preserve">第二十四条  </w:t>
      </w:r>
      <w:r>
        <w:rPr>
          <w:rFonts w:hAnsi="宋体" w:cs="仿宋_GB2312" w:hint="eastAsia"/>
          <w:color w:val="000000" w:themeColor="text1"/>
          <w:sz w:val="28"/>
          <w:szCs w:val="28"/>
        </w:rPr>
        <w:t>国有建设用地使用权转让、抵押的，转让、抵押双方应</w:t>
      </w:r>
      <w:r>
        <w:rPr>
          <w:rFonts w:hAnsi="宋体" w:cs="仿宋_GB2312" w:hint="eastAsia"/>
          <w:color w:val="000000" w:themeColor="text1"/>
          <w:sz w:val="28"/>
          <w:szCs w:val="28"/>
        </w:rPr>
        <w:lastRenderedPageBreak/>
        <w:t>持本合同和相应的转让、抵押合同及国有土地使用证，到国土资源管理部门申请办理土地变更登记。</w:t>
      </w:r>
    </w:p>
    <w:p w:rsidR="00E663D1" w:rsidRDefault="00E663D1">
      <w:pPr>
        <w:pStyle w:val="a3"/>
        <w:ind w:firstLine="645"/>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 xml:space="preserve">第五章 期限届满   </w:t>
      </w:r>
    </w:p>
    <w:p w:rsidR="00E663D1" w:rsidRDefault="00E663D1">
      <w:pPr>
        <w:pStyle w:val="a3"/>
        <w:jc w:val="center"/>
        <w:rPr>
          <w:rFonts w:hAnsi="宋体" w:cs="黑体"/>
          <w:color w:val="000000" w:themeColor="text1"/>
          <w:sz w:val="28"/>
          <w:szCs w:val="28"/>
        </w:rPr>
      </w:pP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hint="eastAsia"/>
          <w:color w:val="000000" w:themeColor="text1"/>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hint="eastAsia"/>
          <w:color w:val="000000" w:themeColor="text1"/>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项约定履行：</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lastRenderedPageBreak/>
        <w:t>第二十七条</w:t>
      </w:r>
      <w:r>
        <w:rPr>
          <w:rFonts w:hAnsi="宋体" w:cs="仿宋_GB2312" w:hint="eastAsia"/>
          <w:color w:val="000000" w:themeColor="text1"/>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E663D1" w:rsidRDefault="00E663D1">
      <w:pPr>
        <w:pStyle w:val="a3"/>
        <w:ind w:firstLine="645"/>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第六章 不可抗力</w:t>
      </w:r>
    </w:p>
    <w:p w:rsidR="00E663D1" w:rsidRDefault="00E663D1">
      <w:pPr>
        <w:pStyle w:val="a3"/>
        <w:jc w:val="center"/>
        <w:rPr>
          <w:rFonts w:hAnsi="宋体"/>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第二十八条</w:t>
      </w:r>
      <w:r>
        <w:rPr>
          <w:rFonts w:hAnsi="宋体" w:cs="仿宋_GB2312" w:hint="eastAsia"/>
          <w:color w:val="000000" w:themeColor="text1"/>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hint="eastAsia"/>
          <w:color w:val="000000" w:themeColor="text1"/>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rsidR="00E663D1" w:rsidRDefault="00E663D1">
      <w:pPr>
        <w:pStyle w:val="a3"/>
        <w:ind w:firstLine="645"/>
        <w:rPr>
          <w:rFonts w:hAnsi="宋体" w:cs="仿宋_GB2312"/>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第七章 违约责任</w:t>
      </w:r>
    </w:p>
    <w:p w:rsidR="00E663D1" w:rsidRDefault="00E663D1">
      <w:pPr>
        <w:pStyle w:val="a3"/>
        <w:jc w:val="center"/>
        <w:rPr>
          <w:rFonts w:hAnsi="宋体" w:cs="黑体"/>
          <w:color w:val="000000" w:themeColor="text1"/>
          <w:sz w:val="28"/>
          <w:szCs w:val="28"/>
        </w:rPr>
      </w:pP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lastRenderedPageBreak/>
        <w:t xml:space="preserve">第三十条  </w:t>
      </w:r>
      <w:r>
        <w:rPr>
          <w:rFonts w:hAnsi="宋体" w:cs="仿宋_GB2312" w:hint="eastAsia"/>
          <w:color w:val="000000" w:themeColor="text1"/>
          <w:sz w:val="28"/>
          <w:szCs w:val="28"/>
        </w:rPr>
        <w:t>受让人应当按照本合同约定，按时支付国有建设用地使用权出让价款。受让人不能按时支付国有建设用地使用权出让价款的，自滞纳之日起，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E663D1" w:rsidRDefault="00AA0823">
      <w:pPr>
        <w:pStyle w:val="a3"/>
        <w:ind w:hanging="6"/>
        <w:rPr>
          <w:rFonts w:hAnsi="宋体" w:cs="仿宋_GB2312"/>
          <w:color w:val="000000" w:themeColor="text1"/>
          <w:sz w:val="28"/>
          <w:szCs w:val="28"/>
          <w:u w:val="single"/>
        </w:rPr>
      </w:pP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（一）受让人在本合同约定的开工建设日期届满一年前不少于60日向出让人提出申请的，出让人在扣除定金后退还受让人已支付的国有建设用地使用权出让价款；</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第三十二条</w:t>
      </w:r>
      <w:r>
        <w:rPr>
          <w:rFonts w:hAnsi="宋体" w:cs="仿宋_GB2312" w:hint="eastAsia"/>
          <w:color w:val="000000" w:themeColor="text1"/>
          <w:sz w:val="28"/>
          <w:szCs w:val="28"/>
        </w:rPr>
        <w:t xml:space="preserve">  受让人造成土地闲置，闲置满一年不满两年的，应依法</w:t>
      </w:r>
      <w:r>
        <w:rPr>
          <w:rFonts w:hAnsi="宋体" w:cs="仿宋_GB2312" w:hint="eastAsia"/>
          <w:color w:val="000000" w:themeColor="text1"/>
          <w:sz w:val="28"/>
          <w:szCs w:val="28"/>
        </w:rPr>
        <w:lastRenderedPageBreak/>
        <w:t>缴纳土地闲置费；土地闲置满两年且未开工建设的，出让人有权无偿收回国有建设用地使用权。</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‰的违约金，出让人有权要求受让人继续履约。</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hint="eastAsia"/>
          <w:color w:val="000000" w:themeColor="text1"/>
          <w:sz w:val="28"/>
          <w:szCs w:val="28"/>
        </w:rPr>
        <w:t xml:space="preserve">  工业建设项目的绿地率、企业内部行政办公及生</w:t>
      </w:r>
      <w:r>
        <w:rPr>
          <w:rFonts w:hAnsi="宋体" w:cs="仿宋_GB2312" w:hint="eastAsia"/>
          <w:color w:val="000000" w:themeColor="text1"/>
          <w:sz w:val="28"/>
          <w:szCs w:val="28"/>
        </w:rPr>
        <w:lastRenderedPageBreak/>
        <w:t>活服务设施用地所占比例、企业内部行政办公及生活服务设施建筑面积等任何一项指标超过本合同约定标准的，受让人应当向出让人支付相当于宗地出让价款</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‰的违约金，并自行拆除相应的绿化和建筑设施。</w:t>
      </w: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hint="eastAsia"/>
          <w:color w:val="000000" w:themeColor="text1"/>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rsidR="00E663D1" w:rsidRDefault="00AA0823">
      <w:pPr>
        <w:pStyle w:val="a3"/>
        <w:ind w:firstLine="645"/>
        <w:rPr>
          <w:rFonts w:hAnsi="宋体"/>
          <w:b/>
          <w:color w:val="000000" w:themeColor="text1"/>
          <w:sz w:val="28"/>
          <w:szCs w:val="28"/>
        </w:rPr>
      </w:pPr>
      <w:r>
        <w:rPr>
          <w:rFonts w:hAnsi="宋体" w:cs="仿宋_GB2312" w:hint="eastAsia"/>
          <w:b/>
          <w:bCs/>
          <w:color w:val="000000" w:themeColor="text1"/>
          <w:sz w:val="28"/>
          <w:szCs w:val="28"/>
        </w:rPr>
        <w:t xml:space="preserve">第三十八条  </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E663D1" w:rsidRDefault="00E663D1">
      <w:pPr>
        <w:pStyle w:val="a3"/>
        <w:ind w:firstLine="645"/>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第八章 适用法律及争议解决</w:t>
      </w:r>
    </w:p>
    <w:p w:rsidR="00E663D1" w:rsidRDefault="00E663D1">
      <w:pPr>
        <w:pStyle w:val="a3"/>
        <w:jc w:val="center"/>
        <w:rPr>
          <w:rFonts w:hAnsi="宋体"/>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第三十九条</w:t>
      </w:r>
      <w:r>
        <w:rPr>
          <w:rFonts w:hAnsi="宋体" w:cs="仿宋_GB2312" w:hint="eastAsia"/>
          <w:color w:val="000000" w:themeColor="text1"/>
          <w:sz w:val="28"/>
          <w:szCs w:val="28"/>
        </w:rPr>
        <w:t xml:space="preserve">  本合同订立、效力、解释、履行及争议的解决，适用中华人民共和国法律。</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lastRenderedPageBreak/>
        <w:t>第四十条</w:t>
      </w:r>
      <w:r>
        <w:rPr>
          <w:rFonts w:hAnsi="宋体" w:cs="仿宋_GB2312" w:hint="eastAsia"/>
          <w:color w:val="000000" w:themeColor="text1"/>
          <w:sz w:val="28"/>
          <w:szCs w:val="28"/>
        </w:rPr>
        <w:t xml:space="preserve">  因履行本合同发生争议，由争议双方协商解决，协商不成的，按本条第</w:t>
      </w:r>
      <w:r>
        <w:rPr>
          <w:rFonts w:hAnsi="宋体" w:cs="仿宋_GB2312" w:hint="eastAsia"/>
          <w:color w:val="000000" w:themeColor="text1"/>
          <w:sz w:val="28"/>
          <w:szCs w:val="28"/>
          <w:u w:val="single"/>
        </w:rPr>
        <w:t xml:space="preserve"> (二) </w:t>
      </w:r>
      <w:r>
        <w:rPr>
          <w:rFonts w:hAnsi="宋体" w:cs="仿宋_GB2312" w:hint="eastAsia"/>
          <w:color w:val="000000" w:themeColor="text1"/>
          <w:sz w:val="28"/>
          <w:szCs w:val="28"/>
        </w:rPr>
        <w:t>项约定的方式解决：</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（一）提交</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仲裁委员会仲裁；</w:t>
      </w:r>
    </w:p>
    <w:p w:rsidR="00E663D1" w:rsidRDefault="00AA0823">
      <w:pPr>
        <w:pStyle w:val="a3"/>
        <w:rPr>
          <w:rFonts w:hAnsi="宋体" w:cs="仿宋_GB2312"/>
          <w:color w:val="000000" w:themeColor="text1"/>
          <w:sz w:val="28"/>
          <w:szCs w:val="28"/>
        </w:rPr>
      </w:pPr>
      <w:r>
        <w:rPr>
          <w:rFonts w:hAnsi="宋体" w:cs="仿宋_GB2312" w:hint="eastAsia"/>
          <w:color w:val="000000" w:themeColor="text1"/>
          <w:sz w:val="28"/>
          <w:szCs w:val="28"/>
        </w:rPr>
        <w:t xml:space="preserve">   （二）依法向人民法院起诉。   </w:t>
      </w:r>
    </w:p>
    <w:p w:rsidR="00E663D1" w:rsidRDefault="00E663D1">
      <w:pPr>
        <w:pStyle w:val="a3"/>
        <w:rPr>
          <w:rFonts w:hAnsi="宋体" w:cs="仿宋_GB2312"/>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第九章 附 则</w:t>
      </w:r>
    </w:p>
    <w:p w:rsidR="00E663D1" w:rsidRDefault="00E663D1">
      <w:pPr>
        <w:pStyle w:val="a3"/>
        <w:jc w:val="center"/>
        <w:rPr>
          <w:rFonts w:hAnsi="宋体"/>
          <w:color w:val="000000" w:themeColor="text1"/>
          <w:sz w:val="28"/>
          <w:szCs w:val="28"/>
        </w:rPr>
      </w:pP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hint="eastAsia"/>
          <w:color w:val="000000" w:themeColor="text1"/>
          <w:sz w:val="28"/>
          <w:szCs w:val="28"/>
        </w:rPr>
        <w:t xml:space="preserve"> 本合同项下宗地出让方案业经人民政府批准，本合同自双方签订之日起生效。</w:t>
      </w:r>
    </w:p>
    <w:p w:rsidR="00E663D1" w:rsidRDefault="00AA0823">
      <w:pPr>
        <w:pStyle w:val="a3"/>
        <w:ind w:firstLine="645"/>
        <w:rPr>
          <w:rFonts w:hAnsi="宋体"/>
          <w:b/>
          <w:bCs/>
          <w:color w:val="000000" w:themeColor="text1"/>
          <w:sz w:val="28"/>
          <w:szCs w:val="28"/>
        </w:rPr>
      </w:pPr>
      <w:r>
        <w:rPr>
          <w:rFonts w:hAnsi="宋体" w:cs="仿宋_GB2312" w:hint="eastAsia"/>
          <w:b/>
          <w:bCs/>
          <w:color w:val="000000" w:themeColor="text1"/>
          <w:sz w:val="28"/>
          <w:szCs w:val="28"/>
        </w:rPr>
        <w:t xml:space="preserve">第四十二条  </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第四十三条</w:t>
      </w:r>
      <w:r>
        <w:rPr>
          <w:rFonts w:hAnsi="宋体" w:cs="仿宋_GB2312" w:hint="eastAsia"/>
          <w:color w:val="000000" w:themeColor="text1"/>
          <w:sz w:val="28"/>
          <w:szCs w:val="28"/>
        </w:rPr>
        <w:t xml:space="preserve">  本合同和附件共</w:t>
      </w:r>
      <w:r>
        <w:rPr>
          <w:rFonts w:hAnsi="宋体" w:cs="仿宋_GB2312" w:hint="eastAsia"/>
          <w:color w:val="000000" w:themeColor="text1"/>
          <w:sz w:val="28"/>
          <w:szCs w:val="28"/>
          <w:u w:val="single"/>
        </w:rPr>
        <w:t xml:space="preserve"> 二十一 </w:t>
      </w:r>
      <w:r>
        <w:rPr>
          <w:rFonts w:hAnsi="宋体" w:cs="仿宋_GB2312" w:hint="eastAsia"/>
          <w:color w:val="000000" w:themeColor="text1"/>
          <w:sz w:val="28"/>
          <w:szCs w:val="28"/>
        </w:rPr>
        <w:t>页整，以中文书写为准。</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第四十四条</w:t>
      </w:r>
      <w:r>
        <w:rPr>
          <w:rFonts w:hAnsi="宋体" w:cs="仿宋_GB2312" w:hint="eastAsia"/>
          <w:color w:val="000000" w:themeColor="text1"/>
          <w:sz w:val="28"/>
          <w:szCs w:val="28"/>
        </w:rPr>
        <w:t xml:space="preserve">  本合同的价款、金额、面积等项应当同时以大、小写表示，大小写数额应当一致，不一致的，以大写为准。</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第四十五条</w:t>
      </w:r>
      <w:r>
        <w:rPr>
          <w:rFonts w:hAnsi="宋体" w:cs="仿宋_GB2312" w:hint="eastAsia"/>
          <w:color w:val="000000" w:themeColor="text1"/>
          <w:sz w:val="28"/>
          <w:szCs w:val="28"/>
        </w:rPr>
        <w:t xml:space="preserve">  本合同未尽事宜，可由双方约定后作为合同附件，与本合同具有同等法律效力。</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第四十六条</w:t>
      </w:r>
      <w:r>
        <w:rPr>
          <w:rFonts w:hAnsi="宋体" w:cs="仿宋_GB2312" w:hint="eastAsia"/>
          <w:color w:val="000000" w:themeColor="text1"/>
          <w:sz w:val="28"/>
          <w:szCs w:val="28"/>
        </w:rPr>
        <w:t xml:space="preserve">  本合同一式</w:t>
      </w:r>
      <w:r>
        <w:rPr>
          <w:rFonts w:hAnsi="宋体" w:cs="仿宋_GB2312" w:hint="eastAsia"/>
          <w:color w:val="000000" w:themeColor="text1"/>
          <w:sz w:val="28"/>
          <w:szCs w:val="28"/>
          <w:u w:val="single"/>
        </w:rPr>
        <w:t xml:space="preserve"> 肆 </w:t>
      </w:r>
      <w:r>
        <w:rPr>
          <w:rFonts w:hAnsi="宋体" w:cs="仿宋_GB2312" w:hint="eastAsia"/>
          <w:color w:val="000000" w:themeColor="text1"/>
          <w:sz w:val="28"/>
          <w:szCs w:val="28"/>
        </w:rPr>
        <w:t>份，出让人</w:t>
      </w:r>
      <w:r>
        <w:rPr>
          <w:rFonts w:hAnsi="宋体" w:cs="仿宋_GB2312" w:hint="eastAsia"/>
          <w:color w:val="000000" w:themeColor="text1"/>
          <w:sz w:val="28"/>
          <w:szCs w:val="28"/>
          <w:u w:val="single"/>
        </w:rPr>
        <w:t xml:space="preserve"> 贰 </w:t>
      </w:r>
      <w:r>
        <w:rPr>
          <w:rFonts w:hAnsi="宋体" w:cs="仿宋_GB2312" w:hint="eastAsia"/>
          <w:color w:val="000000" w:themeColor="text1"/>
          <w:sz w:val="28"/>
          <w:szCs w:val="28"/>
        </w:rPr>
        <w:t>份,受让人</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u w:val="single"/>
        </w:rPr>
        <w:t>贰</w:t>
      </w:r>
      <w:r>
        <w:rPr>
          <w:rFonts w:hAnsi="宋体" w:cs="仿宋_GB2312" w:hint="eastAsia"/>
          <w:color w:val="000000" w:themeColor="text1"/>
          <w:sz w:val="28"/>
          <w:szCs w:val="28"/>
        </w:rPr>
        <w:t>份，具有同等法律效力。</w:t>
      </w:r>
    </w:p>
    <w:p w:rsidR="00E663D1" w:rsidRDefault="00E663D1">
      <w:pPr>
        <w:pStyle w:val="a3"/>
        <w:rPr>
          <w:rFonts w:hAnsi="宋体" w:cs="仿宋_GB2312"/>
          <w:color w:val="000000" w:themeColor="text1"/>
          <w:sz w:val="28"/>
          <w:szCs w:val="28"/>
        </w:rPr>
      </w:pPr>
    </w:p>
    <w:p w:rsidR="00E663D1" w:rsidRDefault="00E663D1">
      <w:pPr>
        <w:pStyle w:val="a3"/>
        <w:jc w:val="center"/>
        <w:rPr>
          <w:rFonts w:hAnsi="宋体" w:cs="黑体"/>
          <w:color w:val="000000" w:themeColor="text1"/>
          <w:sz w:val="28"/>
          <w:szCs w:val="28"/>
        </w:rPr>
      </w:pPr>
    </w:p>
    <w:p w:rsidR="00E663D1" w:rsidRDefault="00E663D1">
      <w:pPr>
        <w:pStyle w:val="a3"/>
        <w:ind w:firstLineChars="200" w:firstLine="560"/>
        <w:rPr>
          <w:rFonts w:hAnsi="宋体"/>
          <w:color w:val="000000" w:themeColor="text1"/>
          <w:sz w:val="28"/>
          <w:szCs w:val="28"/>
        </w:rPr>
      </w:pPr>
    </w:p>
    <w:p w:rsidR="00E663D1" w:rsidRDefault="00E663D1">
      <w:pPr>
        <w:pStyle w:val="a3"/>
        <w:rPr>
          <w:rFonts w:hAnsi="宋体" w:cs="仿宋_GB2312"/>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出让人（章）：               受让人（章）：</w:t>
      </w:r>
    </w:p>
    <w:p w:rsidR="00E663D1" w:rsidRDefault="00E663D1">
      <w:pPr>
        <w:pStyle w:val="a3"/>
        <w:rPr>
          <w:rFonts w:hAnsi="宋体" w:cs="仿宋_GB2312"/>
          <w:color w:val="000000" w:themeColor="text1"/>
          <w:sz w:val="28"/>
          <w:szCs w:val="28"/>
        </w:rPr>
      </w:pPr>
    </w:p>
    <w:p w:rsidR="00E663D1" w:rsidRDefault="00E663D1">
      <w:pPr>
        <w:pStyle w:val="a3"/>
        <w:rPr>
          <w:rFonts w:hAnsi="宋体" w:cs="仿宋_GB2312"/>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法定代表人（委托代理人）    法定代表人(委托代理人)：</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（签字）：                  （签字）：</w:t>
      </w:r>
    </w:p>
    <w:p w:rsidR="00E663D1" w:rsidRDefault="00E663D1">
      <w:pPr>
        <w:pStyle w:val="a3"/>
        <w:rPr>
          <w:rFonts w:hAnsi="宋体"/>
          <w:color w:val="000000" w:themeColor="text1"/>
          <w:sz w:val="28"/>
          <w:szCs w:val="28"/>
        </w:rPr>
      </w:pPr>
    </w:p>
    <w:p w:rsidR="00E663D1" w:rsidRDefault="00E663D1">
      <w:pPr>
        <w:pStyle w:val="a3"/>
        <w:rPr>
          <w:rFonts w:hAnsi="宋体"/>
          <w:color w:val="000000" w:themeColor="text1"/>
          <w:sz w:val="28"/>
          <w:szCs w:val="28"/>
        </w:rPr>
      </w:pPr>
    </w:p>
    <w:p w:rsidR="00E663D1" w:rsidRDefault="00AA0823">
      <w:pPr>
        <w:pStyle w:val="a3"/>
        <w:jc w:val="right"/>
        <w:rPr>
          <w:rFonts w:hAnsi="宋体" w:cs="仿宋_GB2312"/>
          <w:color w:val="000000" w:themeColor="text1"/>
          <w:sz w:val="28"/>
          <w:szCs w:val="28"/>
        </w:rPr>
      </w:pPr>
      <w:r>
        <w:rPr>
          <w:rFonts w:hAnsi="宋体" w:cs="仿宋_GB2312" w:hint="eastAsia"/>
          <w:color w:val="000000" w:themeColor="text1"/>
          <w:sz w:val="28"/>
          <w:szCs w:val="28"/>
        </w:rPr>
        <w:t xml:space="preserve">二〇二〇年  月  日   </w:t>
      </w:r>
    </w:p>
    <w:p w:rsidR="00E663D1" w:rsidRDefault="00E663D1">
      <w:pPr>
        <w:widowControl/>
        <w:jc w:val="left"/>
        <w:rPr>
          <w:rFonts w:ascii="宋体" w:hAnsi="宋体" w:cs="仿宋_GB2312"/>
          <w:color w:val="000000" w:themeColor="text1"/>
          <w:sz w:val="28"/>
          <w:szCs w:val="28"/>
        </w:rPr>
        <w:sectPr w:rsidR="00E663D1">
          <w:pgSz w:w="11906" w:h="16838"/>
          <w:pgMar w:top="1440" w:right="1800" w:bottom="1440" w:left="1800" w:header="851" w:footer="992" w:gutter="0"/>
          <w:cols w:space="720"/>
          <w:docGrid w:type="lines" w:linePitch="312"/>
        </w:sectPr>
      </w:pPr>
    </w:p>
    <w:p w:rsidR="00E663D1" w:rsidRDefault="00AA0823">
      <w:pPr>
        <w:pStyle w:val="a8"/>
        <w:rPr>
          <w:rFonts w:ascii="黑体" w:eastAsia="黑体" w:hAnsi="宋体"/>
          <w:color w:val="000000" w:themeColor="text1"/>
          <w:szCs w:val="36"/>
        </w:rPr>
      </w:pPr>
      <w:bookmarkStart w:id="20" w:name="_Toc3391981"/>
      <w:r>
        <w:rPr>
          <w:rFonts w:ascii="黑体" w:eastAsia="黑体" w:hAnsi="宋体" w:hint="eastAsia"/>
          <w:color w:val="000000" w:themeColor="text1"/>
          <w:szCs w:val="36"/>
        </w:rPr>
        <w:lastRenderedPageBreak/>
        <w:t>国有建设用地交接地确认书</w:t>
      </w:r>
      <w:bookmarkEnd w:id="20"/>
    </w:p>
    <w:p w:rsidR="00E663D1" w:rsidRDefault="00AA0823">
      <w:pPr>
        <w:jc w:val="center"/>
        <w:rPr>
          <w:rFonts w:ascii="方正小标宋简体" w:eastAsia="仿宋_GB2312"/>
          <w:color w:val="000000" w:themeColor="text1"/>
          <w:sz w:val="32"/>
          <w:szCs w:val="32"/>
        </w:rPr>
      </w:pPr>
      <w:r>
        <w:rPr>
          <w:rFonts w:ascii="仿宋_GB2312" w:eastAsia="仿宋_GB2312" w:hint="eastAsia"/>
          <w:color w:val="000000" w:themeColor="text1"/>
          <w:sz w:val="32"/>
          <w:szCs w:val="32"/>
        </w:rPr>
        <w:t>达市自然资交字〔   〕   号</w:t>
      </w:r>
    </w:p>
    <w:p w:rsidR="00E663D1" w:rsidRDefault="00E663D1">
      <w:pPr>
        <w:spacing w:line="560" w:lineRule="exact"/>
        <w:ind w:firstLineChars="200" w:firstLine="640"/>
        <w:rPr>
          <w:rFonts w:eastAsia="仿宋_GB2312"/>
          <w:color w:val="000000" w:themeColor="text1"/>
          <w:sz w:val="32"/>
          <w:szCs w:val="32"/>
        </w:rPr>
      </w:pPr>
    </w:p>
    <w:p w:rsidR="00E663D1" w:rsidRDefault="00AA0823">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号《国有建设用地使用权出让合同》/《国有建设用地使用权划拨决定书》的相关要求，地块已达到交地条件，从即日起取得该宗地的国有建设用地使用权。达州市自然资源和规划局于年月日将该宗地实际交付给，现场接收。</w:t>
      </w:r>
    </w:p>
    <w:p w:rsidR="00E663D1" w:rsidRDefault="00AA0823">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本确认书一式三份，达州市自然资源和规划局执二份，接地方执一份。</w:t>
      </w:r>
    </w:p>
    <w:p w:rsidR="00E663D1" w:rsidRDefault="00AA0823">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E663D1" w:rsidRDefault="00E663D1">
      <w:pPr>
        <w:spacing w:line="560" w:lineRule="exact"/>
        <w:ind w:firstLineChars="200" w:firstLine="643"/>
        <w:rPr>
          <w:rFonts w:ascii="仿宋" w:eastAsia="仿宋" w:hAnsi="仿宋" w:cs="仿宋"/>
          <w:b/>
          <w:color w:val="000000" w:themeColor="text1"/>
          <w:sz w:val="32"/>
          <w:szCs w:val="32"/>
        </w:rPr>
      </w:pPr>
    </w:p>
    <w:p w:rsidR="00E663D1" w:rsidRDefault="00AA0823">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交地方：</w:t>
      </w:r>
      <w:r>
        <w:rPr>
          <w:rFonts w:ascii="仿宋" w:eastAsia="仿宋" w:hAnsi="仿宋" w:cs="仿宋" w:hint="eastAsia"/>
          <w:b/>
          <w:color w:val="000000" w:themeColor="text1"/>
          <w:sz w:val="32"/>
          <w:szCs w:val="32"/>
          <w:u w:val="single"/>
        </w:rPr>
        <w:t>达州市自然资源和规划局</w:t>
      </w:r>
      <w:r>
        <w:rPr>
          <w:rFonts w:ascii="仿宋" w:eastAsia="仿宋" w:hAnsi="仿宋" w:cs="仿宋" w:hint="eastAsia"/>
          <w:b/>
          <w:color w:val="000000" w:themeColor="text1"/>
          <w:sz w:val="32"/>
          <w:szCs w:val="32"/>
        </w:rPr>
        <w:t>（印章）</w:t>
      </w:r>
    </w:p>
    <w:p w:rsidR="00E663D1" w:rsidRDefault="00AA0823">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接地方： （印章）</w:t>
      </w:r>
    </w:p>
    <w:p w:rsidR="00E663D1" w:rsidRDefault="00E663D1">
      <w:pPr>
        <w:spacing w:line="560" w:lineRule="exact"/>
        <w:ind w:firstLineChars="200" w:firstLine="643"/>
        <w:rPr>
          <w:rFonts w:ascii="仿宋" w:eastAsia="仿宋" w:hAnsi="仿宋" w:cs="仿宋"/>
          <w:b/>
          <w:color w:val="000000" w:themeColor="text1"/>
          <w:sz w:val="32"/>
          <w:szCs w:val="32"/>
        </w:rPr>
      </w:pPr>
    </w:p>
    <w:p w:rsidR="00E663D1" w:rsidRDefault="00AA0823">
      <w:pPr>
        <w:spacing w:line="560" w:lineRule="exact"/>
        <w:ind w:firstLineChars="1200" w:firstLine="3855"/>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年 月日</w:t>
      </w:r>
    </w:p>
    <w:p w:rsidR="00E663D1" w:rsidRDefault="00E663D1">
      <w:pPr>
        <w:spacing w:line="560" w:lineRule="exact"/>
        <w:rPr>
          <w:rFonts w:ascii="仿宋" w:eastAsia="仿宋" w:hAnsi="仿宋" w:cs="仿宋"/>
          <w:color w:val="000000" w:themeColor="text1"/>
          <w:sz w:val="32"/>
          <w:szCs w:val="32"/>
        </w:rPr>
      </w:pPr>
    </w:p>
    <w:p w:rsidR="00E663D1" w:rsidRDefault="00AA0823">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注：1.接地方须为受让方；</w:t>
      </w:r>
    </w:p>
    <w:p w:rsidR="00E663D1" w:rsidRDefault="00AA0823">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2.接地方到场人员须持受让方的委托书，委托书须现场交给交地方；</w:t>
      </w:r>
    </w:p>
    <w:p w:rsidR="00E663D1" w:rsidRDefault="00AA0823">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3.接地方须在到场后三日内将加盖印章的确认书返还交地方，否则视为违约；</w:t>
      </w:r>
    </w:p>
    <w:p w:rsidR="00E663D1" w:rsidRDefault="00AA0823">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4.三份确认书中只二份加盖接地方印章。</w:t>
      </w:r>
    </w:p>
    <w:p w:rsidR="00E663D1" w:rsidRDefault="00E663D1">
      <w:pPr>
        <w:spacing w:line="560" w:lineRule="exact"/>
        <w:jc w:val="center"/>
        <w:rPr>
          <w:rFonts w:ascii="黑体" w:eastAsia="黑体" w:hAnsi="黑体" w:cs="仿宋"/>
          <w:color w:val="000000" w:themeColor="text1"/>
          <w:sz w:val="36"/>
          <w:szCs w:val="36"/>
        </w:rPr>
      </w:pPr>
    </w:p>
    <w:p w:rsidR="00E663D1" w:rsidRDefault="00E663D1">
      <w:pPr>
        <w:spacing w:line="560" w:lineRule="exact"/>
        <w:jc w:val="center"/>
        <w:rPr>
          <w:rFonts w:ascii="黑体" w:eastAsia="黑体" w:hAnsi="黑体" w:cs="仿宋"/>
          <w:color w:val="000000" w:themeColor="text1"/>
          <w:sz w:val="36"/>
          <w:szCs w:val="36"/>
        </w:rPr>
      </w:pPr>
    </w:p>
    <w:p w:rsidR="00E663D1" w:rsidRDefault="00AA0823">
      <w:pPr>
        <w:spacing w:line="560" w:lineRule="exact"/>
        <w:jc w:val="center"/>
        <w:rPr>
          <w:rFonts w:ascii="黑体" w:eastAsia="黑体" w:hAnsi="黑体" w:cs="仿宋"/>
          <w:color w:val="000000" w:themeColor="text1"/>
          <w:sz w:val="36"/>
          <w:szCs w:val="36"/>
        </w:rPr>
      </w:pPr>
      <w:r>
        <w:rPr>
          <w:rFonts w:ascii="黑体" w:eastAsia="黑体" w:hAnsi="黑体" w:cs="仿宋" w:hint="eastAsia"/>
          <w:color w:val="000000" w:themeColor="text1"/>
          <w:sz w:val="36"/>
          <w:szCs w:val="36"/>
        </w:rPr>
        <w:lastRenderedPageBreak/>
        <w:t>国有建设用地交接地现场人员签到表</w:t>
      </w:r>
    </w:p>
    <w:p w:rsidR="00E663D1" w:rsidRDefault="00AA0823">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时间：</w:t>
      </w:r>
    </w:p>
    <w:p w:rsidR="00E663D1" w:rsidRDefault="00AA0823">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p>
    <w:p w:rsidR="00E663D1" w:rsidRDefault="00AA0823">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5"/>
        <w:gridCol w:w="2738"/>
        <w:gridCol w:w="1605"/>
        <w:gridCol w:w="2264"/>
        <w:gridCol w:w="1094"/>
      </w:tblGrid>
      <w:tr w:rsidR="00E663D1">
        <w:trPr>
          <w:trHeight w:val="907"/>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 名</w:t>
            </w: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 务</w:t>
            </w:r>
          </w:p>
          <w:p w:rsidR="00E663D1" w:rsidRDefault="00AA0823">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(或职称)</w:t>
            </w: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bl>
    <w:p w:rsidR="00E663D1" w:rsidRDefault="00AA0823">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注：1.表格内容须由现场人员亲自填写；</w:t>
      </w:r>
    </w:p>
    <w:p w:rsidR="00E663D1" w:rsidRDefault="00AA0823">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 xml:space="preserve">    2.接地方主要代表须现场按手印。</w:t>
      </w:r>
    </w:p>
    <w:p w:rsidR="00E663D1" w:rsidRDefault="00E663D1">
      <w:pPr>
        <w:pStyle w:val="a3"/>
        <w:ind w:leftChars="-67" w:left="-141" w:right="480"/>
        <w:jc w:val="center"/>
        <w:rPr>
          <w:rFonts w:hAnsi="宋体"/>
          <w:color w:val="000000" w:themeColor="text1"/>
        </w:rPr>
      </w:pPr>
    </w:p>
    <w:p w:rsidR="00E663D1" w:rsidRDefault="00E663D1">
      <w:pPr>
        <w:pStyle w:val="a3"/>
        <w:ind w:leftChars="-67" w:left="-141" w:right="480"/>
        <w:jc w:val="center"/>
        <w:rPr>
          <w:rFonts w:ascii="黑体" w:eastAsia="黑体" w:hAnsi="宋体"/>
          <w:color w:val="000000" w:themeColor="text1"/>
          <w:sz w:val="36"/>
          <w:szCs w:val="36"/>
        </w:rPr>
      </w:pPr>
    </w:p>
    <w:p w:rsidR="00E663D1" w:rsidRDefault="00AA0823">
      <w:pPr>
        <w:pStyle w:val="a3"/>
        <w:ind w:leftChars="-67" w:left="-141" w:right="480"/>
        <w:jc w:val="center"/>
        <w:rPr>
          <w:rFonts w:ascii="黑体" w:eastAsia="黑体" w:hAnsi="宋体"/>
          <w:color w:val="000000" w:themeColor="text1"/>
          <w:sz w:val="36"/>
          <w:szCs w:val="36"/>
        </w:rPr>
      </w:pPr>
      <w:r>
        <w:rPr>
          <w:rFonts w:ascii="黑体" w:eastAsia="黑体" w:hAnsi="宋体" w:hint="eastAsia"/>
          <w:color w:val="000000" w:themeColor="text1"/>
          <w:sz w:val="36"/>
          <w:szCs w:val="36"/>
        </w:rPr>
        <w:t>建设项目动工开发申报书</w:t>
      </w:r>
    </w:p>
    <w:p w:rsidR="00E663D1" w:rsidRDefault="00E663D1">
      <w:pPr>
        <w:pStyle w:val="a3"/>
        <w:ind w:leftChars="-67" w:left="-141" w:right="480"/>
        <w:jc w:val="left"/>
        <w:rPr>
          <w:rFonts w:hAnsi="宋体"/>
          <w:color w:val="000000" w:themeColor="text1"/>
        </w:rPr>
      </w:pPr>
    </w:p>
    <w:p w:rsidR="00E663D1" w:rsidRDefault="00AA0823">
      <w:pPr>
        <w:pStyle w:val="a3"/>
        <w:ind w:leftChars="-67" w:left="-141" w:right="480"/>
        <w:jc w:val="left"/>
        <w:rPr>
          <w:rFonts w:hAnsi="宋体"/>
          <w:color w:val="000000" w:themeColor="text1"/>
        </w:rPr>
      </w:pPr>
      <w:r>
        <w:rPr>
          <w:rFonts w:hAnsi="宋体" w:hint="eastAsia"/>
          <w:color w:val="000000" w:themeColor="text1"/>
        </w:rPr>
        <w:t>局：</w:t>
      </w:r>
    </w:p>
    <w:p w:rsidR="00E663D1" w:rsidRDefault="00AA0823">
      <w:pPr>
        <w:pStyle w:val="a3"/>
        <w:ind w:leftChars="-67" w:left="-141" w:right="480"/>
        <w:jc w:val="left"/>
        <w:rPr>
          <w:rFonts w:hAnsi="宋体"/>
          <w:color w:val="000000" w:themeColor="text1"/>
          <w:u w:val="single"/>
        </w:rPr>
      </w:pPr>
      <w:r>
        <w:rPr>
          <w:rFonts w:hAnsi="宋体" w:hint="eastAsia"/>
          <w:color w:val="000000" w:themeColor="text1"/>
        </w:rPr>
        <w:t xml:space="preserve">     你局与我方签定的国有建设用地使用权出让合同，合同电子监管号为 （你局向我方核发的国有建设用地划拨决定书电子监管号为 ），宗地四至为 ，面积为平方米，约定动工日期为年月日，土地权利证号</w:t>
      </w:r>
      <w:r>
        <w:rPr>
          <w:rFonts w:hAnsi="宋体" w:hint="eastAsia"/>
          <w:color w:val="000000" w:themeColor="text1"/>
          <w:u w:val="single"/>
        </w:rPr>
        <w:t xml:space="preserve">   。</w:t>
      </w:r>
    </w:p>
    <w:p w:rsidR="00E663D1" w:rsidRDefault="00AA0823">
      <w:pPr>
        <w:pStyle w:val="a3"/>
        <w:ind w:leftChars="-67" w:left="-141" w:right="480"/>
        <w:jc w:val="left"/>
        <w:rPr>
          <w:rFonts w:hAnsi="宋体"/>
          <w:color w:val="000000" w:themeColor="text1"/>
        </w:rPr>
      </w:pPr>
      <w:r>
        <w:rPr>
          <w:rFonts w:hAnsi="宋体" w:hint="eastAsia"/>
          <w:color w:val="000000" w:themeColor="text1"/>
        </w:rPr>
        <w:t xml:space="preserve">     我方拟在上述宗地建设项目，目前已取得部分（全部）的建设施工许可证（编号为： ），并于年月日已达到动工标准。请予检查复核。</w:t>
      </w:r>
    </w:p>
    <w:p w:rsidR="00E663D1" w:rsidRDefault="00AA0823">
      <w:pPr>
        <w:pStyle w:val="a3"/>
        <w:ind w:leftChars="-67" w:left="-141" w:right="480"/>
        <w:jc w:val="left"/>
        <w:rPr>
          <w:rFonts w:hAnsi="宋体"/>
          <w:color w:val="000000" w:themeColor="text1"/>
        </w:rPr>
      </w:pPr>
      <w:r>
        <w:rPr>
          <w:rFonts w:hAnsi="宋体" w:hint="eastAsia"/>
          <w:color w:val="000000" w:themeColor="text1"/>
        </w:rPr>
        <w:t xml:space="preserve">     特此申报。</w:t>
      </w:r>
    </w:p>
    <w:p w:rsidR="00E663D1" w:rsidRDefault="00E663D1">
      <w:pPr>
        <w:pStyle w:val="a3"/>
        <w:ind w:leftChars="-67" w:left="-141" w:right="480"/>
        <w:jc w:val="left"/>
        <w:rPr>
          <w:rFonts w:hAnsi="宋体"/>
          <w:color w:val="000000" w:themeColor="text1"/>
        </w:rPr>
      </w:pPr>
    </w:p>
    <w:p w:rsidR="00E663D1" w:rsidRDefault="00AA0823">
      <w:pPr>
        <w:pStyle w:val="a3"/>
        <w:ind w:leftChars="-67" w:left="-141" w:right="480"/>
        <w:jc w:val="left"/>
        <w:rPr>
          <w:rFonts w:hAnsi="宋体"/>
          <w:color w:val="000000" w:themeColor="text1"/>
        </w:rPr>
      </w:pPr>
      <w:r>
        <w:rPr>
          <w:rFonts w:hAnsi="宋体" w:hint="eastAsia"/>
          <w:color w:val="000000" w:themeColor="text1"/>
        </w:rPr>
        <w:t xml:space="preserve">                单位（印章）/个人：</w:t>
      </w:r>
    </w:p>
    <w:p w:rsidR="00E663D1" w:rsidRDefault="00AA0823">
      <w:pPr>
        <w:pStyle w:val="a3"/>
        <w:ind w:leftChars="-67" w:left="-141" w:right="480"/>
        <w:jc w:val="left"/>
        <w:rPr>
          <w:rFonts w:hAnsi="宋体"/>
          <w:color w:val="000000" w:themeColor="text1"/>
        </w:rPr>
      </w:pPr>
      <w:r>
        <w:rPr>
          <w:rFonts w:hAnsi="宋体" w:hint="eastAsia"/>
          <w:color w:val="000000" w:themeColor="text1"/>
        </w:rPr>
        <w:t xml:space="preserve">                               年  月    日</w:t>
      </w:r>
    </w:p>
    <w:p w:rsidR="00E663D1" w:rsidRDefault="00E663D1">
      <w:pPr>
        <w:pStyle w:val="a3"/>
        <w:ind w:leftChars="-67" w:left="-141" w:right="480"/>
        <w:jc w:val="left"/>
        <w:rPr>
          <w:rFonts w:hAnsi="宋体"/>
          <w:color w:val="000000" w:themeColor="text1"/>
        </w:rPr>
      </w:pPr>
    </w:p>
    <w:p w:rsidR="00E663D1" w:rsidRDefault="00AA0823">
      <w:pPr>
        <w:pStyle w:val="a3"/>
        <w:ind w:leftChars="-67" w:left="-141" w:right="480"/>
        <w:jc w:val="left"/>
        <w:rPr>
          <w:rFonts w:hAnsi="宋体"/>
          <w:color w:val="000000" w:themeColor="text1"/>
        </w:rPr>
      </w:pPr>
      <w:r>
        <w:rPr>
          <w:rFonts w:hAnsi="宋体" w:hint="eastAsia"/>
          <w:color w:val="000000" w:themeColor="text1"/>
        </w:rPr>
        <w:br w:type="page"/>
      </w:r>
      <w:bookmarkStart w:id="21" w:name="_MON_1644911446"/>
      <w:bookmarkEnd w:id="21"/>
      <w:r w:rsidR="00E663D1" w:rsidRPr="00E663D1">
        <w:rPr>
          <w:rFonts w:ascii="Verdana" w:hAnsi="Verdana"/>
          <w:color w:val="000000" w:themeColor="text1"/>
          <w:sz w:val="24"/>
        </w:rPr>
        <w:object w:dxaOrig="8321"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pt;height:531pt" o:ole="">
            <v:imagedata r:id="rId33" o:title=""/>
          </v:shape>
          <o:OLEObject Type="Embed" ProgID="Word.Document.8" ShapeID="_x0000_i1025" DrawAspect="Content" ObjectID="_1664622537" r:id="rId34"/>
        </w:object>
      </w:r>
    </w:p>
    <w:p w:rsidR="00E663D1" w:rsidRDefault="00E663D1">
      <w:pPr>
        <w:jc w:val="left"/>
        <w:rPr>
          <w:rFonts w:ascii="宋体"/>
          <w:color w:val="000000" w:themeColor="text1"/>
          <w:w w:val="90"/>
          <w:sz w:val="32"/>
          <w:szCs w:val="32"/>
        </w:rPr>
      </w:pPr>
    </w:p>
    <w:p w:rsidR="00E663D1" w:rsidRDefault="00E663D1">
      <w:pPr>
        <w:jc w:val="left"/>
        <w:rPr>
          <w:rFonts w:ascii="宋体"/>
          <w:color w:val="000000" w:themeColor="text1"/>
          <w:w w:val="90"/>
          <w:sz w:val="32"/>
          <w:szCs w:val="32"/>
        </w:rPr>
      </w:pPr>
    </w:p>
    <w:p w:rsidR="00E663D1" w:rsidRDefault="00E663D1">
      <w:pPr>
        <w:jc w:val="left"/>
        <w:rPr>
          <w:rFonts w:ascii="宋体"/>
          <w:color w:val="000000" w:themeColor="text1"/>
          <w:w w:val="90"/>
          <w:sz w:val="32"/>
          <w:szCs w:val="32"/>
        </w:rPr>
      </w:pPr>
    </w:p>
    <w:p w:rsidR="00E663D1" w:rsidRDefault="00E663D1">
      <w:pPr>
        <w:rPr>
          <w:color w:val="000000" w:themeColor="text1"/>
        </w:rPr>
      </w:pPr>
    </w:p>
    <w:sectPr w:rsidR="00E663D1" w:rsidSect="00E663D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379C" w:rsidRDefault="0044379C" w:rsidP="00333B28">
      <w:r>
        <w:separator/>
      </w:r>
    </w:p>
  </w:endnote>
  <w:endnote w:type="continuationSeparator" w:id="1">
    <w:p w:rsidR="0044379C" w:rsidRDefault="0044379C" w:rsidP="00333B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space">
    <w:altName w:val="Segoe Print"/>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Dotum">
    <w:altName w:val="Arial Unicode MS"/>
    <w:panose1 w:val="020B0600000101010101"/>
    <w:charset w:val="81"/>
    <w:family w:val="modern"/>
    <w:notTrueType/>
    <w:pitch w:val="fixed"/>
    <w:sig w:usb0="00000000" w:usb1="09060000" w:usb2="00000010" w:usb3="00000000" w:csb0="00080000" w:csb1="00000000"/>
  </w:font>
  <w:font w:name="仿宋_GB2312">
    <w:altName w:val="仿宋"/>
    <w:charset w:val="86"/>
    <w:family w:val="modern"/>
    <w:pitch w:val="default"/>
    <w:sig w:usb0="00000000" w:usb1="00000000" w:usb2="0000000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仿宋">
    <w:panose1 w:val="02010609060101010101"/>
    <w:charset w:val="86"/>
    <w:family w:val="modern"/>
    <w:pitch w:val="fixed"/>
    <w:sig w:usb0="800002BF" w:usb1="38CF7CFA" w:usb2="00000016" w:usb3="00000000" w:csb0="00040001" w:csb1="00000000"/>
  </w:font>
  <w:font w:name="方正黑体_GBK">
    <w:altName w:val="SimSun-ExtB"/>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379C" w:rsidRDefault="0044379C" w:rsidP="00333B28">
      <w:r>
        <w:separator/>
      </w:r>
    </w:p>
  </w:footnote>
  <w:footnote w:type="continuationSeparator" w:id="1">
    <w:p w:rsidR="0044379C" w:rsidRDefault="0044379C" w:rsidP="00333B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136" w:firstLine="420"/>
      </w:pPr>
      <w:rPr>
        <w:rFonts w:cs="Times New Roman"/>
      </w:rPr>
    </w:lvl>
  </w:abstractNum>
  <w:abstractNum w:abstractNumId="1">
    <w:nsid w:val="0E020535"/>
    <w:multiLevelType w:val="multilevel"/>
    <w:tmpl w:val="0E020535"/>
    <w:lvl w:ilvl="0">
      <w:start w:val="1"/>
      <w:numFmt w:val="japaneseCounting"/>
      <w:lvlText w:val="（%1）"/>
      <w:lvlJc w:val="left"/>
      <w:pPr>
        <w:ind w:left="1590" w:hanging="1110"/>
      </w:pPr>
      <w:rPr>
        <w:rFonts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43571D81"/>
    <w:multiLevelType w:val="singleLevel"/>
    <w:tmpl w:val="43571D81"/>
    <w:lvl w:ilvl="0">
      <w:start w:val="1"/>
      <w:numFmt w:val="chineseCounting"/>
      <w:suff w:val="nothing"/>
      <w:lvlText w:val="%1、"/>
      <w:lvlJc w:val="left"/>
      <w:pPr>
        <w:ind w:left="0" w:firstLine="0"/>
      </w:pPr>
    </w:lvl>
  </w:abstractNum>
  <w:num w:numId="1">
    <w:abstractNumId w:val="0"/>
    <w:lvlOverride w:ilvl="0">
      <w:startOverride w:val="1"/>
    </w:lvlOverride>
  </w:num>
  <w:num w:numId="2">
    <w:abstractNumId w:val="1"/>
  </w:num>
  <w:num w:numId="3">
    <w:abstractNumId w:val="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VerticalSpacing w:val="156"/>
  <w:noPunctuationKerning/>
  <w:characterSpacingControl w:val="compressPunctuation"/>
  <w:hdrShapeDefaults>
    <o:shapedefaults v:ext="edit" spidmax="1229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7500D"/>
    <w:rsid w:val="0000279E"/>
    <w:rsid w:val="00002B23"/>
    <w:rsid w:val="000108B1"/>
    <w:rsid w:val="00014CF2"/>
    <w:rsid w:val="00023681"/>
    <w:rsid w:val="00033A4A"/>
    <w:rsid w:val="000526B2"/>
    <w:rsid w:val="00052AA1"/>
    <w:rsid w:val="000549FA"/>
    <w:rsid w:val="0005678A"/>
    <w:rsid w:val="000633DD"/>
    <w:rsid w:val="00064FE8"/>
    <w:rsid w:val="000655F2"/>
    <w:rsid w:val="00065B09"/>
    <w:rsid w:val="000700C3"/>
    <w:rsid w:val="000773FE"/>
    <w:rsid w:val="00083315"/>
    <w:rsid w:val="00087172"/>
    <w:rsid w:val="000964A9"/>
    <w:rsid w:val="000A50BC"/>
    <w:rsid w:val="000A6E53"/>
    <w:rsid w:val="000B1418"/>
    <w:rsid w:val="000B41F1"/>
    <w:rsid w:val="000B5ACE"/>
    <w:rsid w:val="000C28F4"/>
    <w:rsid w:val="000D4561"/>
    <w:rsid w:val="000D4712"/>
    <w:rsid w:val="000D4822"/>
    <w:rsid w:val="000D5619"/>
    <w:rsid w:val="000E336D"/>
    <w:rsid w:val="000E5F59"/>
    <w:rsid w:val="001000CE"/>
    <w:rsid w:val="00101DB3"/>
    <w:rsid w:val="00112262"/>
    <w:rsid w:val="001162D5"/>
    <w:rsid w:val="0011795A"/>
    <w:rsid w:val="00134DD9"/>
    <w:rsid w:val="00137BAB"/>
    <w:rsid w:val="001414CB"/>
    <w:rsid w:val="00147F08"/>
    <w:rsid w:val="00152343"/>
    <w:rsid w:val="00153BEE"/>
    <w:rsid w:val="00154572"/>
    <w:rsid w:val="00161475"/>
    <w:rsid w:val="00162B13"/>
    <w:rsid w:val="00172A40"/>
    <w:rsid w:val="00175A1E"/>
    <w:rsid w:val="001812B4"/>
    <w:rsid w:val="001817F3"/>
    <w:rsid w:val="00184933"/>
    <w:rsid w:val="001946EB"/>
    <w:rsid w:val="001A0DCC"/>
    <w:rsid w:val="001A2F9D"/>
    <w:rsid w:val="001A781C"/>
    <w:rsid w:val="001B08CC"/>
    <w:rsid w:val="001B4F15"/>
    <w:rsid w:val="001B6E4F"/>
    <w:rsid w:val="001C1333"/>
    <w:rsid w:val="001C57C6"/>
    <w:rsid w:val="001C5FF6"/>
    <w:rsid w:val="001D1E0F"/>
    <w:rsid w:val="001E0BC2"/>
    <w:rsid w:val="001E2410"/>
    <w:rsid w:val="001E3EEE"/>
    <w:rsid w:val="001E4A64"/>
    <w:rsid w:val="001F25B5"/>
    <w:rsid w:val="001F6C03"/>
    <w:rsid w:val="001F6C5C"/>
    <w:rsid w:val="001F79D3"/>
    <w:rsid w:val="0020475D"/>
    <w:rsid w:val="00210F15"/>
    <w:rsid w:val="00221140"/>
    <w:rsid w:val="00231DAA"/>
    <w:rsid w:val="00235D29"/>
    <w:rsid w:val="0023663A"/>
    <w:rsid w:val="0023766C"/>
    <w:rsid w:val="00240A67"/>
    <w:rsid w:val="00242951"/>
    <w:rsid w:val="00250875"/>
    <w:rsid w:val="00255E8A"/>
    <w:rsid w:val="00263E09"/>
    <w:rsid w:val="00270C14"/>
    <w:rsid w:val="0027778B"/>
    <w:rsid w:val="00282573"/>
    <w:rsid w:val="002904EA"/>
    <w:rsid w:val="00294CDD"/>
    <w:rsid w:val="0029552A"/>
    <w:rsid w:val="002A3C9D"/>
    <w:rsid w:val="002A7E8A"/>
    <w:rsid w:val="002A7F40"/>
    <w:rsid w:val="002B2149"/>
    <w:rsid w:val="002B5C0D"/>
    <w:rsid w:val="002E0D70"/>
    <w:rsid w:val="002E398C"/>
    <w:rsid w:val="002E4534"/>
    <w:rsid w:val="002F7568"/>
    <w:rsid w:val="00301574"/>
    <w:rsid w:val="0030484A"/>
    <w:rsid w:val="00311AAB"/>
    <w:rsid w:val="00314CB7"/>
    <w:rsid w:val="0032185A"/>
    <w:rsid w:val="00324E27"/>
    <w:rsid w:val="00333B28"/>
    <w:rsid w:val="00335ADC"/>
    <w:rsid w:val="0034583C"/>
    <w:rsid w:val="00347F25"/>
    <w:rsid w:val="00347FFB"/>
    <w:rsid w:val="003574B4"/>
    <w:rsid w:val="00366110"/>
    <w:rsid w:val="003850BD"/>
    <w:rsid w:val="00386E7F"/>
    <w:rsid w:val="00393415"/>
    <w:rsid w:val="00393C49"/>
    <w:rsid w:val="00394672"/>
    <w:rsid w:val="003A00F4"/>
    <w:rsid w:val="003A0D5B"/>
    <w:rsid w:val="003A7ABB"/>
    <w:rsid w:val="003A7B6E"/>
    <w:rsid w:val="003B40EC"/>
    <w:rsid w:val="003B5AD5"/>
    <w:rsid w:val="003D1A55"/>
    <w:rsid w:val="003D330D"/>
    <w:rsid w:val="003E211E"/>
    <w:rsid w:val="003E50BC"/>
    <w:rsid w:val="003F7709"/>
    <w:rsid w:val="00412332"/>
    <w:rsid w:val="0042247F"/>
    <w:rsid w:val="004249A5"/>
    <w:rsid w:val="00425812"/>
    <w:rsid w:val="00426809"/>
    <w:rsid w:val="00426BDD"/>
    <w:rsid w:val="004272BC"/>
    <w:rsid w:val="00427BCA"/>
    <w:rsid w:val="004330DF"/>
    <w:rsid w:val="004411AD"/>
    <w:rsid w:val="00442246"/>
    <w:rsid w:val="0044379C"/>
    <w:rsid w:val="004445A8"/>
    <w:rsid w:val="004527AB"/>
    <w:rsid w:val="00453A89"/>
    <w:rsid w:val="0046612C"/>
    <w:rsid w:val="00470857"/>
    <w:rsid w:val="00471EED"/>
    <w:rsid w:val="00475E69"/>
    <w:rsid w:val="00484580"/>
    <w:rsid w:val="004848BE"/>
    <w:rsid w:val="004874C8"/>
    <w:rsid w:val="00487642"/>
    <w:rsid w:val="004A0C49"/>
    <w:rsid w:val="004A5334"/>
    <w:rsid w:val="004A7EF1"/>
    <w:rsid w:val="004B392C"/>
    <w:rsid w:val="004B5370"/>
    <w:rsid w:val="004C49F7"/>
    <w:rsid w:val="004D2CD4"/>
    <w:rsid w:val="004D31E3"/>
    <w:rsid w:val="004D7449"/>
    <w:rsid w:val="004E73D5"/>
    <w:rsid w:val="004F7E21"/>
    <w:rsid w:val="005030B0"/>
    <w:rsid w:val="005075DC"/>
    <w:rsid w:val="00512030"/>
    <w:rsid w:val="005137CC"/>
    <w:rsid w:val="00515848"/>
    <w:rsid w:val="0052674D"/>
    <w:rsid w:val="00527AB0"/>
    <w:rsid w:val="005402A3"/>
    <w:rsid w:val="00540B4D"/>
    <w:rsid w:val="00543AE8"/>
    <w:rsid w:val="005537B2"/>
    <w:rsid w:val="00561F78"/>
    <w:rsid w:val="005704BE"/>
    <w:rsid w:val="00572557"/>
    <w:rsid w:val="0057398D"/>
    <w:rsid w:val="00574EF3"/>
    <w:rsid w:val="0057585A"/>
    <w:rsid w:val="00580A0C"/>
    <w:rsid w:val="0058242B"/>
    <w:rsid w:val="0059180B"/>
    <w:rsid w:val="0059234F"/>
    <w:rsid w:val="005A1810"/>
    <w:rsid w:val="005A5C47"/>
    <w:rsid w:val="005A5D2E"/>
    <w:rsid w:val="005B1BDB"/>
    <w:rsid w:val="005B6DEA"/>
    <w:rsid w:val="005B7D1B"/>
    <w:rsid w:val="005C465D"/>
    <w:rsid w:val="005E1A6A"/>
    <w:rsid w:val="005E34B9"/>
    <w:rsid w:val="005F002C"/>
    <w:rsid w:val="0061008E"/>
    <w:rsid w:val="00611A96"/>
    <w:rsid w:val="00617B65"/>
    <w:rsid w:val="0062243D"/>
    <w:rsid w:val="006248E9"/>
    <w:rsid w:val="006311DF"/>
    <w:rsid w:val="00632B3A"/>
    <w:rsid w:val="00635818"/>
    <w:rsid w:val="006364D9"/>
    <w:rsid w:val="0064484F"/>
    <w:rsid w:val="00647F4B"/>
    <w:rsid w:val="006507E7"/>
    <w:rsid w:val="006535E2"/>
    <w:rsid w:val="00655C83"/>
    <w:rsid w:val="0066134D"/>
    <w:rsid w:val="00674247"/>
    <w:rsid w:val="006745C7"/>
    <w:rsid w:val="00682E13"/>
    <w:rsid w:val="006844BF"/>
    <w:rsid w:val="00686961"/>
    <w:rsid w:val="00687D85"/>
    <w:rsid w:val="006915E5"/>
    <w:rsid w:val="00692BEA"/>
    <w:rsid w:val="006961E2"/>
    <w:rsid w:val="006B55D4"/>
    <w:rsid w:val="006B729A"/>
    <w:rsid w:val="00700898"/>
    <w:rsid w:val="00711D5E"/>
    <w:rsid w:val="00715A29"/>
    <w:rsid w:val="0071798C"/>
    <w:rsid w:val="0072460C"/>
    <w:rsid w:val="00733B0D"/>
    <w:rsid w:val="0073599A"/>
    <w:rsid w:val="007516F9"/>
    <w:rsid w:val="007541F8"/>
    <w:rsid w:val="007563C3"/>
    <w:rsid w:val="007600C9"/>
    <w:rsid w:val="0076673C"/>
    <w:rsid w:val="00767DE2"/>
    <w:rsid w:val="007854E2"/>
    <w:rsid w:val="00786C6E"/>
    <w:rsid w:val="0079442F"/>
    <w:rsid w:val="007967BF"/>
    <w:rsid w:val="007A57FB"/>
    <w:rsid w:val="007A62A1"/>
    <w:rsid w:val="007B3D9F"/>
    <w:rsid w:val="007B4D88"/>
    <w:rsid w:val="007B6C52"/>
    <w:rsid w:val="007C0896"/>
    <w:rsid w:val="007C35CF"/>
    <w:rsid w:val="007C3EF8"/>
    <w:rsid w:val="007C520A"/>
    <w:rsid w:val="007C70B3"/>
    <w:rsid w:val="007D2A03"/>
    <w:rsid w:val="007D4EA7"/>
    <w:rsid w:val="007E5372"/>
    <w:rsid w:val="007F7962"/>
    <w:rsid w:val="007F7986"/>
    <w:rsid w:val="0080122E"/>
    <w:rsid w:val="008035F1"/>
    <w:rsid w:val="0080653A"/>
    <w:rsid w:val="00814916"/>
    <w:rsid w:val="00815C18"/>
    <w:rsid w:val="008268D2"/>
    <w:rsid w:val="008348BC"/>
    <w:rsid w:val="0083717B"/>
    <w:rsid w:val="00841B3D"/>
    <w:rsid w:val="00842C9F"/>
    <w:rsid w:val="00846175"/>
    <w:rsid w:val="00847518"/>
    <w:rsid w:val="00847F41"/>
    <w:rsid w:val="00847F89"/>
    <w:rsid w:val="008512A7"/>
    <w:rsid w:val="008527A6"/>
    <w:rsid w:val="008679BA"/>
    <w:rsid w:val="00875D0A"/>
    <w:rsid w:val="008808BB"/>
    <w:rsid w:val="0088676A"/>
    <w:rsid w:val="00887345"/>
    <w:rsid w:val="00893856"/>
    <w:rsid w:val="00894412"/>
    <w:rsid w:val="0089694D"/>
    <w:rsid w:val="008A2024"/>
    <w:rsid w:val="008A6C92"/>
    <w:rsid w:val="008A7523"/>
    <w:rsid w:val="008B348A"/>
    <w:rsid w:val="008B75D7"/>
    <w:rsid w:val="008D0606"/>
    <w:rsid w:val="008D5BA9"/>
    <w:rsid w:val="008D6AE9"/>
    <w:rsid w:val="008E0400"/>
    <w:rsid w:val="008E3D2D"/>
    <w:rsid w:val="008E5D96"/>
    <w:rsid w:val="00902A75"/>
    <w:rsid w:val="00906872"/>
    <w:rsid w:val="00907B40"/>
    <w:rsid w:val="00914B86"/>
    <w:rsid w:val="00924B99"/>
    <w:rsid w:val="00930F0E"/>
    <w:rsid w:val="00943C2A"/>
    <w:rsid w:val="009475B3"/>
    <w:rsid w:val="00947716"/>
    <w:rsid w:val="00951F92"/>
    <w:rsid w:val="00961D94"/>
    <w:rsid w:val="009766DB"/>
    <w:rsid w:val="00981E74"/>
    <w:rsid w:val="0098583E"/>
    <w:rsid w:val="00990B33"/>
    <w:rsid w:val="009A1069"/>
    <w:rsid w:val="009A3999"/>
    <w:rsid w:val="009B0026"/>
    <w:rsid w:val="009B0AF3"/>
    <w:rsid w:val="009B46E9"/>
    <w:rsid w:val="009D0F51"/>
    <w:rsid w:val="009D1114"/>
    <w:rsid w:val="009D3792"/>
    <w:rsid w:val="009D740D"/>
    <w:rsid w:val="009E1B8E"/>
    <w:rsid w:val="009E61FC"/>
    <w:rsid w:val="009E70FD"/>
    <w:rsid w:val="009F0D05"/>
    <w:rsid w:val="009F2E2B"/>
    <w:rsid w:val="00A0081B"/>
    <w:rsid w:val="00A04467"/>
    <w:rsid w:val="00A071B2"/>
    <w:rsid w:val="00A13F42"/>
    <w:rsid w:val="00A16328"/>
    <w:rsid w:val="00A16EC2"/>
    <w:rsid w:val="00A20789"/>
    <w:rsid w:val="00A25EE5"/>
    <w:rsid w:val="00A456B9"/>
    <w:rsid w:val="00A46846"/>
    <w:rsid w:val="00A52E16"/>
    <w:rsid w:val="00A5604D"/>
    <w:rsid w:val="00A63182"/>
    <w:rsid w:val="00A70E27"/>
    <w:rsid w:val="00A7190C"/>
    <w:rsid w:val="00A75044"/>
    <w:rsid w:val="00A814DE"/>
    <w:rsid w:val="00A818EE"/>
    <w:rsid w:val="00A856C2"/>
    <w:rsid w:val="00A86BFE"/>
    <w:rsid w:val="00A9034B"/>
    <w:rsid w:val="00A94044"/>
    <w:rsid w:val="00A96427"/>
    <w:rsid w:val="00A97025"/>
    <w:rsid w:val="00AA0823"/>
    <w:rsid w:val="00AA73E7"/>
    <w:rsid w:val="00AA7FBD"/>
    <w:rsid w:val="00AC181C"/>
    <w:rsid w:val="00AD1269"/>
    <w:rsid w:val="00AD1A07"/>
    <w:rsid w:val="00AE4560"/>
    <w:rsid w:val="00AF3AE3"/>
    <w:rsid w:val="00AF4CCF"/>
    <w:rsid w:val="00B047ED"/>
    <w:rsid w:val="00B06250"/>
    <w:rsid w:val="00B10F3B"/>
    <w:rsid w:val="00B150B4"/>
    <w:rsid w:val="00B164E0"/>
    <w:rsid w:val="00B230CC"/>
    <w:rsid w:val="00B2368F"/>
    <w:rsid w:val="00B2425C"/>
    <w:rsid w:val="00B25E8F"/>
    <w:rsid w:val="00B32E57"/>
    <w:rsid w:val="00B3584D"/>
    <w:rsid w:val="00B41C6B"/>
    <w:rsid w:val="00B451A2"/>
    <w:rsid w:val="00B47BE1"/>
    <w:rsid w:val="00B5250C"/>
    <w:rsid w:val="00B56F9E"/>
    <w:rsid w:val="00B62D8E"/>
    <w:rsid w:val="00B753A9"/>
    <w:rsid w:val="00B8003B"/>
    <w:rsid w:val="00B83E98"/>
    <w:rsid w:val="00B84E91"/>
    <w:rsid w:val="00B92A61"/>
    <w:rsid w:val="00B92C17"/>
    <w:rsid w:val="00B94A42"/>
    <w:rsid w:val="00B96053"/>
    <w:rsid w:val="00BB1D6C"/>
    <w:rsid w:val="00BB2E77"/>
    <w:rsid w:val="00BB2FE2"/>
    <w:rsid w:val="00BC0549"/>
    <w:rsid w:val="00BC6621"/>
    <w:rsid w:val="00BD218E"/>
    <w:rsid w:val="00BD44F2"/>
    <w:rsid w:val="00BE359A"/>
    <w:rsid w:val="00BF258D"/>
    <w:rsid w:val="00C02C0E"/>
    <w:rsid w:val="00C21835"/>
    <w:rsid w:val="00C34B78"/>
    <w:rsid w:val="00C531D2"/>
    <w:rsid w:val="00C61132"/>
    <w:rsid w:val="00C73F9A"/>
    <w:rsid w:val="00C80A4A"/>
    <w:rsid w:val="00C83F0C"/>
    <w:rsid w:val="00C853C6"/>
    <w:rsid w:val="00C90B7E"/>
    <w:rsid w:val="00C97308"/>
    <w:rsid w:val="00C977F6"/>
    <w:rsid w:val="00CA1AC0"/>
    <w:rsid w:val="00CB0D53"/>
    <w:rsid w:val="00CB0E6F"/>
    <w:rsid w:val="00CC1727"/>
    <w:rsid w:val="00CC5C9A"/>
    <w:rsid w:val="00CD0C8C"/>
    <w:rsid w:val="00CD3ACF"/>
    <w:rsid w:val="00CD5909"/>
    <w:rsid w:val="00CE1E4B"/>
    <w:rsid w:val="00CE3985"/>
    <w:rsid w:val="00CE740D"/>
    <w:rsid w:val="00CE7E72"/>
    <w:rsid w:val="00CF1E26"/>
    <w:rsid w:val="00CF4066"/>
    <w:rsid w:val="00CF7DBF"/>
    <w:rsid w:val="00D104AD"/>
    <w:rsid w:val="00D10DC1"/>
    <w:rsid w:val="00D14E6C"/>
    <w:rsid w:val="00D14F58"/>
    <w:rsid w:val="00D15C80"/>
    <w:rsid w:val="00D31F48"/>
    <w:rsid w:val="00D4457F"/>
    <w:rsid w:val="00D44F29"/>
    <w:rsid w:val="00D630BE"/>
    <w:rsid w:val="00D67392"/>
    <w:rsid w:val="00D720D0"/>
    <w:rsid w:val="00D7257F"/>
    <w:rsid w:val="00D747F1"/>
    <w:rsid w:val="00D7500D"/>
    <w:rsid w:val="00D80422"/>
    <w:rsid w:val="00D82056"/>
    <w:rsid w:val="00D824CE"/>
    <w:rsid w:val="00D82F34"/>
    <w:rsid w:val="00D85092"/>
    <w:rsid w:val="00D92254"/>
    <w:rsid w:val="00D965DA"/>
    <w:rsid w:val="00D96AE2"/>
    <w:rsid w:val="00D9705C"/>
    <w:rsid w:val="00DA4D8F"/>
    <w:rsid w:val="00DA774A"/>
    <w:rsid w:val="00DB6102"/>
    <w:rsid w:val="00DB76DA"/>
    <w:rsid w:val="00DB77A9"/>
    <w:rsid w:val="00DC79BD"/>
    <w:rsid w:val="00DD0BFD"/>
    <w:rsid w:val="00DD1073"/>
    <w:rsid w:val="00DD32F6"/>
    <w:rsid w:val="00DF04B8"/>
    <w:rsid w:val="00DF5236"/>
    <w:rsid w:val="00E03DF9"/>
    <w:rsid w:val="00E100FE"/>
    <w:rsid w:val="00E101C4"/>
    <w:rsid w:val="00E172B5"/>
    <w:rsid w:val="00E22BE4"/>
    <w:rsid w:val="00E23F5C"/>
    <w:rsid w:val="00E2404D"/>
    <w:rsid w:val="00E25AEB"/>
    <w:rsid w:val="00E2693B"/>
    <w:rsid w:val="00E36EF6"/>
    <w:rsid w:val="00E36F8F"/>
    <w:rsid w:val="00E461DA"/>
    <w:rsid w:val="00E4678E"/>
    <w:rsid w:val="00E56500"/>
    <w:rsid w:val="00E663D1"/>
    <w:rsid w:val="00E66C68"/>
    <w:rsid w:val="00E70C30"/>
    <w:rsid w:val="00E70D0C"/>
    <w:rsid w:val="00E8452C"/>
    <w:rsid w:val="00E87464"/>
    <w:rsid w:val="00E87B38"/>
    <w:rsid w:val="00E90433"/>
    <w:rsid w:val="00E904DC"/>
    <w:rsid w:val="00E91BC8"/>
    <w:rsid w:val="00E9417A"/>
    <w:rsid w:val="00E9428A"/>
    <w:rsid w:val="00E970C7"/>
    <w:rsid w:val="00EA1303"/>
    <w:rsid w:val="00EA164F"/>
    <w:rsid w:val="00EA31C5"/>
    <w:rsid w:val="00EA507B"/>
    <w:rsid w:val="00EA5E96"/>
    <w:rsid w:val="00EA6681"/>
    <w:rsid w:val="00EA79FE"/>
    <w:rsid w:val="00EB14AB"/>
    <w:rsid w:val="00EB3624"/>
    <w:rsid w:val="00EC08FE"/>
    <w:rsid w:val="00ED05DC"/>
    <w:rsid w:val="00ED2F90"/>
    <w:rsid w:val="00EE1603"/>
    <w:rsid w:val="00EF10A4"/>
    <w:rsid w:val="00EF42B6"/>
    <w:rsid w:val="00F01194"/>
    <w:rsid w:val="00F12513"/>
    <w:rsid w:val="00F16A06"/>
    <w:rsid w:val="00F179AC"/>
    <w:rsid w:val="00F2061D"/>
    <w:rsid w:val="00F22A35"/>
    <w:rsid w:val="00F23ED8"/>
    <w:rsid w:val="00F26F00"/>
    <w:rsid w:val="00F3437E"/>
    <w:rsid w:val="00F37D5A"/>
    <w:rsid w:val="00F42ADF"/>
    <w:rsid w:val="00F47DDF"/>
    <w:rsid w:val="00F50B5A"/>
    <w:rsid w:val="00F6111A"/>
    <w:rsid w:val="00F671A5"/>
    <w:rsid w:val="00F72336"/>
    <w:rsid w:val="00F80F09"/>
    <w:rsid w:val="00F83979"/>
    <w:rsid w:val="00F86569"/>
    <w:rsid w:val="00FA1DAE"/>
    <w:rsid w:val="00FA345A"/>
    <w:rsid w:val="00FB0FDF"/>
    <w:rsid w:val="00FB1699"/>
    <w:rsid w:val="00FB3071"/>
    <w:rsid w:val="00FB3B8C"/>
    <w:rsid w:val="00FD029A"/>
    <w:rsid w:val="00FD0E9E"/>
    <w:rsid w:val="00FD1594"/>
    <w:rsid w:val="00FD734E"/>
    <w:rsid w:val="00FD7552"/>
    <w:rsid w:val="00FF05EE"/>
    <w:rsid w:val="07016665"/>
    <w:rsid w:val="15745649"/>
    <w:rsid w:val="1F4D5DBF"/>
    <w:rsid w:val="22332FDF"/>
    <w:rsid w:val="24365F89"/>
    <w:rsid w:val="2BE129A2"/>
    <w:rsid w:val="3DA231C1"/>
    <w:rsid w:val="4EA5580E"/>
    <w:rsid w:val="54CA75DC"/>
    <w:rsid w:val="56905587"/>
    <w:rsid w:val="5CFA5E03"/>
    <w:rsid w:val="651749A1"/>
    <w:rsid w:val="65601789"/>
    <w:rsid w:val="683E7D0C"/>
    <w:rsid w:val="75D27E1C"/>
    <w:rsid w:val="76513D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qFormat="1"/>
    <w:lsdException w:name="Title" w:semiHidden="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semiHidden="0"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A55"/>
    <w:pPr>
      <w:widowControl w:val="0"/>
      <w:jc w:val="both"/>
    </w:pPr>
    <w:rPr>
      <w:rFonts w:cs="宋体"/>
      <w:kern w:val="2"/>
      <w:sz w:val="21"/>
      <w:szCs w:val="24"/>
    </w:rPr>
  </w:style>
  <w:style w:type="paragraph" w:styleId="1">
    <w:name w:val="heading 1"/>
    <w:basedOn w:val="a"/>
    <w:next w:val="a"/>
    <w:link w:val="1Char"/>
    <w:uiPriority w:val="99"/>
    <w:qFormat/>
    <w:rsid w:val="00E663D1"/>
    <w:pPr>
      <w:keepNext/>
      <w:keepLines/>
      <w:spacing w:before="340" w:after="330" w:line="556"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semiHidden/>
    <w:unhideWhenUsed/>
    <w:qFormat/>
    <w:rsid w:val="00E663D1"/>
    <w:rPr>
      <w:rFonts w:ascii="宋体" w:hAnsi="Courier New" w:cs="Times New Roman"/>
      <w:sz w:val="32"/>
      <w:szCs w:val="20"/>
    </w:rPr>
  </w:style>
  <w:style w:type="paragraph" w:styleId="a4">
    <w:name w:val="Balloon Text"/>
    <w:basedOn w:val="a"/>
    <w:link w:val="Char0"/>
    <w:uiPriority w:val="99"/>
    <w:semiHidden/>
    <w:unhideWhenUsed/>
    <w:qFormat/>
    <w:rsid w:val="00E663D1"/>
    <w:rPr>
      <w:rFonts w:cs="Times New Roman"/>
      <w:sz w:val="18"/>
      <w:szCs w:val="18"/>
    </w:rPr>
  </w:style>
  <w:style w:type="paragraph" w:styleId="a5">
    <w:name w:val="footer"/>
    <w:basedOn w:val="a"/>
    <w:link w:val="Char1"/>
    <w:uiPriority w:val="99"/>
    <w:unhideWhenUsed/>
    <w:qFormat/>
    <w:rsid w:val="00E663D1"/>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E663D1"/>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E663D1"/>
    <w:pPr>
      <w:widowControl/>
      <w:spacing w:before="100" w:beforeAutospacing="1" w:after="100" w:afterAutospacing="1"/>
      <w:jc w:val="left"/>
    </w:pPr>
    <w:rPr>
      <w:rFonts w:ascii="宋体" w:hAnsi="宋体"/>
      <w:kern w:val="0"/>
      <w:sz w:val="24"/>
    </w:rPr>
  </w:style>
  <w:style w:type="paragraph" w:styleId="a8">
    <w:name w:val="Title"/>
    <w:basedOn w:val="a"/>
    <w:next w:val="a"/>
    <w:link w:val="Char3"/>
    <w:uiPriority w:val="99"/>
    <w:qFormat/>
    <w:rsid w:val="00E663D1"/>
    <w:pPr>
      <w:spacing w:before="240" w:after="60"/>
      <w:jc w:val="center"/>
      <w:outlineLvl w:val="0"/>
    </w:pPr>
    <w:rPr>
      <w:rFonts w:ascii="Cambria" w:eastAsia="华文中宋" w:hAnsi="Cambria" w:cs="Times New Roman"/>
      <w:b/>
      <w:bCs/>
      <w:sz w:val="36"/>
      <w:szCs w:val="32"/>
    </w:rPr>
  </w:style>
  <w:style w:type="character" w:styleId="a9">
    <w:name w:val="FollowedHyperlink"/>
    <w:basedOn w:val="a0"/>
    <w:uiPriority w:val="99"/>
    <w:semiHidden/>
    <w:unhideWhenUsed/>
    <w:qFormat/>
    <w:rsid w:val="00E663D1"/>
    <w:rPr>
      <w:color w:val="800080"/>
      <w:u w:val="none"/>
    </w:rPr>
  </w:style>
  <w:style w:type="character" w:styleId="HTML">
    <w:name w:val="HTML Definition"/>
    <w:basedOn w:val="a0"/>
    <w:uiPriority w:val="99"/>
    <w:semiHidden/>
    <w:unhideWhenUsed/>
    <w:qFormat/>
    <w:rsid w:val="00E663D1"/>
  </w:style>
  <w:style w:type="character" w:styleId="HTML0">
    <w:name w:val="HTML Typewriter"/>
    <w:basedOn w:val="a0"/>
    <w:uiPriority w:val="99"/>
    <w:semiHidden/>
    <w:unhideWhenUsed/>
    <w:qFormat/>
    <w:rsid w:val="00E663D1"/>
    <w:rPr>
      <w:rFonts w:ascii="monospace" w:eastAsia="monospace" w:hAnsi="monospace" w:cs="monospace" w:hint="default"/>
      <w:sz w:val="20"/>
    </w:rPr>
  </w:style>
  <w:style w:type="character" w:styleId="HTML1">
    <w:name w:val="HTML Acronym"/>
    <w:basedOn w:val="a0"/>
    <w:uiPriority w:val="99"/>
    <w:semiHidden/>
    <w:unhideWhenUsed/>
    <w:qFormat/>
    <w:rsid w:val="00E663D1"/>
  </w:style>
  <w:style w:type="character" w:styleId="HTML2">
    <w:name w:val="HTML Variable"/>
    <w:basedOn w:val="a0"/>
    <w:uiPriority w:val="99"/>
    <w:semiHidden/>
    <w:unhideWhenUsed/>
    <w:qFormat/>
    <w:rsid w:val="00E663D1"/>
  </w:style>
  <w:style w:type="character" w:styleId="aa">
    <w:name w:val="Hyperlink"/>
    <w:basedOn w:val="a0"/>
    <w:uiPriority w:val="99"/>
    <w:semiHidden/>
    <w:unhideWhenUsed/>
    <w:qFormat/>
    <w:rsid w:val="00E663D1"/>
    <w:rPr>
      <w:rFonts w:ascii="Times New Roman" w:hAnsi="Times New Roman" w:cs="Times New Roman" w:hint="default"/>
      <w:color w:val="0000FF"/>
      <w:u w:val="single"/>
    </w:rPr>
  </w:style>
  <w:style w:type="character" w:styleId="HTML3">
    <w:name w:val="HTML Code"/>
    <w:basedOn w:val="a0"/>
    <w:uiPriority w:val="99"/>
    <w:semiHidden/>
    <w:unhideWhenUsed/>
    <w:qFormat/>
    <w:rsid w:val="00E663D1"/>
    <w:rPr>
      <w:rFonts w:ascii="monospace" w:eastAsia="monospace" w:hAnsi="monospace" w:cs="monospace"/>
      <w:sz w:val="20"/>
    </w:rPr>
  </w:style>
  <w:style w:type="character" w:styleId="HTML4">
    <w:name w:val="HTML Cite"/>
    <w:basedOn w:val="a0"/>
    <w:uiPriority w:val="99"/>
    <w:semiHidden/>
    <w:unhideWhenUsed/>
    <w:qFormat/>
    <w:rsid w:val="00E663D1"/>
  </w:style>
  <w:style w:type="character" w:styleId="HTML5">
    <w:name w:val="HTML Keyboard"/>
    <w:basedOn w:val="a0"/>
    <w:uiPriority w:val="99"/>
    <w:semiHidden/>
    <w:unhideWhenUsed/>
    <w:qFormat/>
    <w:rsid w:val="00E663D1"/>
    <w:rPr>
      <w:rFonts w:ascii="monospace" w:eastAsia="monospace" w:hAnsi="monospace" w:cs="monospace" w:hint="default"/>
      <w:sz w:val="20"/>
    </w:rPr>
  </w:style>
  <w:style w:type="character" w:styleId="HTML6">
    <w:name w:val="HTML Sample"/>
    <w:basedOn w:val="a0"/>
    <w:uiPriority w:val="99"/>
    <w:semiHidden/>
    <w:unhideWhenUsed/>
    <w:qFormat/>
    <w:rsid w:val="00E663D1"/>
    <w:rPr>
      <w:rFonts w:ascii="monospace" w:eastAsia="monospace" w:hAnsi="monospace" w:cs="monospace" w:hint="default"/>
    </w:rPr>
  </w:style>
  <w:style w:type="character" w:customStyle="1" w:styleId="1Char">
    <w:name w:val="标题 1 Char"/>
    <w:basedOn w:val="a0"/>
    <w:link w:val="1"/>
    <w:uiPriority w:val="99"/>
    <w:qFormat/>
    <w:rsid w:val="00E663D1"/>
    <w:rPr>
      <w:rFonts w:ascii="Times New Roman" w:eastAsia="华文中宋" w:hAnsi="Times New Roman" w:cs="宋体"/>
      <w:b/>
      <w:bCs/>
      <w:kern w:val="44"/>
      <w:sz w:val="44"/>
      <w:szCs w:val="44"/>
    </w:rPr>
  </w:style>
  <w:style w:type="character" w:customStyle="1" w:styleId="Char2">
    <w:name w:val="页眉 Char"/>
    <w:basedOn w:val="a0"/>
    <w:link w:val="a6"/>
    <w:uiPriority w:val="99"/>
    <w:qFormat/>
    <w:rsid w:val="00E663D1"/>
    <w:rPr>
      <w:rFonts w:ascii="Times New Roman" w:eastAsia="宋体" w:hAnsi="Times New Roman" w:cs="宋体"/>
      <w:sz w:val="18"/>
      <w:szCs w:val="18"/>
    </w:rPr>
  </w:style>
  <w:style w:type="character" w:customStyle="1" w:styleId="Char1">
    <w:name w:val="页脚 Char"/>
    <w:basedOn w:val="a0"/>
    <w:link w:val="a5"/>
    <w:uiPriority w:val="99"/>
    <w:qFormat/>
    <w:rsid w:val="00E663D1"/>
    <w:rPr>
      <w:rFonts w:ascii="Times New Roman" w:eastAsia="宋体" w:hAnsi="Times New Roman" w:cs="宋体"/>
      <w:sz w:val="18"/>
      <w:szCs w:val="18"/>
    </w:rPr>
  </w:style>
  <w:style w:type="character" w:customStyle="1" w:styleId="Char3">
    <w:name w:val="标题 Char"/>
    <w:basedOn w:val="a0"/>
    <w:link w:val="a8"/>
    <w:uiPriority w:val="99"/>
    <w:qFormat/>
    <w:rsid w:val="00E663D1"/>
    <w:rPr>
      <w:rFonts w:ascii="Cambria" w:eastAsia="华文中宋" w:hAnsi="Cambria" w:cs="Times New Roman"/>
      <w:b/>
      <w:bCs/>
      <w:sz w:val="36"/>
      <w:szCs w:val="32"/>
    </w:rPr>
  </w:style>
  <w:style w:type="character" w:customStyle="1" w:styleId="Char">
    <w:name w:val="纯文本 Char"/>
    <w:basedOn w:val="a0"/>
    <w:link w:val="a3"/>
    <w:uiPriority w:val="99"/>
    <w:semiHidden/>
    <w:qFormat/>
    <w:rsid w:val="00E663D1"/>
    <w:rPr>
      <w:rFonts w:ascii="宋体" w:eastAsia="宋体" w:hAnsi="Courier New" w:cs="Times New Roman"/>
      <w:sz w:val="32"/>
      <w:szCs w:val="20"/>
    </w:rPr>
  </w:style>
  <w:style w:type="character" w:customStyle="1" w:styleId="Char0">
    <w:name w:val="批注框文本 Char"/>
    <w:basedOn w:val="a0"/>
    <w:link w:val="a4"/>
    <w:uiPriority w:val="99"/>
    <w:semiHidden/>
    <w:qFormat/>
    <w:rsid w:val="00E663D1"/>
    <w:rPr>
      <w:rFonts w:ascii="Times New Roman" w:eastAsia="宋体" w:hAnsi="Times New Roman" w:cs="Times New Roman"/>
      <w:sz w:val="18"/>
      <w:szCs w:val="18"/>
    </w:rPr>
  </w:style>
  <w:style w:type="paragraph" w:customStyle="1" w:styleId="p0">
    <w:name w:val="p0"/>
    <w:basedOn w:val="a"/>
    <w:uiPriority w:val="99"/>
    <w:qFormat/>
    <w:rsid w:val="00E663D1"/>
    <w:pPr>
      <w:widowControl/>
      <w:spacing w:line="365" w:lineRule="atLeast"/>
      <w:ind w:left="1"/>
    </w:pPr>
    <w:rPr>
      <w:rFonts w:cs="Times New Roman"/>
      <w:kern w:val="0"/>
      <w:sz w:val="20"/>
      <w:szCs w:val="20"/>
    </w:rPr>
  </w:style>
  <w:style w:type="character" w:customStyle="1" w:styleId="PlainTextChar">
    <w:name w:val="Plain Text Char"/>
    <w:uiPriority w:val="99"/>
    <w:qFormat/>
    <w:locked/>
    <w:rsid w:val="00E663D1"/>
    <w:rPr>
      <w:rFonts w:ascii="宋体" w:eastAsia="宋体" w:hAnsi="Courier New" w:hint="eastAsia"/>
      <w:kern w:val="2"/>
      <w:sz w:val="32"/>
    </w:rPr>
  </w:style>
  <w:style w:type="paragraph" w:styleId="ab">
    <w:name w:val="List Paragraph"/>
    <w:basedOn w:val="a"/>
    <w:uiPriority w:val="99"/>
    <w:rsid w:val="00E663D1"/>
    <w:pPr>
      <w:ind w:firstLineChars="200" w:firstLine="420"/>
    </w:pPr>
  </w:style>
</w:styles>
</file>

<file path=word/webSettings.xml><?xml version="1.0" encoding="utf-8"?>
<w:webSettings xmlns:r="http://schemas.openxmlformats.org/officeDocument/2006/relationships" xmlns:w="http://schemas.openxmlformats.org/wordprocessingml/2006/main">
  <w:divs>
    <w:div w:id="280109359">
      <w:bodyDiv w:val="1"/>
      <w:marLeft w:val="0"/>
      <w:marRight w:val="0"/>
      <w:marTop w:val="0"/>
      <w:marBottom w:val="0"/>
      <w:divBdr>
        <w:top w:val="none" w:sz="0" w:space="0" w:color="auto"/>
        <w:left w:val="none" w:sz="0" w:space="0" w:color="auto"/>
        <w:bottom w:val="none" w:sz="0" w:space="0" w:color="auto"/>
        <w:right w:val="none" w:sz="0" w:space="0" w:color="auto"/>
      </w:divBdr>
      <w:divsChild>
        <w:div w:id="1058170103">
          <w:marLeft w:val="0"/>
          <w:marRight w:val="0"/>
          <w:marTop w:val="0"/>
          <w:marBottom w:val="0"/>
          <w:divBdr>
            <w:top w:val="none" w:sz="0" w:space="0" w:color="auto"/>
            <w:left w:val="none" w:sz="0" w:space="0" w:color="auto"/>
            <w:bottom w:val="none" w:sz="0" w:space="0" w:color="auto"/>
            <w:right w:val="none" w:sz="0" w:space="0" w:color="auto"/>
          </w:divBdr>
        </w:div>
      </w:divsChild>
    </w:div>
    <w:div w:id="764493110">
      <w:bodyDiv w:val="1"/>
      <w:marLeft w:val="0"/>
      <w:marRight w:val="0"/>
      <w:marTop w:val="0"/>
      <w:marBottom w:val="0"/>
      <w:divBdr>
        <w:top w:val="none" w:sz="0" w:space="0" w:color="auto"/>
        <w:left w:val="none" w:sz="0" w:space="0" w:color="auto"/>
        <w:bottom w:val="none" w:sz="0" w:space="0" w:color="auto"/>
        <w:right w:val="none" w:sz="0" w:space="0" w:color="auto"/>
      </w:divBdr>
      <w:divsChild>
        <w:div w:id="280919974">
          <w:marLeft w:val="0"/>
          <w:marRight w:val="0"/>
          <w:marTop w:val="0"/>
          <w:marBottom w:val="0"/>
          <w:divBdr>
            <w:top w:val="none" w:sz="0" w:space="0" w:color="auto"/>
            <w:left w:val="none" w:sz="0" w:space="0" w:color="auto"/>
            <w:bottom w:val="none" w:sz="0" w:space="0" w:color="auto"/>
            <w:right w:val="none" w:sz="0" w:space="0" w:color="auto"/>
          </w:divBdr>
        </w:div>
      </w:divsChild>
    </w:div>
    <w:div w:id="802192980">
      <w:bodyDiv w:val="1"/>
      <w:marLeft w:val="0"/>
      <w:marRight w:val="0"/>
      <w:marTop w:val="0"/>
      <w:marBottom w:val="0"/>
      <w:divBdr>
        <w:top w:val="none" w:sz="0" w:space="0" w:color="auto"/>
        <w:left w:val="none" w:sz="0" w:space="0" w:color="auto"/>
        <w:bottom w:val="none" w:sz="0" w:space="0" w:color="auto"/>
        <w:right w:val="none" w:sz="0" w:space="0" w:color="auto"/>
      </w:divBdr>
      <w:divsChild>
        <w:div w:id="1411541975">
          <w:marLeft w:val="0"/>
          <w:marRight w:val="0"/>
          <w:marTop w:val="0"/>
          <w:marBottom w:val="0"/>
          <w:divBdr>
            <w:top w:val="none" w:sz="0" w:space="0" w:color="auto"/>
            <w:left w:val="none" w:sz="0" w:space="0" w:color="auto"/>
            <w:bottom w:val="none" w:sz="0" w:space="0" w:color="auto"/>
            <w:right w:val="none" w:sz="0" w:space="0" w:color="auto"/>
          </w:divBdr>
        </w:div>
      </w:divsChild>
    </w:div>
    <w:div w:id="866285801">
      <w:bodyDiv w:val="1"/>
      <w:marLeft w:val="0"/>
      <w:marRight w:val="0"/>
      <w:marTop w:val="0"/>
      <w:marBottom w:val="0"/>
      <w:divBdr>
        <w:top w:val="none" w:sz="0" w:space="0" w:color="auto"/>
        <w:left w:val="none" w:sz="0" w:space="0" w:color="auto"/>
        <w:bottom w:val="none" w:sz="0" w:space="0" w:color="auto"/>
        <w:right w:val="none" w:sz="0" w:space="0" w:color="auto"/>
      </w:divBdr>
      <w:divsChild>
        <w:div w:id="113138692">
          <w:marLeft w:val="0"/>
          <w:marRight w:val="0"/>
          <w:marTop w:val="0"/>
          <w:marBottom w:val="0"/>
          <w:divBdr>
            <w:top w:val="none" w:sz="0" w:space="0" w:color="auto"/>
            <w:left w:val="none" w:sz="0" w:space="0" w:color="auto"/>
            <w:bottom w:val="none" w:sz="0" w:space="0" w:color="auto"/>
            <w:right w:val="none" w:sz="0" w:space="0" w:color="auto"/>
          </w:divBdr>
        </w:div>
      </w:divsChild>
    </w:div>
    <w:div w:id="882522844">
      <w:bodyDiv w:val="1"/>
      <w:marLeft w:val="0"/>
      <w:marRight w:val="0"/>
      <w:marTop w:val="0"/>
      <w:marBottom w:val="0"/>
      <w:divBdr>
        <w:top w:val="none" w:sz="0" w:space="0" w:color="auto"/>
        <w:left w:val="none" w:sz="0" w:space="0" w:color="auto"/>
        <w:bottom w:val="none" w:sz="0" w:space="0" w:color="auto"/>
        <w:right w:val="none" w:sz="0" w:space="0" w:color="auto"/>
      </w:divBdr>
      <w:divsChild>
        <w:div w:id="1512571795">
          <w:marLeft w:val="0"/>
          <w:marRight w:val="0"/>
          <w:marTop w:val="0"/>
          <w:marBottom w:val="0"/>
          <w:divBdr>
            <w:top w:val="none" w:sz="0" w:space="0" w:color="auto"/>
            <w:left w:val="none" w:sz="0" w:space="0" w:color="auto"/>
            <w:bottom w:val="none" w:sz="0" w:space="0" w:color="auto"/>
            <w:right w:val="none" w:sz="0" w:space="0" w:color="auto"/>
          </w:divBdr>
          <w:divsChild>
            <w:div w:id="1380477091">
              <w:marLeft w:val="0"/>
              <w:marRight w:val="0"/>
              <w:marTop w:val="0"/>
              <w:marBottom w:val="0"/>
              <w:divBdr>
                <w:top w:val="none" w:sz="0" w:space="0" w:color="auto"/>
                <w:left w:val="none" w:sz="0" w:space="0" w:color="auto"/>
                <w:bottom w:val="none" w:sz="0" w:space="0" w:color="auto"/>
                <w:right w:val="none" w:sz="0" w:space="0" w:color="auto"/>
              </w:divBdr>
              <w:divsChild>
                <w:div w:id="1391080597">
                  <w:marLeft w:val="0"/>
                  <w:marRight w:val="0"/>
                  <w:marTop w:val="0"/>
                  <w:marBottom w:val="0"/>
                  <w:divBdr>
                    <w:top w:val="none" w:sz="0" w:space="0" w:color="auto"/>
                    <w:left w:val="none" w:sz="0" w:space="0" w:color="auto"/>
                    <w:bottom w:val="none" w:sz="0" w:space="0" w:color="auto"/>
                    <w:right w:val="none" w:sz="0" w:space="0" w:color="auto"/>
                  </w:divBdr>
                  <w:divsChild>
                    <w:div w:id="1861890277">
                      <w:marLeft w:val="0"/>
                      <w:marRight w:val="0"/>
                      <w:marTop w:val="0"/>
                      <w:marBottom w:val="0"/>
                      <w:divBdr>
                        <w:top w:val="none" w:sz="0" w:space="0" w:color="auto"/>
                        <w:left w:val="none" w:sz="0" w:space="0" w:color="auto"/>
                        <w:bottom w:val="none" w:sz="0" w:space="0" w:color="auto"/>
                        <w:right w:val="none" w:sz="0" w:space="0" w:color="auto"/>
                      </w:divBdr>
                      <w:divsChild>
                        <w:div w:id="280648013">
                          <w:marLeft w:val="0"/>
                          <w:marRight w:val="0"/>
                          <w:marTop w:val="0"/>
                          <w:marBottom w:val="0"/>
                          <w:divBdr>
                            <w:top w:val="none" w:sz="0" w:space="0" w:color="auto"/>
                            <w:left w:val="none" w:sz="0" w:space="0" w:color="auto"/>
                            <w:bottom w:val="none" w:sz="0" w:space="0" w:color="auto"/>
                            <w:right w:val="none" w:sz="0" w:space="0" w:color="auto"/>
                          </w:divBdr>
                          <w:divsChild>
                            <w:div w:id="1403866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619645">
      <w:bodyDiv w:val="1"/>
      <w:marLeft w:val="0"/>
      <w:marRight w:val="0"/>
      <w:marTop w:val="0"/>
      <w:marBottom w:val="0"/>
      <w:divBdr>
        <w:top w:val="none" w:sz="0" w:space="0" w:color="auto"/>
        <w:left w:val="none" w:sz="0" w:space="0" w:color="auto"/>
        <w:bottom w:val="none" w:sz="0" w:space="0" w:color="auto"/>
        <w:right w:val="none" w:sz="0" w:space="0" w:color="auto"/>
      </w:divBdr>
      <w:divsChild>
        <w:div w:id="15667959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E:\&#26032;&#24314;&#25991;&#20214;&#22841;%20(2)\&#22303;&#22320;\&#25346;&#29260;\DSTD(G)%5b2019%5d6&#21495;\&#36798;&#24029;&#21306;511602-2018-31&#21495;&#22320;&#22359;.docx" TargetMode="External"/><Relationship Id="rId18" Type="http://schemas.openxmlformats.org/officeDocument/2006/relationships/hyperlink" Target="file:///E:\&#26032;&#24314;&#25991;&#20214;&#22841;%20(2)\&#22303;&#22320;\&#25346;&#29260;\DSTD(G)%5b2019%5d6&#21495;\&#36798;&#24029;&#21306;511602-2018-31&#21495;&#22320;&#22359;.docx" TargetMode="External"/><Relationship Id="rId26" Type="http://schemas.openxmlformats.org/officeDocument/2006/relationships/hyperlink" Target="http://www.dzggzy.cn/" TargetMode="External"/><Relationship Id="rId3" Type="http://schemas.openxmlformats.org/officeDocument/2006/relationships/numbering" Target="numbering.xml"/><Relationship Id="rId21" Type="http://schemas.openxmlformats.org/officeDocument/2006/relationships/hyperlink" Target="http://www.dzggzy.cn/" TargetMode="External"/><Relationship Id="rId34"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file:///E:\&#26032;&#24314;&#25991;&#20214;&#22841;%20(2)\&#22303;&#22320;\&#25346;&#29260;\DSTD(G)%5b2019%5d6&#21495;\&#36798;&#24029;&#21306;511602-2018-31&#21495;&#22320;&#22359;.docx" TargetMode="External"/><Relationship Id="rId17" Type="http://schemas.openxmlformats.org/officeDocument/2006/relationships/hyperlink" Target="file:///E:\&#26032;&#24314;&#25991;&#20214;&#22841;%20(2)\&#22303;&#22320;\&#25346;&#29260;\DSTD(G)%5b2019%5d6&#21495;\&#36798;&#24029;&#21306;511602-2018-31&#21495;&#22320;&#22359;.docx" TargetMode="External"/><Relationship Id="rId25" Type="http://schemas.openxmlformats.org/officeDocument/2006/relationships/hyperlink" Target="http://www.dzggzy.cn/" TargetMode="External"/><Relationship Id="rId33"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file:///E:\&#26032;&#24314;&#25991;&#20214;&#22841;%20(2)\&#22303;&#22320;\&#25346;&#29260;\DSTD(G)%5b2019%5d6&#21495;\&#36798;&#24029;&#21306;511602-2018-31&#21495;&#22320;&#22359;.docx" TargetMode="External"/><Relationship Id="rId20" Type="http://schemas.openxmlformats.org/officeDocument/2006/relationships/hyperlink" Target="file:///E:\&#26032;&#24314;&#25991;&#20214;&#22841;%20(2)\&#22303;&#22320;\&#25346;&#29260;\DSTD(G)%5b2019%5d6&#21495;\&#36798;&#24029;&#21306;511602-2018-31&#21495;&#22320;&#22359;.docx"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26032;&#24314;&#25991;&#20214;&#22841;%20(2)\&#22303;&#22320;\&#25346;&#29260;\DSTD(G)%5b2019%5d6&#21495;\&#36798;&#24029;&#21306;511602-2018-31&#21495;&#22320;&#22359;.docx" TargetMode="External"/><Relationship Id="rId24" Type="http://schemas.openxmlformats.org/officeDocument/2006/relationships/hyperlink" Target="http://www.dzggzy.cn/" TargetMode="External"/><Relationship Id="rId32"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file:///E:\&#26032;&#24314;&#25991;&#20214;&#22841;%20(2)\&#22303;&#22320;\&#25346;&#29260;\DSTD(G)%5b2019%5d6&#21495;\&#36798;&#24029;&#21306;511602-2018-31&#21495;&#22320;&#22359;.docx" TargetMode="External"/><Relationship Id="rId23" Type="http://schemas.openxmlformats.org/officeDocument/2006/relationships/hyperlink" Target="http://www.dzggzy.cn/" TargetMode="External"/><Relationship Id="rId28" Type="http://schemas.openxmlformats.org/officeDocument/2006/relationships/image" Target="media/image1.png"/><Relationship Id="rId36" Type="http://schemas.openxmlformats.org/officeDocument/2006/relationships/theme" Target="theme/theme1.xml"/><Relationship Id="rId10" Type="http://schemas.openxmlformats.org/officeDocument/2006/relationships/hyperlink" Target="file:///E:\&#26032;&#24314;&#25991;&#20214;&#22841;%20(2)\&#22303;&#22320;\&#25346;&#29260;\DSTD(G)%5b2019%5d6&#21495;\&#36798;&#24029;&#21306;511602-2018-31&#21495;&#22320;&#22359;.docx" TargetMode="External"/><Relationship Id="rId19" Type="http://schemas.openxmlformats.org/officeDocument/2006/relationships/hyperlink" Target="file:///E:\&#26032;&#24314;&#25991;&#20214;&#22841;%20(2)\&#22303;&#22320;\&#25346;&#29260;\DSTD(G)%5b2019%5d6&#21495;\&#36798;&#24029;&#21306;511602-2018-31&#21495;&#22320;&#22359;.docx" TargetMode="External"/><Relationship Id="rId31"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file:///E:\&#26032;&#24314;&#25991;&#20214;&#22841;%20(2)\&#22303;&#22320;\&#25346;&#29260;\DSTD(G)%5b2019%5d6&#21495;\&#36798;&#24029;&#21306;511602-2018-31&#21495;&#22320;&#22359;.docx" TargetMode="External"/><Relationship Id="rId14" Type="http://schemas.openxmlformats.org/officeDocument/2006/relationships/hyperlink" Target="file:///E:\&#26032;&#24314;&#25991;&#20214;&#22841;%20(2)\&#22303;&#22320;\&#25346;&#29260;\DSTD(G)%5b2019%5d6&#21495;\&#36798;&#24029;&#21306;511602-2018-31&#21495;&#22320;&#22359;.docx" TargetMode="External"/><Relationship Id="rId22" Type="http://schemas.openxmlformats.org/officeDocument/2006/relationships/hyperlink" Target="http://www.dzggzy.cn/" TargetMode="External"/><Relationship Id="rId27" Type="http://schemas.openxmlformats.org/officeDocument/2006/relationships/hyperlink" Target="http://www.dzggzy.cn/" TargetMode="External"/><Relationship Id="rId30" Type="http://schemas.openxmlformats.org/officeDocument/2006/relationships/image" Target="media/image3.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Info spid="_x0000_s1031"/>
    <customShpInfo spid="_x0000_s1028"/>
    <customShpInfo spid="_x0000_s1029"/>
  </customShpExts>
</s:customData>
</file>

<file path=customXml/itemProps1.xml><?xml version="1.0" encoding="utf-8"?>
<ds:datastoreItem xmlns:ds="http://schemas.openxmlformats.org/officeDocument/2006/customXml" ds:itemID="{7A160B28-0984-4A5D-AA3A-6B00C24D88C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50</Pages>
  <Words>3421</Words>
  <Characters>19503</Characters>
  <Application>Microsoft Office Word</Application>
  <DocSecurity>0</DocSecurity>
  <Lines>162</Lines>
  <Paragraphs>45</Paragraphs>
  <ScaleCrop>false</ScaleCrop>
  <Company>www.dadighost.com</Company>
  <LinksUpToDate>false</LinksUpToDate>
  <CharactersWithSpaces>22879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谭</dc:creator>
  <cp:lastModifiedBy>NTKO</cp:lastModifiedBy>
  <cp:revision>10</cp:revision>
  <cp:lastPrinted>2020-09-29T09:48:00Z</cp:lastPrinted>
  <dcterms:created xsi:type="dcterms:W3CDTF">2020-10-18T07:40:00Z</dcterms:created>
  <dcterms:modified xsi:type="dcterms:W3CDTF">2020-10-19T06:22:00Z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