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663D1" w:rsidRDefault="003D6851">
      <w:pPr>
        <w:tabs>
          <w:tab w:val="left" w:leader="middleDot" w:pos="6720"/>
        </w:tabs>
        <w:rPr>
          <w:b/>
          <w:bCs/>
          <w:color w:val="000000" w:themeColor="text1"/>
          <w:w w:val="80"/>
          <w:sz w:val="44"/>
        </w:rPr>
      </w:pPr>
      <w:r w:rsidRPr="003D6851">
        <w:rPr>
          <w:color w:val="000000" w:themeColor="text1"/>
        </w:rPr>
        <w:pict>
          <v:shapetype id="_x0000_t202" coordsize="21600,21600" o:spt="202" path="m,l,21600r21600,l21600,xe">
            <v:stroke joinstyle="miter"/>
            <v:path gradientshapeok="t" o:connecttype="rect"/>
          </v:shapetype>
          <v:shape id="文本框 15" o:spid="_x0000_s1026" type="#_x0000_t202" style="position:absolute;left:0;text-align:left;margin-left:49.45pt;margin-top:57.9pt;width:533.75pt;height:45.35pt;z-index:251656192;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" o:allowincell="f" filled="f" stroked="f">
            <v:textbox inset="4.79997mm,.99997mm,4.79997mm,2.29997mm">
              <w:txbxContent>
                <w:p w:rsidR="00E86DDA" w:rsidRDefault="00E86DDA">
                  <w:pPr>
                    <w:wordWrap w:val="0"/>
                    <w:rPr>
                      <w:rFonts w:ascii="微软雅黑" w:eastAsia="微软雅黑" w:hAnsi="微软雅黑"/>
                      <w:color w:val="333333"/>
                      <w:kern w:val="0"/>
                      <w:sz w:val="30"/>
                      <w:szCs w:val="30"/>
                    </w:rPr>
                  </w:pPr>
                  <w:r>
                    <w:rPr>
                      <w:rFonts w:ascii="华文中宋" w:eastAsia="华文中宋" w:hint="eastAsia"/>
                      <w:sz w:val="24"/>
                    </w:rPr>
                    <w:t xml:space="preserve">　</w:t>
                  </w:r>
                  <w:r>
                    <w:rPr>
                      <w:rFonts w:ascii="黑体" w:eastAsia="黑体" w:hAnsi="黑体" w:hint="eastAsia"/>
                      <w:color w:val="FF0000"/>
                      <w:sz w:val="48"/>
                    </w:rPr>
                    <w:t xml:space="preserve">　                          </w:t>
                  </w:r>
                  <w:r>
                    <w:rPr>
                      <w:rFonts w:ascii="黑体" w:eastAsia="黑体" w:hAnsi="黑体" w:hint="eastAsia"/>
                      <w:color w:val="FF0000"/>
                      <w:sz w:val="30"/>
                      <w:szCs w:val="30"/>
                    </w:rPr>
                    <w:t xml:space="preserve"> </w:t>
                  </w:r>
                  <w:r>
                    <w:rPr>
                      <w:rFonts w:ascii="微软雅黑" w:eastAsia="微软雅黑" w:hAnsi="微软雅黑" w:hint="eastAsia"/>
                      <w:color w:val="333333"/>
                      <w:kern w:val="0"/>
                      <w:sz w:val="30"/>
                      <w:szCs w:val="30"/>
                    </w:rPr>
                    <w:t>DST(G)〔2020〕13号</w:t>
                  </w:r>
                </w:p>
                <w:p w:rsidR="00E86DDA" w:rsidRDefault="00E86DDA">
                  <w:pPr>
                    <w:snapToGrid w:val="0"/>
                    <w:spacing w:line="232" w:lineRule="atLeast"/>
                    <w:ind w:right="481"/>
                    <w:jc w:val="right"/>
                    <w:rPr>
                      <w:rFonts w:ascii="黑体" w:eastAsia="黑体" w:hAnsi="黑体"/>
                      <w:color w:val="FF0000"/>
                      <w:sz w:val="28"/>
                      <w:szCs w:val="28"/>
                    </w:rPr>
                  </w:pPr>
                </w:p>
                <w:p w:rsidR="00E86DDA" w:rsidRDefault="00E86DDA">
                  <w:pPr>
                    <w:snapToGrid w:val="0"/>
                    <w:spacing w:line="289" w:lineRule="atLeast"/>
                  </w:pPr>
                </w:p>
                <w:p w:rsidR="00E86DDA" w:rsidRDefault="00E86DDA">
                  <w:pPr>
                    <w:snapToGrid w:val="0"/>
                    <w:spacing w:line="538" w:lineRule="atLeast"/>
                  </w:pPr>
                </w:p>
                <w:p w:rsidR="00E86DDA" w:rsidRDefault="00E86DDA"/>
              </w:txbxContent>
            </v:textbox>
            <w10:wrap anchorx="page" anchory="page"/>
          </v:shape>
        </w:pict>
      </w:r>
    </w:p>
    <w:p w:rsidR="00E663D1" w:rsidRDefault="00E663D1">
      <w:pPr>
        <w:rPr>
          <w:color w:val="000000" w:themeColor="text1"/>
          <w:sz w:val="44"/>
        </w:rPr>
      </w:pPr>
    </w:p>
    <w:p w:rsidR="00E663D1" w:rsidRDefault="00E663D1">
      <w:pPr>
        <w:rPr>
          <w:color w:val="000000" w:themeColor="text1"/>
          <w:sz w:val="44"/>
        </w:rPr>
      </w:pPr>
    </w:p>
    <w:p w:rsidR="00E663D1" w:rsidRDefault="00E663D1">
      <w:pPr>
        <w:rPr>
          <w:color w:val="000000" w:themeColor="text1"/>
          <w:sz w:val="44"/>
        </w:rPr>
      </w:pPr>
    </w:p>
    <w:p w:rsidR="00E663D1" w:rsidRPr="00347F25" w:rsidRDefault="00347F25" w:rsidP="00347F25">
      <w:pPr>
        <w:ind w:left="360" w:hangingChars="50" w:hanging="360"/>
        <w:rPr>
          <w:rFonts w:ascii="方正小标宋简体" w:eastAsia="方正小标宋简体"/>
          <w:color w:val="000000" w:themeColor="text1"/>
          <w:sz w:val="84"/>
          <w:szCs w:val="84"/>
        </w:rPr>
      </w:pPr>
      <w:r w:rsidRPr="00347F25">
        <w:rPr>
          <w:rFonts w:ascii="方正小标宋简体" w:eastAsia="方正小标宋简体" w:hint="eastAsia"/>
          <w:color w:val="000000" w:themeColor="text1"/>
          <w:sz w:val="72"/>
          <w:szCs w:val="72"/>
        </w:rPr>
        <w:t>环城路沿线</w:t>
      </w:r>
      <w:r w:rsidR="00E100FE" w:rsidRPr="00347F25">
        <w:rPr>
          <w:rFonts w:ascii="方正小标宋简体" w:eastAsia="方正小标宋简体" w:hint="eastAsia"/>
          <w:color w:val="000000" w:themeColor="text1"/>
          <w:sz w:val="72"/>
          <w:szCs w:val="72"/>
        </w:rPr>
        <w:t>片区</w:t>
      </w:r>
      <w:r w:rsidRPr="00347F25">
        <w:rPr>
          <w:rFonts w:ascii="方正小标宋简体" w:eastAsia="方正小标宋简体" w:hint="eastAsia"/>
          <w:color w:val="000000" w:themeColor="text1"/>
          <w:sz w:val="72"/>
          <w:szCs w:val="72"/>
        </w:rPr>
        <w:t>02-A-03-03</w:t>
      </w:r>
      <w:r w:rsidR="00E100FE" w:rsidRPr="00E100FE">
        <w:rPr>
          <w:rFonts w:ascii="方正小标宋简体" w:eastAsia="方正小标宋简体" w:hAnsi="微软雅黑" w:hint="eastAsia"/>
          <w:color w:val="000000" w:themeColor="text1"/>
          <w:sz w:val="84"/>
          <w:szCs w:val="84"/>
        </w:rPr>
        <w:t>地块</w:t>
      </w:r>
      <w:r w:rsidR="00AA0823">
        <w:rPr>
          <w:rFonts w:ascii="方正小标宋简体" w:eastAsia="方正小标宋简体"/>
          <w:color w:val="000000" w:themeColor="text1"/>
          <w:sz w:val="72"/>
          <w:szCs w:val="72"/>
        </w:rPr>
        <w:t>国有建设用地使用权</w:t>
      </w:r>
    </w:p>
    <w:p w:rsidR="00E663D1" w:rsidRDefault="00E663D1">
      <w:pPr>
        <w:tabs>
          <w:tab w:val="left" w:leader="middleDot" w:pos="6720"/>
        </w:tabs>
        <w:ind w:left="220" w:hangingChars="50" w:hanging="220"/>
        <w:jc w:val="center"/>
        <w:rPr>
          <w:color w:val="000000" w:themeColor="text1"/>
          <w:sz w:val="44"/>
        </w:rPr>
      </w:pPr>
    </w:p>
    <w:p w:rsidR="00E663D1" w:rsidRDefault="00AA0823">
      <w:pPr>
        <w:pStyle w:val="a7"/>
        <w:spacing w:before="0" w:beforeAutospacing="0" w:after="0" w:afterAutospacing="0"/>
        <w:jc w:val="center"/>
        <w:rPr>
          <w:color w:val="000000" w:themeColor="text1"/>
        </w:rPr>
      </w:pPr>
      <w:r>
        <w:rPr>
          <w:rFonts w:ascii="方正小标宋简体" w:eastAsia="方正小标宋简体" w:hint="eastAsia"/>
          <w:color w:val="000000" w:themeColor="text1"/>
          <w:sz w:val="72"/>
          <w:szCs w:val="72"/>
        </w:rPr>
        <w:t>挂牌出让文件</w:t>
      </w:r>
    </w:p>
    <w:p w:rsidR="00E663D1" w:rsidRDefault="00E663D1">
      <w:pPr>
        <w:tabs>
          <w:tab w:val="left" w:leader="middleDot" w:pos="6720"/>
        </w:tabs>
        <w:ind w:left="220" w:hangingChars="50" w:hanging="220"/>
        <w:jc w:val="center"/>
        <w:rPr>
          <w:color w:val="000000" w:themeColor="text1"/>
          <w:sz w:val="44"/>
        </w:rPr>
      </w:pPr>
    </w:p>
    <w:p w:rsidR="00E663D1" w:rsidRDefault="00E663D1">
      <w:pPr>
        <w:tabs>
          <w:tab w:val="left" w:leader="middleDot" w:pos="6720"/>
        </w:tabs>
        <w:ind w:left="220" w:hangingChars="50" w:hanging="220"/>
        <w:jc w:val="center"/>
        <w:rPr>
          <w:color w:val="000000" w:themeColor="text1"/>
          <w:sz w:val="44"/>
        </w:rPr>
      </w:pPr>
    </w:p>
    <w:p w:rsidR="00E663D1" w:rsidRDefault="00E663D1">
      <w:pPr>
        <w:tabs>
          <w:tab w:val="left" w:leader="middleDot" w:pos="6720"/>
        </w:tabs>
        <w:ind w:left="220" w:hangingChars="50" w:hanging="220"/>
        <w:rPr>
          <w:color w:val="000000" w:themeColor="text1"/>
          <w:sz w:val="44"/>
        </w:rPr>
      </w:pPr>
    </w:p>
    <w:p w:rsidR="00E663D1" w:rsidRDefault="00E663D1">
      <w:pPr>
        <w:tabs>
          <w:tab w:val="left" w:leader="middleDot" w:pos="6720"/>
        </w:tabs>
        <w:rPr>
          <w:color w:val="000000" w:themeColor="text1"/>
          <w:sz w:val="44"/>
        </w:rPr>
      </w:pPr>
    </w:p>
    <w:p w:rsidR="00E663D1" w:rsidRDefault="00E663D1">
      <w:pPr>
        <w:tabs>
          <w:tab w:val="left" w:leader="middleDot" w:pos="6720"/>
        </w:tabs>
        <w:rPr>
          <w:color w:val="000000" w:themeColor="text1"/>
          <w:sz w:val="44"/>
        </w:rPr>
      </w:pPr>
    </w:p>
    <w:p w:rsidR="00E663D1" w:rsidRDefault="003D6851">
      <w:pPr>
        <w:tabs>
          <w:tab w:val="left" w:leader="middleDot" w:pos="6720"/>
        </w:tabs>
        <w:ind w:left="220" w:hangingChars="50" w:hanging="220"/>
        <w:jc w:val="center"/>
        <w:rPr>
          <w:color w:val="000000" w:themeColor="text1"/>
          <w:sz w:val="44"/>
        </w:rPr>
      </w:pPr>
      <w:r>
        <w:rPr>
          <w:color w:val="000000" w:themeColor="text1"/>
          <w:sz w:val="44"/>
        </w:rPr>
        <w:pict>
          <v:shape id="Text Box 12" o:spid="_x0000_s1027" type="#_x0000_t202" style="position:absolute;left:0;text-align:left;margin-left:55.85pt;margin-top:.65pt;width:339.2pt;height:101.55pt;z-index:251662336;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" strokecolor="white">
            <v:textbox style="mso-fit-shape-to-text:t">
              <w:txbxContent>
                <w:p w:rsidR="00E86DDA" w:rsidRDefault="00E86DDA">
                  <w:pPr>
                    <w:tabs>
                      <w:tab w:val="left" w:leader="middleDot" w:pos="6720"/>
                    </w:tabs>
                    <w:ind w:left="240" w:hangingChars="50" w:hanging="240"/>
                    <w:jc w:val="distribute"/>
                    <w:rPr>
                      <w:rFonts w:ascii="方正小标宋简体" w:eastAsia="方正小标宋简体"/>
                      <w:color w:val="000000"/>
                      <w:sz w:val="48"/>
                      <w:szCs w:val="48"/>
                    </w:rPr>
                  </w:pPr>
                  <w:r>
                    <w:rPr>
                      <w:rFonts w:ascii="方正小标宋简体" w:eastAsia="方正小标宋简体" w:hint="eastAsia"/>
                      <w:color w:val="000000"/>
                      <w:sz w:val="48"/>
                      <w:szCs w:val="48"/>
                    </w:rPr>
                    <w:t>达州市自然资源和规划局</w:t>
                  </w:r>
                </w:p>
                <w:p w:rsidR="00E86DDA" w:rsidRDefault="00E86DDA">
                  <w:pPr>
                    <w:jc w:val="distribute"/>
                  </w:pPr>
                  <w:r>
                    <w:rPr>
                      <w:rFonts w:ascii="方正小标宋简体" w:eastAsia="方正小标宋简体" w:hint="eastAsia"/>
                      <w:color w:val="000000"/>
                      <w:sz w:val="48"/>
                      <w:szCs w:val="48"/>
                    </w:rPr>
                    <w:t>达州市公共资源交易服务中心</w:t>
                  </w:r>
                </w:p>
              </w:txbxContent>
            </v:textbox>
          </v:shape>
        </w:pict>
      </w:r>
    </w:p>
    <w:p w:rsidR="00E663D1" w:rsidRDefault="00E663D1">
      <w:pPr>
        <w:tabs>
          <w:tab w:val="left" w:leader="middleDot" w:pos="6720"/>
        </w:tabs>
        <w:ind w:left="220" w:hangingChars="50" w:hanging="220"/>
        <w:jc w:val="center"/>
        <w:rPr>
          <w:color w:val="000000" w:themeColor="text1"/>
          <w:sz w:val="44"/>
        </w:rPr>
      </w:pPr>
    </w:p>
    <w:p w:rsidR="00E663D1" w:rsidRDefault="00E663D1">
      <w:pPr>
        <w:tabs>
          <w:tab w:val="left" w:leader="middleDot" w:pos="6720"/>
        </w:tabs>
        <w:ind w:left="220" w:hangingChars="50" w:hanging="220"/>
        <w:jc w:val="center"/>
        <w:rPr>
          <w:color w:val="000000" w:themeColor="text1"/>
          <w:sz w:val="44"/>
        </w:rPr>
      </w:pPr>
    </w:p>
    <w:p w:rsidR="00E663D1" w:rsidRDefault="00AA0823">
      <w:pPr>
        <w:tabs>
          <w:tab w:val="left" w:leader="middleDot" w:pos="6720"/>
        </w:tabs>
        <w:ind w:left="220" w:hangingChars="50" w:hanging="220"/>
        <w:jc w:val="center"/>
        <w:rPr>
          <w:color w:val="000000" w:themeColor="text1"/>
          <w:sz w:val="44"/>
        </w:rPr>
      </w:pPr>
      <w:r>
        <w:rPr>
          <w:color w:val="000000" w:themeColor="text1"/>
          <w:sz w:val="44"/>
        </w:rPr>
        <w:br w:type="page"/>
      </w:r>
    </w:p>
    <w:p w:rsidR="00E663D1" w:rsidRDefault="00AA0823" w:rsidP="00E100FE">
      <w:pPr>
        <w:tabs>
          <w:tab w:val="left" w:leader="middleDot" w:pos="6720"/>
        </w:tabs>
        <w:ind w:left="175" w:hangingChars="50" w:hanging="175"/>
        <w:jc w:val="center"/>
        <w:rPr>
          <w:rFonts w:ascii="黑体" w:eastAsia="黑体" w:hAnsi="黑体"/>
          <w:bCs/>
          <w:color w:val="000000" w:themeColor="text1"/>
          <w:w w:val="80"/>
          <w:sz w:val="44"/>
        </w:rPr>
      </w:pPr>
      <w:r>
        <w:rPr>
          <w:rFonts w:ascii="黑体" w:eastAsia="黑体" w:hAnsi="黑体" w:hint="eastAsia"/>
          <w:bCs/>
          <w:color w:val="000000" w:themeColor="text1"/>
          <w:w w:val="80"/>
          <w:sz w:val="44"/>
        </w:rPr>
        <w:lastRenderedPageBreak/>
        <w:t>目  录</w:t>
      </w:r>
    </w:p>
    <w:p w:rsidR="00E663D1" w:rsidRDefault="00E663D1">
      <w:pPr>
        <w:tabs>
          <w:tab w:val="left" w:leader="middleDot" w:pos="7980"/>
        </w:tabs>
        <w:rPr>
          <w:rFonts w:ascii="宋体"/>
          <w:color w:val="000000" w:themeColor="text1"/>
          <w:w w:val="66"/>
          <w:sz w:val="32"/>
          <w:szCs w:val="32"/>
        </w:rPr>
      </w:pPr>
    </w:p>
    <w:p w:rsidR="00E663D1" w:rsidRDefault="003D6851">
      <w:pPr>
        <w:numPr>
          <w:ilvl w:val="0"/>
          <w:numId w:val="1"/>
        </w:numPr>
        <w:tabs>
          <w:tab w:val="left" w:leader="middleDot" w:pos="7980"/>
        </w:tabs>
        <w:ind w:left="105" w:hangingChars="50" w:hanging="105"/>
        <w:rPr>
          <w:rFonts w:ascii="宋体"/>
          <w:color w:val="000000" w:themeColor="text1"/>
          <w:w w:val="66"/>
          <w:sz w:val="32"/>
          <w:szCs w:val="32"/>
        </w:rPr>
      </w:pPr>
      <w:r>
        <w:rPr>
          <w:rFonts w:ascii="宋体" w:hAnsi="宋体" w:hint="eastAsia"/>
          <w:color w:val="000000" w:themeColor="text1"/>
          <w:w w:val="66"/>
          <w:sz w:val="32"/>
          <w:szCs w:val="32"/>
        </w:rPr>
        <w:fldChar w:fldCharType="begin"/>
      </w:r>
      <w:r w:rsidR="00AA0823">
        <w:rPr>
          <w:rFonts w:ascii="宋体" w:hAnsi="宋体" w:hint="eastAsia"/>
          <w:color w:val="000000" w:themeColor="text1"/>
          <w:w w:val="66"/>
          <w:sz w:val="32"/>
          <w:szCs w:val="32"/>
        </w:rPr>
        <w:instrText xml:space="preserve"> TOC \o "1-1" \h \z \u </w:instrText>
      </w:r>
      <w:r>
        <w:rPr>
          <w:rFonts w:ascii="宋体" w:hAnsi="宋体" w:hint="eastAsia"/>
          <w:color w:val="000000" w:themeColor="text1"/>
          <w:w w:val="66"/>
          <w:sz w:val="32"/>
          <w:szCs w:val="32"/>
        </w:rPr>
        <w:fldChar w:fldCharType="separate"/>
      </w:r>
      <w:hyperlink r:id="rId9" w:anchor="_Toc3391970" w:history="1">
        <w:r w:rsidR="00AA0823">
          <w:rPr>
            <w:rStyle w:val="aa"/>
            <w:rFonts w:ascii="宋体" w:hAnsi="宋体" w:hint="eastAsia"/>
            <w:color w:val="000000" w:themeColor="text1"/>
            <w:w w:val="66"/>
            <w:sz w:val="32"/>
            <w:szCs w:val="32"/>
          </w:rPr>
          <w:t>挂牌出让公告</w:t>
        </w:r>
        <w:r w:rsidR="00AA0823">
          <w:rPr>
            <w:rStyle w:val="aa"/>
            <w:rFonts w:ascii="宋体" w:hint="eastAsia"/>
            <w:color w:val="000000" w:themeColor="text1"/>
            <w:w w:val="66"/>
            <w:sz w:val="32"/>
            <w:szCs w:val="32"/>
          </w:rPr>
          <w:tab/>
        </w:r>
        <w:r>
          <w:rPr>
            <w:rStyle w:val="aa"/>
            <w:rFonts w:ascii="宋体" w:hAnsi="宋体" w:hint="eastAsia"/>
            <w:color w:val="000000" w:themeColor="text1"/>
            <w:w w:val="66"/>
            <w:sz w:val="32"/>
            <w:szCs w:val="32"/>
          </w:rPr>
          <w:fldChar w:fldCharType="begin"/>
        </w:r>
        <w:r w:rsidR="00AA0823">
          <w:rPr>
            <w:rStyle w:val="aa"/>
            <w:rFonts w:ascii="宋体" w:hAnsi="宋体" w:hint="eastAsia"/>
            <w:color w:val="000000" w:themeColor="text1"/>
            <w:w w:val="66"/>
            <w:sz w:val="32"/>
            <w:szCs w:val="32"/>
          </w:rPr>
          <w:instrText xml:space="preserve"> PAGEREF _Toc3391970 \h </w:instrText>
        </w:r>
        <w:r>
          <w:rPr>
            <w:rStyle w:val="aa"/>
            <w:rFonts w:ascii="宋体" w:hAnsi="宋体" w:hint="eastAsia"/>
            <w:color w:val="000000" w:themeColor="text1"/>
            <w:w w:val="66"/>
            <w:sz w:val="32"/>
            <w:szCs w:val="32"/>
          </w:rPr>
        </w:r>
        <w:r>
          <w:rPr>
            <w:rStyle w:val="aa"/>
            <w:rFonts w:ascii="宋体" w:hAnsi="宋体" w:hint="eastAsia"/>
            <w:color w:val="000000" w:themeColor="text1"/>
            <w:w w:val="66"/>
            <w:sz w:val="32"/>
            <w:szCs w:val="32"/>
          </w:rPr>
          <w:fldChar w:fldCharType="separate"/>
        </w:r>
        <w:r w:rsidR="00114728">
          <w:rPr>
            <w:rStyle w:val="aa"/>
            <w:rFonts w:ascii="宋体" w:hAnsi="宋体"/>
            <w:noProof/>
            <w:color w:val="000000" w:themeColor="text1"/>
            <w:w w:val="66"/>
            <w:sz w:val="32"/>
            <w:szCs w:val="32"/>
          </w:rPr>
          <w:t>3</w:t>
        </w:r>
        <w:r>
          <w:rPr>
            <w:rStyle w:val="aa"/>
            <w:rFonts w:ascii="宋体" w:hAnsi="宋体" w:hint="eastAsia"/>
            <w:color w:val="000000" w:themeColor="text1"/>
            <w:w w:val="66"/>
            <w:sz w:val="32"/>
            <w:szCs w:val="32"/>
          </w:rPr>
          <w:fldChar w:fldCharType="end"/>
        </w:r>
      </w:hyperlink>
      <w:r w:rsidR="00AA0823">
        <w:rPr>
          <w:rFonts w:ascii="宋体" w:hAnsi="宋体" w:hint="eastAsia"/>
          <w:color w:val="000000" w:themeColor="text1"/>
          <w:sz w:val="32"/>
          <w:szCs w:val="32"/>
        </w:rPr>
        <w:t>-5</w:t>
      </w:r>
    </w:p>
    <w:p w:rsidR="00E663D1" w:rsidRDefault="003D6851">
      <w:pPr>
        <w:numPr>
          <w:ilvl w:val="0"/>
          <w:numId w:val="1"/>
        </w:numPr>
        <w:tabs>
          <w:tab w:val="left" w:leader="middleDot" w:pos="7980"/>
        </w:tabs>
        <w:ind w:left="105" w:hangingChars="50" w:hanging="105"/>
        <w:rPr>
          <w:rFonts w:ascii="宋体"/>
          <w:color w:val="000000" w:themeColor="text1"/>
          <w:w w:val="66"/>
          <w:sz w:val="32"/>
          <w:szCs w:val="32"/>
        </w:rPr>
      </w:pPr>
      <w:hyperlink r:id="rId10" w:anchor="_Toc3391971" w:history="1">
        <w:r w:rsidR="00AA0823">
          <w:rPr>
            <w:rStyle w:val="aa"/>
            <w:rFonts w:ascii="宋体" w:hAnsi="宋体" w:hint="eastAsia"/>
            <w:color w:val="000000" w:themeColor="text1"/>
            <w:w w:val="66"/>
            <w:sz w:val="32"/>
            <w:szCs w:val="32"/>
          </w:rPr>
          <w:t>国有建设用地使用权挂牌出让须知</w:t>
        </w:r>
        <w:r w:rsidR="00AA0823">
          <w:rPr>
            <w:rStyle w:val="aa"/>
            <w:rFonts w:ascii="宋体" w:hint="eastAsia"/>
            <w:color w:val="000000" w:themeColor="text1"/>
            <w:w w:val="66"/>
            <w:sz w:val="32"/>
            <w:szCs w:val="32"/>
          </w:rPr>
          <w:tab/>
        </w:r>
      </w:hyperlink>
      <w:r w:rsidR="00AA0823">
        <w:rPr>
          <w:rFonts w:ascii="宋体" w:hint="eastAsia"/>
          <w:color w:val="000000" w:themeColor="text1"/>
          <w:w w:val="66"/>
          <w:sz w:val="32"/>
          <w:szCs w:val="32"/>
        </w:rPr>
        <w:t>6-21</w:t>
      </w:r>
    </w:p>
    <w:p w:rsidR="00E663D1" w:rsidRDefault="003D6851">
      <w:pPr>
        <w:numPr>
          <w:ilvl w:val="0"/>
          <w:numId w:val="1"/>
        </w:numPr>
        <w:tabs>
          <w:tab w:val="left" w:leader="middleDot" w:pos="7980"/>
        </w:tabs>
        <w:ind w:left="105" w:hangingChars="50" w:hanging="105"/>
        <w:rPr>
          <w:rFonts w:ascii="宋体"/>
          <w:color w:val="000000" w:themeColor="text1"/>
          <w:w w:val="66"/>
          <w:sz w:val="32"/>
          <w:szCs w:val="32"/>
        </w:rPr>
      </w:pPr>
      <w:hyperlink r:id="rId11" w:anchor="_Toc3391972" w:history="1">
        <w:r w:rsidR="00AA0823">
          <w:rPr>
            <w:rStyle w:val="aa"/>
            <w:rFonts w:ascii="宋体" w:hAnsi="宋体" w:hint="eastAsia"/>
            <w:color w:val="000000" w:themeColor="text1"/>
            <w:w w:val="66"/>
            <w:sz w:val="32"/>
            <w:szCs w:val="32"/>
          </w:rPr>
          <w:t>地块规划条件相关资料</w:t>
        </w:r>
        <w:r w:rsidR="00AA0823">
          <w:rPr>
            <w:rStyle w:val="aa"/>
            <w:rFonts w:ascii="宋体" w:hint="eastAsia"/>
            <w:color w:val="000000" w:themeColor="text1"/>
            <w:w w:val="66"/>
            <w:sz w:val="32"/>
            <w:szCs w:val="32"/>
          </w:rPr>
          <w:tab/>
        </w:r>
      </w:hyperlink>
      <w:r w:rsidR="00AA0823">
        <w:rPr>
          <w:rFonts w:ascii="宋体" w:hint="eastAsia"/>
          <w:color w:val="000000" w:themeColor="text1"/>
          <w:w w:val="66"/>
          <w:sz w:val="32"/>
          <w:szCs w:val="32"/>
        </w:rPr>
        <w:t>22-23</w:t>
      </w:r>
    </w:p>
    <w:p w:rsidR="00E663D1" w:rsidRDefault="003D6851">
      <w:pPr>
        <w:numPr>
          <w:ilvl w:val="0"/>
          <w:numId w:val="1"/>
        </w:numPr>
        <w:tabs>
          <w:tab w:val="left" w:leader="middleDot" w:pos="7980"/>
        </w:tabs>
        <w:ind w:left="105" w:hangingChars="50" w:hanging="105"/>
        <w:rPr>
          <w:rFonts w:ascii="宋体"/>
          <w:color w:val="000000" w:themeColor="text1"/>
          <w:w w:val="66"/>
          <w:sz w:val="32"/>
          <w:szCs w:val="32"/>
        </w:rPr>
      </w:pPr>
      <w:hyperlink r:id="rId12" w:anchor="_Toc3391973" w:history="1">
        <w:r w:rsidR="00AA0823">
          <w:rPr>
            <w:rStyle w:val="aa"/>
            <w:rFonts w:ascii="宋体" w:hAnsi="宋体" w:hint="eastAsia"/>
            <w:color w:val="000000" w:themeColor="text1"/>
            <w:w w:val="66"/>
            <w:sz w:val="32"/>
            <w:szCs w:val="32"/>
          </w:rPr>
          <w:t>用地红线图</w:t>
        </w:r>
        <w:r w:rsidR="00AA0823">
          <w:rPr>
            <w:rStyle w:val="aa"/>
            <w:rFonts w:ascii="宋体" w:hint="eastAsia"/>
            <w:color w:val="000000" w:themeColor="text1"/>
            <w:w w:val="66"/>
            <w:sz w:val="32"/>
            <w:szCs w:val="32"/>
          </w:rPr>
          <w:tab/>
        </w:r>
      </w:hyperlink>
      <w:r w:rsidR="00AA0823">
        <w:rPr>
          <w:rFonts w:ascii="宋体" w:hint="eastAsia"/>
          <w:color w:val="000000" w:themeColor="text1"/>
          <w:w w:val="66"/>
          <w:sz w:val="32"/>
          <w:szCs w:val="32"/>
        </w:rPr>
        <w:t>24</w:t>
      </w:r>
    </w:p>
    <w:p w:rsidR="00E663D1" w:rsidRDefault="003D6851">
      <w:pPr>
        <w:numPr>
          <w:ilvl w:val="0"/>
          <w:numId w:val="1"/>
        </w:numPr>
        <w:tabs>
          <w:tab w:val="left" w:leader="middleDot" w:pos="7980"/>
        </w:tabs>
        <w:ind w:left="105" w:hangingChars="50" w:hanging="105"/>
        <w:rPr>
          <w:rFonts w:ascii="宋体"/>
          <w:color w:val="000000" w:themeColor="text1"/>
          <w:w w:val="66"/>
          <w:sz w:val="32"/>
          <w:szCs w:val="32"/>
        </w:rPr>
      </w:pPr>
      <w:hyperlink r:id="rId13" w:anchor="_Toc3391974" w:history="1">
        <w:r w:rsidR="00AA0823">
          <w:rPr>
            <w:rStyle w:val="aa"/>
            <w:rFonts w:ascii="宋体" w:hAnsi="宋体" w:hint="eastAsia"/>
            <w:color w:val="000000" w:themeColor="text1"/>
            <w:w w:val="66"/>
            <w:sz w:val="32"/>
            <w:szCs w:val="32"/>
          </w:rPr>
          <w:t>宗地平面界址图</w:t>
        </w:r>
        <w:r w:rsidR="00AA0823">
          <w:rPr>
            <w:rStyle w:val="aa"/>
            <w:rFonts w:ascii="宋体" w:hint="eastAsia"/>
            <w:color w:val="000000" w:themeColor="text1"/>
            <w:w w:val="66"/>
            <w:sz w:val="32"/>
            <w:szCs w:val="32"/>
          </w:rPr>
          <w:tab/>
        </w:r>
        <w:r w:rsidR="00AA0823">
          <w:rPr>
            <w:rStyle w:val="aa"/>
            <w:rFonts w:ascii="宋体" w:hAnsi="宋体" w:hint="eastAsia"/>
            <w:color w:val="000000" w:themeColor="text1"/>
            <w:w w:val="66"/>
            <w:sz w:val="32"/>
            <w:szCs w:val="32"/>
          </w:rPr>
          <w:t>2</w:t>
        </w:r>
      </w:hyperlink>
      <w:r w:rsidR="00AA0823">
        <w:rPr>
          <w:rFonts w:ascii="宋体" w:hAnsi="宋体" w:hint="eastAsia"/>
          <w:color w:val="000000" w:themeColor="text1"/>
          <w:w w:val="66"/>
          <w:sz w:val="32"/>
          <w:szCs w:val="32"/>
        </w:rPr>
        <w:t>5</w:t>
      </w:r>
    </w:p>
    <w:p w:rsidR="00E663D1" w:rsidRDefault="003D6851">
      <w:pPr>
        <w:numPr>
          <w:ilvl w:val="0"/>
          <w:numId w:val="1"/>
        </w:numPr>
        <w:tabs>
          <w:tab w:val="left" w:leader="middleDot" w:pos="7980"/>
        </w:tabs>
        <w:ind w:left="105" w:hangingChars="50" w:hanging="105"/>
        <w:rPr>
          <w:rFonts w:ascii="宋体"/>
          <w:color w:val="000000" w:themeColor="text1"/>
          <w:w w:val="66"/>
          <w:sz w:val="32"/>
          <w:szCs w:val="32"/>
        </w:rPr>
      </w:pPr>
      <w:hyperlink r:id="rId14" w:anchor="_Toc3391975" w:history="1">
        <w:r w:rsidR="00AA0823">
          <w:rPr>
            <w:rStyle w:val="aa"/>
            <w:rFonts w:ascii="宋体" w:hAnsi="宋体" w:hint="eastAsia"/>
            <w:color w:val="000000" w:themeColor="text1"/>
            <w:w w:val="66"/>
            <w:sz w:val="32"/>
            <w:szCs w:val="32"/>
          </w:rPr>
          <w:t>竞买申请书（样本）</w:t>
        </w:r>
        <w:r w:rsidR="00AA0823">
          <w:rPr>
            <w:rStyle w:val="aa"/>
            <w:rFonts w:ascii="宋体" w:hint="eastAsia"/>
            <w:color w:val="000000" w:themeColor="text1"/>
            <w:w w:val="66"/>
            <w:sz w:val="32"/>
            <w:szCs w:val="32"/>
          </w:rPr>
          <w:tab/>
        </w:r>
        <w:r w:rsidR="00AA0823">
          <w:rPr>
            <w:rStyle w:val="aa"/>
            <w:rFonts w:ascii="宋体" w:hAnsi="宋体" w:hint="eastAsia"/>
            <w:color w:val="000000" w:themeColor="text1"/>
            <w:w w:val="66"/>
            <w:sz w:val="32"/>
            <w:szCs w:val="32"/>
          </w:rPr>
          <w:t>2</w:t>
        </w:r>
      </w:hyperlink>
      <w:r w:rsidR="00AA0823">
        <w:rPr>
          <w:rFonts w:ascii="宋体" w:hAnsi="宋体" w:hint="eastAsia"/>
          <w:color w:val="000000" w:themeColor="text1"/>
          <w:w w:val="66"/>
          <w:sz w:val="32"/>
          <w:szCs w:val="32"/>
        </w:rPr>
        <w:t>6</w:t>
      </w:r>
    </w:p>
    <w:p w:rsidR="00E663D1" w:rsidRDefault="003D6851">
      <w:pPr>
        <w:numPr>
          <w:ilvl w:val="0"/>
          <w:numId w:val="1"/>
        </w:numPr>
        <w:tabs>
          <w:tab w:val="left" w:leader="middleDot" w:pos="7980"/>
        </w:tabs>
        <w:ind w:left="105" w:hangingChars="50" w:hanging="105"/>
        <w:rPr>
          <w:rFonts w:ascii="宋体"/>
          <w:color w:val="000000" w:themeColor="text1"/>
          <w:w w:val="66"/>
          <w:sz w:val="32"/>
          <w:szCs w:val="32"/>
        </w:rPr>
      </w:pPr>
      <w:hyperlink r:id="rId15" w:anchor="_Toc3391976" w:history="1">
        <w:r w:rsidR="00AA0823">
          <w:rPr>
            <w:rStyle w:val="aa"/>
            <w:rFonts w:ascii="宋体" w:hAnsi="宋体" w:hint="eastAsia"/>
            <w:color w:val="000000" w:themeColor="text1"/>
            <w:w w:val="66"/>
            <w:sz w:val="32"/>
            <w:szCs w:val="32"/>
          </w:rPr>
          <w:t>保证金承诺书（样本）</w:t>
        </w:r>
        <w:r w:rsidR="00AA0823">
          <w:rPr>
            <w:rStyle w:val="aa"/>
            <w:rFonts w:ascii="宋体" w:hint="eastAsia"/>
            <w:color w:val="000000" w:themeColor="text1"/>
            <w:w w:val="66"/>
            <w:sz w:val="32"/>
            <w:szCs w:val="32"/>
          </w:rPr>
          <w:tab/>
        </w:r>
        <w:r w:rsidR="00AA0823">
          <w:rPr>
            <w:rStyle w:val="aa"/>
            <w:rFonts w:ascii="宋体" w:hAnsi="宋体" w:hint="eastAsia"/>
            <w:color w:val="000000" w:themeColor="text1"/>
            <w:w w:val="66"/>
            <w:sz w:val="32"/>
            <w:szCs w:val="32"/>
          </w:rPr>
          <w:t>2</w:t>
        </w:r>
      </w:hyperlink>
      <w:r w:rsidR="00AA0823">
        <w:rPr>
          <w:rFonts w:ascii="宋体" w:hAnsi="宋体" w:hint="eastAsia"/>
          <w:color w:val="000000" w:themeColor="text1"/>
          <w:w w:val="66"/>
          <w:sz w:val="32"/>
          <w:szCs w:val="32"/>
        </w:rPr>
        <w:t>7</w:t>
      </w:r>
    </w:p>
    <w:p w:rsidR="00E663D1" w:rsidRDefault="003D6851">
      <w:pPr>
        <w:numPr>
          <w:ilvl w:val="0"/>
          <w:numId w:val="1"/>
        </w:numPr>
        <w:tabs>
          <w:tab w:val="left" w:leader="middleDot" w:pos="7980"/>
        </w:tabs>
        <w:ind w:left="105" w:hangingChars="50" w:hanging="105"/>
        <w:rPr>
          <w:rFonts w:ascii="宋体"/>
          <w:color w:val="000000" w:themeColor="text1"/>
          <w:w w:val="66"/>
          <w:sz w:val="32"/>
          <w:szCs w:val="32"/>
        </w:rPr>
      </w:pPr>
      <w:hyperlink r:id="rId16" w:anchor="_Toc3391977" w:history="1">
        <w:r w:rsidR="00AA0823">
          <w:rPr>
            <w:rStyle w:val="aa"/>
            <w:rFonts w:ascii="宋体" w:hAnsi="宋体" w:hint="eastAsia"/>
            <w:color w:val="000000" w:themeColor="text1"/>
            <w:w w:val="66"/>
            <w:sz w:val="32"/>
            <w:szCs w:val="32"/>
          </w:rPr>
          <w:t>法定代表人身份证明书（样本）</w:t>
        </w:r>
        <w:r w:rsidR="00AA0823">
          <w:rPr>
            <w:rStyle w:val="aa"/>
            <w:rFonts w:ascii="宋体" w:hint="eastAsia"/>
            <w:color w:val="000000" w:themeColor="text1"/>
            <w:w w:val="66"/>
            <w:sz w:val="32"/>
            <w:szCs w:val="32"/>
          </w:rPr>
          <w:tab/>
        </w:r>
        <w:r w:rsidR="00AA0823">
          <w:rPr>
            <w:rStyle w:val="aa"/>
            <w:rFonts w:ascii="宋体" w:hAnsi="宋体" w:hint="eastAsia"/>
            <w:color w:val="000000" w:themeColor="text1"/>
            <w:w w:val="66"/>
            <w:sz w:val="32"/>
            <w:szCs w:val="32"/>
          </w:rPr>
          <w:t>2</w:t>
        </w:r>
      </w:hyperlink>
      <w:r w:rsidR="00AA0823">
        <w:rPr>
          <w:rFonts w:ascii="宋体" w:hAnsi="宋体" w:hint="eastAsia"/>
          <w:color w:val="000000" w:themeColor="text1"/>
          <w:w w:val="66"/>
          <w:sz w:val="32"/>
          <w:szCs w:val="32"/>
        </w:rPr>
        <w:t>8</w:t>
      </w:r>
    </w:p>
    <w:p w:rsidR="00E663D1" w:rsidRDefault="003D6851">
      <w:pPr>
        <w:numPr>
          <w:ilvl w:val="0"/>
          <w:numId w:val="1"/>
        </w:numPr>
        <w:tabs>
          <w:tab w:val="left" w:leader="middleDot" w:pos="7980"/>
        </w:tabs>
        <w:ind w:left="105" w:hangingChars="50" w:hanging="105"/>
        <w:rPr>
          <w:rFonts w:ascii="宋体"/>
          <w:color w:val="000000" w:themeColor="text1"/>
          <w:w w:val="66"/>
          <w:sz w:val="32"/>
          <w:szCs w:val="32"/>
        </w:rPr>
      </w:pPr>
      <w:hyperlink r:id="rId17" w:anchor="_Toc3391978" w:history="1">
        <w:r w:rsidR="00AA0823">
          <w:rPr>
            <w:rStyle w:val="aa"/>
            <w:rFonts w:ascii="宋体" w:hAnsi="宋体" w:hint="eastAsia"/>
            <w:color w:val="000000" w:themeColor="text1"/>
            <w:w w:val="66"/>
            <w:sz w:val="32"/>
            <w:szCs w:val="32"/>
          </w:rPr>
          <w:t>授权委托书（样本）</w:t>
        </w:r>
        <w:r w:rsidR="00AA0823">
          <w:rPr>
            <w:rStyle w:val="aa"/>
            <w:rFonts w:ascii="宋体" w:hint="eastAsia"/>
            <w:color w:val="000000" w:themeColor="text1"/>
            <w:w w:val="66"/>
            <w:sz w:val="32"/>
            <w:szCs w:val="32"/>
          </w:rPr>
          <w:tab/>
        </w:r>
        <w:r w:rsidR="00AA0823">
          <w:rPr>
            <w:rStyle w:val="aa"/>
            <w:rFonts w:ascii="宋体" w:hAnsi="宋体" w:hint="eastAsia"/>
            <w:color w:val="000000" w:themeColor="text1"/>
            <w:w w:val="66"/>
            <w:sz w:val="32"/>
            <w:szCs w:val="32"/>
          </w:rPr>
          <w:t>2</w:t>
        </w:r>
      </w:hyperlink>
      <w:r w:rsidR="00AA0823">
        <w:rPr>
          <w:rFonts w:ascii="宋体" w:hAnsi="宋体" w:hint="eastAsia"/>
          <w:color w:val="000000" w:themeColor="text1"/>
          <w:w w:val="66"/>
          <w:sz w:val="32"/>
          <w:szCs w:val="32"/>
        </w:rPr>
        <w:t>9</w:t>
      </w:r>
    </w:p>
    <w:p w:rsidR="00E663D1" w:rsidRDefault="003D6851">
      <w:pPr>
        <w:numPr>
          <w:ilvl w:val="0"/>
          <w:numId w:val="1"/>
        </w:numPr>
        <w:tabs>
          <w:tab w:val="left" w:leader="middleDot" w:pos="7980"/>
        </w:tabs>
        <w:ind w:left="105" w:hangingChars="50" w:hanging="105"/>
        <w:rPr>
          <w:rFonts w:ascii="宋体"/>
          <w:color w:val="000000" w:themeColor="text1"/>
          <w:w w:val="66"/>
          <w:sz w:val="32"/>
          <w:szCs w:val="32"/>
        </w:rPr>
      </w:pPr>
      <w:hyperlink r:id="rId18" w:anchor="_Toc3391979" w:history="1">
        <w:r w:rsidR="00AA0823">
          <w:rPr>
            <w:rStyle w:val="aa"/>
            <w:rFonts w:ascii="宋体" w:hAnsi="宋体" w:hint="eastAsia"/>
            <w:color w:val="000000" w:themeColor="text1"/>
            <w:w w:val="66"/>
            <w:sz w:val="32"/>
            <w:szCs w:val="32"/>
          </w:rPr>
          <w:t>成交确认书（样本）</w:t>
        </w:r>
        <w:r w:rsidR="00AA0823">
          <w:rPr>
            <w:rStyle w:val="aa"/>
            <w:rFonts w:ascii="宋体" w:hint="eastAsia"/>
            <w:color w:val="000000" w:themeColor="text1"/>
            <w:w w:val="66"/>
            <w:sz w:val="32"/>
            <w:szCs w:val="32"/>
          </w:rPr>
          <w:tab/>
        </w:r>
        <w:r w:rsidR="00AA0823">
          <w:rPr>
            <w:rStyle w:val="aa"/>
            <w:rFonts w:ascii="宋体" w:hAnsi="宋体" w:hint="eastAsia"/>
            <w:color w:val="000000" w:themeColor="text1"/>
            <w:w w:val="66"/>
            <w:sz w:val="32"/>
            <w:szCs w:val="32"/>
          </w:rPr>
          <w:t>30</w:t>
        </w:r>
      </w:hyperlink>
    </w:p>
    <w:p w:rsidR="00E663D1" w:rsidRDefault="003D6851">
      <w:pPr>
        <w:numPr>
          <w:ilvl w:val="0"/>
          <w:numId w:val="1"/>
        </w:numPr>
        <w:tabs>
          <w:tab w:val="left" w:leader="middleDot" w:pos="7980"/>
        </w:tabs>
        <w:ind w:left="105" w:hangingChars="50" w:hanging="105"/>
        <w:rPr>
          <w:rFonts w:ascii="宋体" w:hAnsi="宋体"/>
          <w:color w:val="000000" w:themeColor="text1"/>
          <w:w w:val="66"/>
          <w:sz w:val="32"/>
          <w:szCs w:val="32"/>
        </w:rPr>
      </w:pPr>
      <w:hyperlink r:id="rId19" w:anchor="_Toc3391980" w:history="1">
        <w:r w:rsidR="00AA0823">
          <w:rPr>
            <w:rStyle w:val="aa"/>
            <w:rFonts w:ascii="宋体" w:hAnsi="宋体" w:hint="eastAsia"/>
            <w:color w:val="000000" w:themeColor="text1"/>
            <w:w w:val="66"/>
            <w:sz w:val="32"/>
            <w:szCs w:val="32"/>
          </w:rPr>
          <w:t>国有建设用地使用权出让合同（样本）</w:t>
        </w:r>
        <w:r w:rsidR="00AA0823">
          <w:rPr>
            <w:rStyle w:val="aa"/>
            <w:rFonts w:ascii="宋体" w:hAnsi="宋体" w:hint="eastAsia"/>
            <w:color w:val="000000" w:themeColor="text1"/>
            <w:w w:val="66"/>
            <w:sz w:val="32"/>
            <w:szCs w:val="32"/>
          </w:rPr>
          <w:tab/>
          <w:t>31</w:t>
        </w:r>
      </w:hyperlink>
      <w:r w:rsidR="00AA0823">
        <w:rPr>
          <w:rFonts w:ascii="宋体" w:hAnsi="宋体" w:hint="eastAsia"/>
          <w:color w:val="000000" w:themeColor="text1"/>
          <w:w w:val="66"/>
          <w:sz w:val="32"/>
          <w:szCs w:val="32"/>
        </w:rPr>
        <w:t>-46</w:t>
      </w:r>
    </w:p>
    <w:p w:rsidR="00E663D1" w:rsidRDefault="003D6851">
      <w:pPr>
        <w:numPr>
          <w:ilvl w:val="0"/>
          <w:numId w:val="1"/>
        </w:numPr>
        <w:tabs>
          <w:tab w:val="left" w:leader="middleDot" w:pos="7980"/>
        </w:tabs>
        <w:ind w:left="105" w:hangingChars="50" w:hanging="105"/>
        <w:rPr>
          <w:rFonts w:ascii="宋体" w:hAnsi="宋体"/>
          <w:color w:val="000000" w:themeColor="text1"/>
          <w:w w:val="66"/>
          <w:sz w:val="32"/>
          <w:szCs w:val="32"/>
        </w:rPr>
      </w:pPr>
      <w:hyperlink r:id="rId20" w:anchor="_Toc3391981" w:history="1">
        <w:r w:rsidR="00AA0823">
          <w:rPr>
            <w:rStyle w:val="aa"/>
            <w:rFonts w:ascii="宋体" w:hAnsi="宋体" w:hint="eastAsia"/>
            <w:color w:val="000000" w:themeColor="text1"/>
            <w:w w:val="66"/>
            <w:sz w:val="32"/>
            <w:szCs w:val="32"/>
          </w:rPr>
          <w:t>其他相关文件</w:t>
        </w:r>
        <w:r w:rsidR="00AA0823">
          <w:rPr>
            <w:rStyle w:val="aa"/>
            <w:rFonts w:ascii="宋体" w:hAnsi="宋体" w:hint="eastAsia"/>
            <w:color w:val="000000" w:themeColor="text1"/>
            <w:w w:val="66"/>
            <w:sz w:val="32"/>
            <w:szCs w:val="32"/>
          </w:rPr>
          <w:tab/>
          <w:t>4</w:t>
        </w:r>
      </w:hyperlink>
      <w:r w:rsidR="00AA0823">
        <w:rPr>
          <w:rFonts w:ascii="宋体" w:hAnsi="宋体" w:hint="eastAsia"/>
          <w:color w:val="000000" w:themeColor="text1"/>
          <w:w w:val="66"/>
          <w:sz w:val="32"/>
          <w:szCs w:val="32"/>
        </w:rPr>
        <w:t>7-50</w:t>
      </w:r>
    </w:p>
    <w:p w:rsidR="00E663D1" w:rsidRDefault="003D6851">
      <w:pPr>
        <w:rPr>
          <w:rFonts w:ascii="黑体" w:eastAsia="黑体"/>
          <w:color w:val="000000" w:themeColor="text1"/>
          <w:sz w:val="48"/>
          <w:szCs w:val="48"/>
        </w:rPr>
      </w:pPr>
      <w:r>
        <w:rPr>
          <w:rFonts w:ascii="宋体" w:hAnsi="宋体" w:hint="eastAsia"/>
          <w:color w:val="000000" w:themeColor="text1"/>
          <w:w w:val="66"/>
          <w:sz w:val="32"/>
          <w:szCs w:val="32"/>
        </w:rPr>
        <w:fldChar w:fldCharType="end"/>
      </w:r>
    </w:p>
    <w:p w:rsidR="00E663D1" w:rsidRDefault="00E663D1">
      <w:pPr>
        <w:tabs>
          <w:tab w:val="left" w:leader="middleDot" w:pos="6720"/>
        </w:tabs>
        <w:ind w:left="105" w:hangingChars="50" w:hanging="105"/>
        <w:jc w:val="center"/>
        <w:rPr>
          <w:color w:val="000000" w:themeColor="text1"/>
        </w:rPr>
      </w:pPr>
    </w:p>
    <w:p w:rsidR="00E663D1" w:rsidRPr="008F78FD" w:rsidRDefault="00E663D1">
      <w:pPr>
        <w:widowControl/>
        <w:jc w:val="left"/>
        <w:rPr>
          <w:rFonts w:ascii="Dotum" w:eastAsiaTheme="minorEastAsia" w:cs="Dotum" w:hint="eastAsia"/>
          <w:b/>
          <w:color w:val="000000" w:themeColor="text1"/>
          <w:spacing w:val="-5"/>
          <w:kern w:val="0"/>
          <w:sz w:val="44"/>
          <w:szCs w:val="44"/>
        </w:rPr>
        <w:sectPr w:rsidR="00E663D1" w:rsidRPr="008F78FD">
          <w:pgSz w:w="11906" w:h="16838"/>
          <w:pgMar w:top="1418" w:right="1418" w:bottom="1418" w:left="1701" w:header="851" w:footer="992" w:gutter="0"/>
          <w:cols w:space="720"/>
          <w:docGrid w:type="lines" w:linePitch="312"/>
        </w:sectPr>
      </w:pPr>
    </w:p>
    <w:p w:rsidR="009E1B8E" w:rsidRDefault="009E1B8E" w:rsidP="008F78FD">
      <w:pPr>
        <w:snapToGrid w:val="0"/>
        <w:spacing w:line="500" w:lineRule="exact"/>
        <w:rPr>
          <w:rFonts w:eastAsia="仿宋_GB2312" w:cs="Times New Roman"/>
          <w:color w:val="000000" w:themeColor="text1"/>
          <w:sz w:val="28"/>
          <w:szCs w:val="28"/>
        </w:rPr>
      </w:pPr>
    </w:p>
    <w:p w:rsidR="008F78FD" w:rsidRDefault="008F78FD" w:rsidP="008F78FD">
      <w:pPr>
        <w:snapToGrid w:val="0"/>
        <w:spacing w:line="600" w:lineRule="exact"/>
        <w:jc w:val="center"/>
        <w:rPr>
          <w:rFonts w:ascii="方正小标宋简体" w:eastAsia="方正小标宋简体" w:hAnsi="宋体"/>
          <w:color w:val="000000" w:themeColor="text1"/>
          <w:sz w:val="44"/>
          <w:szCs w:val="44"/>
        </w:rPr>
      </w:pPr>
      <w:r>
        <w:rPr>
          <w:rFonts w:ascii="方正小标宋简体" w:eastAsia="方正小标宋简体" w:hAnsi="宋体" w:hint="eastAsia"/>
          <w:color w:val="000000" w:themeColor="text1"/>
          <w:sz w:val="44"/>
          <w:szCs w:val="44"/>
        </w:rPr>
        <w:t>达州市自然资源和规划局</w:t>
      </w:r>
    </w:p>
    <w:p w:rsidR="008F78FD" w:rsidRDefault="008F78FD" w:rsidP="008F78FD">
      <w:pPr>
        <w:snapToGrid w:val="0"/>
        <w:spacing w:line="600" w:lineRule="exact"/>
        <w:jc w:val="center"/>
        <w:rPr>
          <w:rFonts w:ascii="方正小标宋简体" w:eastAsia="方正小标宋简体" w:hAnsi="宋体"/>
          <w:color w:val="000000" w:themeColor="text1"/>
          <w:sz w:val="44"/>
          <w:szCs w:val="44"/>
        </w:rPr>
      </w:pPr>
      <w:r>
        <w:rPr>
          <w:rFonts w:ascii="方正小标宋简体" w:eastAsia="方正小标宋简体" w:hAnsi="宋体" w:hint="eastAsia"/>
          <w:color w:val="000000" w:themeColor="text1"/>
          <w:sz w:val="44"/>
          <w:szCs w:val="44"/>
        </w:rPr>
        <w:t>达州市公共资源交易服务中心</w:t>
      </w:r>
    </w:p>
    <w:p w:rsidR="008F78FD" w:rsidRDefault="008F78FD" w:rsidP="008F78FD">
      <w:pPr>
        <w:pStyle w:val="a8"/>
        <w:spacing w:before="0" w:after="0" w:line="600" w:lineRule="exact"/>
        <w:rPr>
          <w:rFonts w:ascii="方正小标宋简体" w:eastAsia="方正小标宋简体"/>
          <w:b w:val="0"/>
          <w:color w:val="000000" w:themeColor="text1"/>
          <w:sz w:val="44"/>
          <w:szCs w:val="44"/>
        </w:rPr>
      </w:pPr>
      <w:bookmarkStart w:id="0" w:name="_Toc3391970"/>
      <w:bookmarkStart w:id="1" w:name="_Toc3391741"/>
      <w:r>
        <w:rPr>
          <w:rFonts w:ascii="方正小标宋简体" w:eastAsia="方正小标宋简体" w:hint="eastAsia"/>
          <w:b w:val="0"/>
          <w:color w:val="000000" w:themeColor="text1"/>
          <w:sz w:val="44"/>
          <w:szCs w:val="44"/>
        </w:rPr>
        <w:t>国有建设用地使用权挂牌出让公告</w:t>
      </w:r>
      <w:bookmarkEnd w:id="0"/>
      <w:bookmarkEnd w:id="1"/>
    </w:p>
    <w:p w:rsidR="008F78FD" w:rsidRDefault="008F78FD" w:rsidP="008F78FD">
      <w:pPr>
        <w:snapToGrid w:val="0"/>
        <w:spacing w:line="600" w:lineRule="exact"/>
        <w:jc w:val="center"/>
        <w:rPr>
          <w:rFonts w:ascii="宋体"/>
          <w:color w:val="000000" w:themeColor="text1"/>
          <w:sz w:val="28"/>
          <w:szCs w:val="28"/>
        </w:rPr>
      </w:pPr>
    </w:p>
    <w:p w:rsidR="008F78FD" w:rsidRDefault="008F78FD" w:rsidP="008F78FD">
      <w:pPr>
        <w:snapToGrid w:val="0"/>
        <w:spacing w:line="600" w:lineRule="exact"/>
        <w:jc w:val="center"/>
        <w:rPr>
          <w:rFonts w:ascii="仿宋_GB2312" w:eastAsia="仿宋_GB2312" w:hAnsiTheme="minorEastAsia"/>
          <w:color w:val="000000" w:themeColor="text1"/>
          <w:sz w:val="32"/>
          <w:szCs w:val="32"/>
        </w:rPr>
      </w:pPr>
      <w:r>
        <w:rPr>
          <w:rFonts w:ascii="仿宋_GB2312" w:eastAsia="仿宋_GB2312" w:hAnsiTheme="minorEastAsia" w:hint="eastAsia"/>
          <w:color w:val="000000" w:themeColor="text1"/>
          <w:sz w:val="32"/>
          <w:szCs w:val="32"/>
        </w:rPr>
        <w:t>DST（G）[2020] 13号</w:t>
      </w:r>
    </w:p>
    <w:p w:rsidR="008F78FD" w:rsidRDefault="008F78FD" w:rsidP="008F78FD">
      <w:pPr>
        <w:spacing w:line="578" w:lineRule="exact"/>
        <w:ind w:firstLineChars="200" w:firstLine="640"/>
        <w:rPr>
          <w:rFonts w:eastAsia="仿宋_GB2312"/>
          <w:color w:val="000000" w:themeColor="text1"/>
          <w:sz w:val="32"/>
          <w:szCs w:val="32"/>
          <w:u w:val="single"/>
        </w:rPr>
      </w:pPr>
      <w:r>
        <w:rPr>
          <w:rFonts w:eastAsia="仿宋_GB2312" w:hint="eastAsia"/>
          <w:color w:val="000000" w:themeColor="text1"/>
          <w:sz w:val="32"/>
          <w:szCs w:val="32"/>
        </w:rPr>
        <w:t>经达州市人民政府批准，</w:t>
      </w:r>
      <w:r>
        <w:rPr>
          <w:rFonts w:eastAsia="仿宋_GB2312"/>
          <w:color w:val="000000" w:themeColor="text1"/>
          <w:sz w:val="32"/>
          <w:szCs w:val="32"/>
          <w:u w:val="single"/>
        </w:rPr>
        <w:t xml:space="preserve"> </w:t>
      </w:r>
      <w:r>
        <w:rPr>
          <w:rFonts w:eastAsia="仿宋_GB2312" w:hint="eastAsia"/>
          <w:b/>
          <w:color w:val="000000" w:themeColor="text1"/>
          <w:sz w:val="32"/>
          <w:szCs w:val="32"/>
          <w:u w:val="single"/>
        </w:rPr>
        <w:t>达州市自然资源和规划局</w:t>
      </w:r>
      <w:r>
        <w:rPr>
          <w:rFonts w:eastAsia="仿宋_GB2312"/>
          <w:b/>
          <w:color w:val="000000" w:themeColor="text1"/>
          <w:sz w:val="32"/>
          <w:szCs w:val="32"/>
          <w:u w:val="single"/>
        </w:rPr>
        <w:t xml:space="preserve"> </w:t>
      </w:r>
      <w:r>
        <w:rPr>
          <w:rFonts w:eastAsia="仿宋_GB2312" w:hint="eastAsia"/>
          <w:color w:val="000000" w:themeColor="text1"/>
          <w:sz w:val="32"/>
          <w:szCs w:val="32"/>
        </w:rPr>
        <w:t>决定以挂牌方式出让</w:t>
      </w:r>
      <w:r>
        <w:rPr>
          <w:rFonts w:asciiTheme="minorEastAsia" w:eastAsiaTheme="minorEastAsia" w:hAnsiTheme="minorEastAsia" w:hint="eastAsia"/>
          <w:color w:val="000000" w:themeColor="text1"/>
          <w:sz w:val="30"/>
          <w:szCs w:val="30"/>
          <w:u w:val="single"/>
        </w:rPr>
        <w:t>环城路沿线片区02-A-03-03、</w:t>
      </w:r>
      <w:r w:rsidRPr="00347F25">
        <w:rPr>
          <w:rFonts w:asciiTheme="minorEastAsia" w:eastAsiaTheme="minorEastAsia" w:hAnsiTheme="minorEastAsia" w:hint="eastAsia"/>
          <w:color w:val="000000" w:themeColor="text1"/>
          <w:sz w:val="30"/>
          <w:szCs w:val="30"/>
          <w:u w:val="single"/>
        </w:rPr>
        <w:t>02-A-03-06、03-B-01-02/a、02-A-03-09、03-A-02-10/a1、03-A-02-10/a2、02-B-04-05/a地</w:t>
      </w:r>
      <w:r w:rsidRPr="00E100FE">
        <w:rPr>
          <w:rFonts w:asciiTheme="minorEastAsia" w:eastAsiaTheme="minorEastAsia" w:hAnsiTheme="minorEastAsia" w:cs="仿宋_GB2312" w:hint="eastAsia"/>
          <w:color w:val="000000" w:themeColor="text1"/>
          <w:kern w:val="0"/>
          <w:sz w:val="30"/>
          <w:szCs w:val="30"/>
          <w:u w:val="single"/>
        </w:rPr>
        <w:t>块</w:t>
      </w:r>
      <w:r>
        <w:rPr>
          <w:rFonts w:asciiTheme="minorEastAsia" w:eastAsiaTheme="minorEastAsia" w:hAnsiTheme="minorEastAsia" w:cs="仿宋_GB2312" w:hint="eastAsia"/>
          <w:color w:val="000000" w:themeColor="text1"/>
          <w:kern w:val="0"/>
          <w:sz w:val="30"/>
          <w:szCs w:val="30"/>
          <w:u w:val="single"/>
        </w:rPr>
        <w:t>7宗</w:t>
      </w:r>
      <w:r>
        <w:rPr>
          <w:rFonts w:eastAsia="仿宋_GB2312" w:hint="eastAsia"/>
          <w:color w:val="000000" w:themeColor="text1"/>
          <w:sz w:val="32"/>
          <w:szCs w:val="32"/>
        </w:rPr>
        <w:t>国有建设用地使用权。达州市公共资源交易服务中心受出让人委托对以上地块组织挂牌。现将有关事项公告如下：</w:t>
      </w:r>
    </w:p>
    <w:p w:rsidR="008F78FD" w:rsidRDefault="008F78FD" w:rsidP="008F78FD">
      <w:pPr>
        <w:spacing w:line="578" w:lineRule="exact"/>
        <w:ind w:firstLineChars="200" w:firstLine="640"/>
        <w:rPr>
          <w:rFonts w:eastAsia="仿宋_GB2312"/>
          <w:color w:val="000000" w:themeColor="text1"/>
          <w:sz w:val="32"/>
          <w:szCs w:val="32"/>
        </w:rPr>
      </w:pPr>
      <w:r>
        <w:rPr>
          <w:rFonts w:eastAsia="仿宋_GB2312" w:hint="eastAsia"/>
          <w:color w:val="000000" w:themeColor="text1"/>
          <w:sz w:val="32"/>
          <w:szCs w:val="32"/>
        </w:rPr>
        <w:t>一、挂牌出让地块的基本情况和规划指标要求：</w:t>
      </w:r>
    </w:p>
    <w:tbl>
      <w:tblPr>
        <w:tblW w:w="103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7" w:type="dxa"/>
          <w:right w:w="17" w:type="dxa"/>
        </w:tblCellMar>
        <w:tblLook w:val="04A0"/>
      </w:tblPr>
      <w:tblGrid>
        <w:gridCol w:w="355"/>
        <w:gridCol w:w="1093"/>
        <w:gridCol w:w="567"/>
        <w:gridCol w:w="992"/>
        <w:gridCol w:w="709"/>
        <w:gridCol w:w="567"/>
        <w:gridCol w:w="639"/>
        <w:gridCol w:w="720"/>
        <w:gridCol w:w="720"/>
        <w:gridCol w:w="796"/>
        <w:gridCol w:w="464"/>
        <w:gridCol w:w="900"/>
        <w:gridCol w:w="803"/>
        <w:gridCol w:w="1025"/>
      </w:tblGrid>
      <w:tr w:rsidR="008F78FD" w:rsidTr="007977B8">
        <w:trPr>
          <w:trHeight w:val="443"/>
          <w:jc w:val="center"/>
        </w:trPr>
        <w:tc>
          <w:tcPr>
            <w:tcW w:w="355" w:type="dxa"/>
            <w:vMerge w:val="restart"/>
            <w:tcBorders>
              <w:top w:val="single" w:sz="4" w:space="0" w:color="000000"/>
              <w:left w:val="single" w:sz="4" w:space="0" w:color="000000"/>
            </w:tcBorders>
            <w:vAlign w:val="center"/>
          </w:tcPr>
          <w:p w:rsidR="008F78FD" w:rsidRDefault="008F78FD" w:rsidP="007977B8">
            <w:pPr>
              <w:spacing w:line="380" w:lineRule="exact"/>
              <w:jc w:val="center"/>
              <w:rPr>
                <w:rFonts w:eastAsia="黑体"/>
                <w:color w:val="000000" w:themeColor="text1"/>
                <w:szCs w:val="21"/>
              </w:rPr>
            </w:pPr>
            <w:r>
              <w:rPr>
                <w:rFonts w:eastAsia="黑体" w:hint="eastAsia"/>
                <w:color w:val="000000" w:themeColor="text1"/>
                <w:szCs w:val="21"/>
              </w:rPr>
              <w:t>序号</w:t>
            </w:r>
          </w:p>
        </w:tc>
        <w:tc>
          <w:tcPr>
            <w:tcW w:w="1093" w:type="dxa"/>
            <w:vMerge w:val="restart"/>
            <w:tcBorders>
              <w:top w:val="single" w:sz="4" w:space="0" w:color="000000"/>
              <w:right w:val="single" w:sz="4" w:space="0" w:color="000000"/>
            </w:tcBorders>
            <w:vAlign w:val="center"/>
          </w:tcPr>
          <w:p w:rsidR="008F78FD" w:rsidRDefault="008F78FD" w:rsidP="007977B8">
            <w:pPr>
              <w:spacing w:line="380" w:lineRule="exact"/>
              <w:jc w:val="center"/>
              <w:rPr>
                <w:rFonts w:eastAsia="黑体"/>
                <w:color w:val="000000" w:themeColor="text1"/>
                <w:szCs w:val="21"/>
              </w:rPr>
            </w:pPr>
            <w:r>
              <w:rPr>
                <w:rFonts w:eastAsia="黑体" w:hint="eastAsia"/>
                <w:color w:val="000000" w:themeColor="text1"/>
                <w:szCs w:val="21"/>
              </w:rPr>
              <w:t>地块</w:t>
            </w:r>
          </w:p>
          <w:p w:rsidR="008F78FD" w:rsidRDefault="008F78FD" w:rsidP="007977B8">
            <w:pPr>
              <w:spacing w:line="380" w:lineRule="exact"/>
              <w:jc w:val="center"/>
              <w:rPr>
                <w:rFonts w:eastAsia="黑体"/>
                <w:color w:val="000000" w:themeColor="text1"/>
                <w:szCs w:val="21"/>
              </w:rPr>
            </w:pPr>
            <w:r>
              <w:rPr>
                <w:rFonts w:eastAsia="黑体" w:hint="eastAsia"/>
                <w:color w:val="000000" w:themeColor="text1"/>
                <w:szCs w:val="21"/>
              </w:rPr>
              <w:t>编号</w:t>
            </w:r>
          </w:p>
        </w:tc>
        <w:tc>
          <w:tcPr>
            <w:tcW w:w="567" w:type="dxa"/>
            <w:vMerge w:val="restart"/>
            <w:tcBorders>
              <w:top w:val="single" w:sz="4" w:space="0" w:color="000000"/>
              <w:right w:val="single" w:sz="4" w:space="0" w:color="000000"/>
            </w:tcBorders>
            <w:vAlign w:val="center"/>
          </w:tcPr>
          <w:p w:rsidR="008F78FD" w:rsidRDefault="008F78FD" w:rsidP="007977B8">
            <w:pPr>
              <w:spacing w:line="380" w:lineRule="exact"/>
              <w:jc w:val="center"/>
              <w:rPr>
                <w:rFonts w:eastAsia="黑体"/>
                <w:color w:val="000000" w:themeColor="text1"/>
                <w:szCs w:val="21"/>
              </w:rPr>
            </w:pPr>
            <w:r>
              <w:rPr>
                <w:rFonts w:eastAsia="黑体" w:hint="eastAsia"/>
                <w:color w:val="000000" w:themeColor="text1"/>
                <w:szCs w:val="21"/>
              </w:rPr>
              <w:t>土地</w:t>
            </w:r>
          </w:p>
          <w:p w:rsidR="008F78FD" w:rsidRDefault="008F78FD" w:rsidP="007977B8">
            <w:pPr>
              <w:spacing w:line="380" w:lineRule="exact"/>
              <w:jc w:val="center"/>
              <w:rPr>
                <w:rFonts w:eastAsia="黑体"/>
                <w:color w:val="000000" w:themeColor="text1"/>
                <w:szCs w:val="21"/>
              </w:rPr>
            </w:pPr>
            <w:r>
              <w:rPr>
                <w:rFonts w:eastAsia="黑体" w:hint="eastAsia"/>
                <w:color w:val="000000" w:themeColor="text1"/>
                <w:szCs w:val="21"/>
              </w:rPr>
              <w:t>位置</w:t>
            </w:r>
          </w:p>
        </w:tc>
        <w:tc>
          <w:tcPr>
            <w:tcW w:w="992" w:type="dxa"/>
            <w:vMerge w:val="restart"/>
            <w:tcBorders>
              <w:top w:val="single" w:sz="4" w:space="0" w:color="000000"/>
              <w:right w:val="single" w:sz="4" w:space="0" w:color="000000"/>
            </w:tcBorders>
            <w:vAlign w:val="center"/>
          </w:tcPr>
          <w:p w:rsidR="008F78FD" w:rsidRDefault="008F78FD" w:rsidP="007977B8">
            <w:pPr>
              <w:spacing w:line="380" w:lineRule="exact"/>
              <w:jc w:val="center"/>
              <w:rPr>
                <w:rFonts w:eastAsia="黑体"/>
                <w:color w:val="000000" w:themeColor="text1"/>
                <w:szCs w:val="21"/>
              </w:rPr>
            </w:pPr>
            <w:r>
              <w:rPr>
                <w:rFonts w:eastAsia="黑体" w:hint="eastAsia"/>
                <w:color w:val="000000" w:themeColor="text1"/>
                <w:szCs w:val="21"/>
              </w:rPr>
              <w:t>土地出让面积</w:t>
            </w:r>
            <w:r>
              <w:rPr>
                <w:rFonts w:eastAsia="黑体"/>
                <w:color w:val="000000" w:themeColor="text1"/>
                <w:szCs w:val="21"/>
              </w:rPr>
              <w:t>(</w:t>
            </w:r>
            <w:r>
              <w:rPr>
                <w:rFonts w:eastAsia="黑体" w:hint="eastAsia"/>
                <w:color w:val="000000" w:themeColor="text1"/>
                <w:szCs w:val="21"/>
              </w:rPr>
              <w:t>㎡）</w:t>
            </w:r>
          </w:p>
        </w:tc>
        <w:tc>
          <w:tcPr>
            <w:tcW w:w="709" w:type="dxa"/>
            <w:vMerge w:val="restart"/>
            <w:tcBorders>
              <w:top w:val="single" w:sz="4" w:space="0" w:color="000000"/>
              <w:right w:val="single" w:sz="4" w:space="0" w:color="000000"/>
            </w:tcBorders>
            <w:vAlign w:val="center"/>
          </w:tcPr>
          <w:p w:rsidR="008F78FD" w:rsidRDefault="008F78FD" w:rsidP="007977B8">
            <w:pPr>
              <w:spacing w:line="380" w:lineRule="exact"/>
              <w:jc w:val="center"/>
              <w:rPr>
                <w:rFonts w:eastAsia="黑体"/>
                <w:color w:val="000000" w:themeColor="text1"/>
                <w:szCs w:val="21"/>
              </w:rPr>
            </w:pPr>
            <w:r>
              <w:rPr>
                <w:rFonts w:eastAsia="黑体" w:hint="eastAsia"/>
                <w:color w:val="000000" w:themeColor="text1"/>
                <w:szCs w:val="21"/>
              </w:rPr>
              <w:t>土地</w:t>
            </w:r>
          </w:p>
          <w:p w:rsidR="008F78FD" w:rsidRDefault="008F78FD" w:rsidP="007977B8">
            <w:pPr>
              <w:spacing w:line="380" w:lineRule="exact"/>
              <w:jc w:val="center"/>
              <w:rPr>
                <w:rFonts w:eastAsia="黑体"/>
                <w:color w:val="000000" w:themeColor="text1"/>
                <w:szCs w:val="21"/>
              </w:rPr>
            </w:pPr>
            <w:r>
              <w:rPr>
                <w:rFonts w:eastAsia="黑体" w:hint="eastAsia"/>
                <w:color w:val="000000" w:themeColor="text1"/>
                <w:szCs w:val="21"/>
              </w:rPr>
              <w:t>用途</w:t>
            </w:r>
          </w:p>
        </w:tc>
        <w:tc>
          <w:tcPr>
            <w:tcW w:w="3442" w:type="dxa"/>
            <w:gridSpan w:val="5"/>
            <w:tcBorders>
              <w:top w:val="single" w:sz="4" w:space="0" w:color="000000"/>
              <w:bottom w:val="single" w:sz="4" w:space="0" w:color="000000"/>
              <w:right w:val="single" w:sz="4" w:space="0" w:color="000000"/>
            </w:tcBorders>
            <w:vAlign w:val="center"/>
          </w:tcPr>
          <w:p w:rsidR="008F78FD" w:rsidRDefault="008F78FD" w:rsidP="007977B8">
            <w:pPr>
              <w:spacing w:line="380" w:lineRule="exact"/>
              <w:jc w:val="center"/>
              <w:rPr>
                <w:rFonts w:eastAsia="黑体"/>
                <w:color w:val="000000" w:themeColor="text1"/>
                <w:szCs w:val="21"/>
              </w:rPr>
            </w:pPr>
            <w:r>
              <w:rPr>
                <w:rFonts w:eastAsia="黑体" w:hint="eastAsia"/>
                <w:color w:val="000000" w:themeColor="text1"/>
                <w:szCs w:val="21"/>
              </w:rPr>
              <w:t>规划指标要求</w:t>
            </w:r>
          </w:p>
        </w:tc>
        <w:tc>
          <w:tcPr>
            <w:tcW w:w="464" w:type="dxa"/>
            <w:vMerge w:val="restart"/>
            <w:tcBorders>
              <w:top w:val="single" w:sz="4" w:space="0" w:color="000000"/>
              <w:right w:val="single" w:sz="4" w:space="0" w:color="000000"/>
            </w:tcBorders>
            <w:vAlign w:val="center"/>
          </w:tcPr>
          <w:p w:rsidR="008F78FD" w:rsidRDefault="008F78FD" w:rsidP="007977B8">
            <w:pPr>
              <w:spacing w:line="380" w:lineRule="exact"/>
              <w:jc w:val="center"/>
              <w:rPr>
                <w:rFonts w:eastAsia="黑体"/>
                <w:color w:val="000000" w:themeColor="text1"/>
                <w:szCs w:val="21"/>
              </w:rPr>
            </w:pPr>
            <w:r>
              <w:rPr>
                <w:rFonts w:eastAsia="黑体" w:hint="eastAsia"/>
                <w:color w:val="000000" w:themeColor="text1"/>
                <w:szCs w:val="21"/>
              </w:rPr>
              <w:t>出让</w:t>
            </w:r>
          </w:p>
          <w:p w:rsidR="008F78FD" w:rsidRDefault="008F78FD" w:rsidP="007977B8">
            <w:pPr>
              <w:spacing w:line="380" w:lineRule="exact"/>
              <w:jc w:val="center"/>
              <w:rPr>
                <w:rFonts w:eastAsia="黑体"/>
                <w:color w:val="000000" w:themeColor="text1"/>
                <w:szCs w:val="21"/>
              </w:rPr>
            </w:pPr>
            <w:r>
              <w:rPr>
                <w:rFonts w:eastAsia="黑体" w:hint="eastAsia"/>
                <w:color w:val="000000" w:themeColor="text1"/>
                <w:szCs w:val="21"/>
              </w:rPr>
              <w:t>年限</w:t>
            </w:r>
          </w:p>
        </w:tc>
        <w:tc>
          <w:tcPr>
            <w:tcW w:w="900" w:type="dxa"/>
            <w:vMerge w:val="restart"/>
            <w:tcBorders>
              <w:top w:val="single" w:sz="4" w:space="0" w:color="000000"/>
              <w:right w:val="single" w:sz="4" w:space="0" w:color="000000"/>
            </w:tcBorders>
            <w:vAlign w:val="center"/>
          </w:tcPr>
          <w:p w:rsidR="008F78FD" w:rsidRPr="008D57C0" w:rsidRDefault="008F78FD" w:rsidP="007977B8">
            <w:pPr>
              <w:spacing w:line="380" w:lineRule="exact"/>
              <w:jc w:val="center"/>
              <w:rPr>
                <w:rFonts w:eastAsia="黑体"/>
                <w:color w:val="000000" w:themeColor="text1"/>
                <w:sz w:val="15"/>
                <w:szCs w:val="15"/>
              </w:rPr>
            </w:pPr>
            <w:r w:rsidRPr="008D57C0">
              <w:rPr>
                <w:rFonts w:eastAsia="黑体" w:hint="eastAsia"/>
                <w:color w:val="000000" w:themeColor="text1"/>
                <w:sz w:val="15"/>
                <w:szCs w:val="15"/>
              </w:rPr>
              <w:t>挂牌起始价</w:t>
            </w:r>
          </w:p>
          <w:p w:rsidR="008F78FD" w:rsidRDefault="008F78FD" w:rsidP="007977B8">
            <w:pPr>
              <w:spacing w:line="380" w:lineRule="exact"/>
              <w:jc w:val="center"/>
              <w:rPr>
                <w:rFonts w:eastAsia="黑体"/>
                <w:color w:val="000000" w:themeColor="text1"/>
                <w:szCs w:val="21"/>
              </w:rPr>
            </w:pPr>
            <w:r w:rsidRPr="008D57C0">
              <w:rPr>
                <w:rFonts w:eastAsia="黑体" w:hint="eastAsia"/>
                <w:color w:val="000000" w:themeColor="text1"/>
                <w:sz w:val="15"/>
                <w:szCs w:val="15"/>
              </w:rPr>
              <w:t>（万元人民币</w:t>
            </w:r>
            <w:r w:rsidRPr="008D57C0">
              <w:rPr>
                <w:rFonts w:eastAsia="黑体"/>
                <w:color w:val="000000" w:themeColor="text1"/>
                <w:sz w:val="15"/>
                <w:szCs w:val="15"/>
              </w:rPr>
              <w:t>/</w:t>
            </w:r>
            <w:r w:rsidRPr="008D57C0">
              <w:rPr>
                <w:rFonts w:eastAsia="黑体" w:hint="eastAsia"/>
                <w:color w:val="000000" w:themeColor="text1"/>
                <w:sz w:val="15"/>
                <w:szCs w:val="15"/>
              </w:rPr>
              <w:t>亩）</w:t>
            </w:r>
          </w:p>
        </w:tc>
        <w:tc>
          <w:tcPr>
            <w:tcW w:w="803" w:type="dxa"/>
            <w:vMerge w:val="restart"/>
            <w:tcBorders>
              <w:top w:val="single" w:sz="4" w:space="0" w:color="000000"/>
              <w:right w:val="single" w:sz="4" w:space="0" w:color="000000"/>
            </w:tcBorders>
            <w:vAlign w:val="center"/>
          </w:tcPr>
          <w:p w:rsidR="008F78FD" w:rsidRDefault="008F78FD" w:rsidP="007977B8">
            <w:pPr>
              <w:spacing w:line="380" w:lineRule="exact"/>
              <w:jc w:val="center"/>
              <w:rPr>
                <w:rFonts w:eastAsia="黑体"/>
                <w:color w:val="000000" w:themeColor="text1"/>
                <w:szCs w:val="21"/>
              </w:rPr>
            </w:pPr>
            <w:r>
              <w:rPr>
                <w:rFonts w:eastAsia="黑体" w:hint="eastAsia"/>
                <w:color w:val="000000" w:themeColor="text1"/>
                <w:szCs w:val="21"/>
              </w:rPr>
              <w:t>增价</w:t>
            </w:r>
          </w:p>
          <w:p w:rsidR="008F78FD" w:rsidRDefault="008F78FD" w:rsidP="007977B8">
            <w:pPr>
              <w:spacing w:line="380" w:lineRule="exact"/>
              <w:jc w:val="center"/>
              <w:rPr>
                <w:rFonts w:eastAsia="黑体"/>
                <w:color w:val="000000" w:themeColor="text1"/>
                <w:szCs w:val="21"/>
              </w:rPr>
            </w:pPr>
            <w:r>
              <w:rPr>
                <w:rFonts w:eastAsia="黑体" w:hint="eastAsia"/>
                <w:color w:val="000000" w:themeColor="text1"/>
                <w:szCs w:val="21"/>
              </w:rPr>
              <w:t>幅度</w:t>
            </w:r>
          </w:p>
        </w:tc>
        <w:tc>
          <w:tcPr>
            <w:tcW w:w="1025" w:type="dxa"/>
            <w:vMerge w:val="restart"/>
            <w:tcBorders>
              <w:top w:val="single" w:sz="4" w:space="0" w:color="000000"/>
              <w:right w:val="single" w:sz="4" w:space="0" w:color="000000"/>
            </w:tcBorders>
            <w:vAlign w:val="center"/>
          </w:tcPr>
          <w:p w:rsidR="008F78FD" w:rsidRDefault="008F78FD" w:rsidP="007977B8">
            <w:pPr>
              <w:spacing w:line="380" w:lineRule="exact"/>
              <w:jc w:val="center"/>
              <w:rPr>
                <w:rFonts w:eastAsia="黑体"/>
                <w:color w:val="000000" w:themeColor="text1"/>
                <w:szCs w:val="21"/>
              </w:rPr>
            </w:pPr>
            <w:r>
              <w:rPr>
                <w:rFonts w:eastAsia="黑体" w:hint="eastAsia"/>
                <w:color w:val="000000" w:themeColor="text1"/>
                <w:szCs w:val="21"/>
              </w:rPr>
              <w:t>竞买保证金（万元人民币）</w:t>
            </w:r>
          </w:p>
        </w:tc>
      </w:tr>
      <w:tr w:rsidR="008F78FD" w:rsidTr="007977B8">
        <w:trPr>
          <w:trHeight w:val="305"/>
          <w:jc w:val="center"/>
        </w:trPr>
        <w:tc>
          <w:tcPr>
            <w:tcW w:w="355" w:type="dxa"/>
            <w:vMerge/>
            <w:tcBorders>
              <w:top w:val="single" w:sz="4" w:space="0" w:color="000000"/>
              <w:left w:val="single" w:sz="4" w:space="0" w:color="000000"/>
            </w:tcBorders>
            <w:vAlign w:val="center"/>
          </w:tcPr>
          <w:p w:rsidR="008F78FD" w:rsidRDefault="008F78FD" w:rsidP="007977B8">
            <w:pPr>
              <w:spacing w:line="380" w:lineRule="exact"/>
              <w:jc w:val="center"/>
              <w:rPr>
                <w:rFonts w:eastAsia="黑体"/>
                <w:color w:val="000000" w:themeColor="text1"/>
                <w:szCs w:val="21"/>
              </w:rPr>
            </w:pPr>
          </w:p>
        </w:tc>
        <w:tc>
          <w:tcPr>
            <w:tcW w:w="1093" w:type="dxa"/>
            <w:vMerge/>
            <w:tcBorders>
              <w:top w:val="single" w:sz="4" w:space="0" w:color="000000"/>
              <w:right w:val="single" w:sz="4" w:space="0" w:color="000000"/>
            </w:tcBorders>
            <w:vAlign w:val="center"/>
          </w:tcPr>
          <w:p w:rsidR="008F78FD" w:rsidRDefault="008F78FD" w:rsidP="007977B8">
            <w:pPr>
              <w:spacing w:line="380" w:lineRule="exact"/>
              <w:jc w:val="center"/>
              <w:rPr>
                <w:rFonts w:eastAsia="黑体"/>
                <w:color w:val="000000" w:themeColor="text1"/>
                <w:szCs w:val="21"/>
              </w:rPr>
            </w:pPr>
          </w:p>
        </w:tc>
        <w:tc>
          <w:tcPr>
            <w:tcW w:w="567" w:type="dxa"/>
            <w:vMerge/>
            <w:tcBorders>
              <w:top w:val="single" w:sz="4" w:space="0" w:color="000000"/>
              <w:right w:val="single" w:sz="4" w:space="0" w:color="000000"/>
            </w:tcBorders>
            <w:vAlign w:val="center"/>
          </w:tcPr>
          <w:p w:rsidR="008F78FD" w:rsidRDefault="008F78FD" w:rsidP="007977B8">
            <w:pPr>
              <w:spacing w:line="380" w:lineRule="exact"/>
              <w:jc w:val="center"/>
              <w:rPr>
                <w:rFonts w:eastAsia="黑体"/>
                <w:color w:val="000000" w:themeColor="text1"/>
                <w:szCs w:val="21"/>
              </w:rPr>
            </w:pPr>
          </w:p>
        </w:tc>
        <w:tc>
          <w:tcPr>
            <w:tcW w:w="992" w:type="dxa"/>
            <w:vMerge/>
            <w:tcBorders>
              <w:top w:val="single" w:sz="4" w:space="0" w:color="000000"/>
              <w:right w:val="single" w:sz="4" w:space="0" w:color="000000"/>
            </w:tcBorders>
            <w:vAlign w:val="center"/>
          </w:tcPr>
          <w:p w:rsidR="008F78FD" w:rsidRDefault="008F78FD" w:rsidP="007977B8">
            <w:pPr>
              <w:spacing w:line="380" w:lineRule="exact"/>
              <w:jc w:val="center"/>
              <w:rPr>
                <w:rFonts w:eastAsia="黑体"/>
                <w:color w:val="000000" w:themeColor="text1"/>
                <w:szCs w:val="21"/>
              </w:rPr>
            </w:pPr>
          </w:p>
        </w:tc>
        <w:tc>
          <w:tcPr>
            <w:tcW w:w="709" w:type="dxa"/>
            <w:vMerge/>
            <w:tcBorders>
              <w:top w:val="single" w:sz="4" w:space="0" w:color="000000"/>
              <w:right w:val="single" w:sz="4" w:space="0" w:color="000000"/>
            </w:tcBorders>
            <w:vAlign w:val="center"/>
          </w:tcPr>
          <w:p w:rsidR="008F78FD" w:rsidRDefault="008F78FD" w:rsidP="007977B8">
            <w:pPr>
              <w:spacing w:line="380" w:lineRule="exact"/>
              <w:jc w:val="center"/>
              <w:rPr>
                <w:rFonts w:eastAsia="黑体"/>
                <w:color w:val="000000" w:themeColor="text1"/>
                <w:szCs w:val="21"/>
              </w:rPr>
            </w:pPr>
          </w:p>
        </w:tc>
        <w:tc>
          <w:tcPr>
            <w:tcW w:w="567" w:type="dxa"/>
            <w:tcBorders>
              <w:bottom w:val="single" w:sz="4" w:space="0" w:color="000000"/>
              <w:right w:val="single" w:sz="4" w:space="0" w:color="000000"/>
            </w:tcBorders>
            <w:vAlign w:val="center"/>
          </w:tcPr>
          <w:p w:rsidR="008F78FD" w:rsidRDefault="008F78FD" w:rsidP="007977B8">
            <w:pPr>
              <w:spacing w:line="380" w:lineRule="exact"/>
              <w:jc w:val="center"/>
              <w:rPr>
                <w:rFonts w:eastAsia="黑体"/>
                <w:color w:val="000000" w:themeColor="text1"/>
                <w:szCs w:val="21"/>
              </w:rPr>
            </w:pPr>
            <w:r>
              <w:rPr>
                <w:rFonts w:eastAsia="黑体" w:hint="eastAsia"/>
                <w:color w:val="000000" w:themeColor="text1"/>
                <w:szCs w:val="21"/>
              </w:rPr>
              <w:t>容积率</w:t>
            </w:r>
          </w:p>
        </w:tc>
        <w:tc>
          <w:tcPr>
            <w:tcW w:w="639" w:type="dxa"/>
            <w:tcBorders>
              <w:bottom w:val="single" w:sz="4" w:space="0" w:color="000000"/>
              <w:right w:val="single" w:sz="4" w:space="0" w:color="000000"/>
            </w:tcBorders>
            <w:vAlign w:val="center"/>
          </w:tcPr>
          <w:p w:rsidR="008F78FD" w:rsidRDefault="008F78FD" w:rsidP="007977B8">
            <w:pPr>
              <w:spacing w:line="380" w:lineRule="exact"/>
              <w:jc w:val="center"/>
              <w:rPr>
                <w:rFonts w:eastAsia="黑体"/>
                <w:color w:val="000000" w:themeColor="text1"/>
                <w:szCs w:val="21"/>
              </w:rPr>
            </w:pPr>
            <w:r>
              <w:rPr>
                <w:rFonts w:eastAsia="黑体" w:hint="eastAsia"/>
                <w:color w:val="000000" w:themeColor="text1"/>
                <w:szCs w:val="21"/>
              </w:rPr>
              <w:t>建筑</w:t>
            </w:r>
          </w:p>
          <w:p w:rsidR="008F78FD" w:rsidRDefault="008F78FD" w:rsidP="007977B8">
            <w:pPr>
              <w:spacing w:line="380" w:lineRule="exact"/>
              <w:jc w:val="center"/>
              <w:rPr>
                <w:rFonts w:eastAsia="黑体"/>
                <w:color w:val="000000" w:themeColor="text1"/>
                <w:szCs w:val="21"/>
              </w:rPr>
            </w:pPr>
            <w:r>
              <w:rPr>
                <w:rFonts w:eastAsia="黑体" w:hint="eastAsia"/>
                <w:color w:val="000000" w:themeColor="text1"/>
                <w:szCs w:val="21"/>
              </w:rPr>
              <w:t>密度</w:t>
            </w:r>
          </w:p>
        </w:tc>
        <w:tc>
          <w:tcPr>
            <w:tcW w:w="720" w:type="dxa"/>
            <w:tcBorders>
              <w:bottom w:val="single" w:sz="4" w:space="0" w:color="000000"/>
              <w:right w:val="single" w:sz="4" w:space="0" w:color="000000"/>
            </w:tcBorders>
            <w:vAlign w:val="center"/>
          </w:tcPr>
          <w:p w:rsidR="008F78FD" w:rsidRDefault="008F78FD" w:rsidP="007977B8">
            <w:pPr>
              <w:spacing w:line="380" w:lineRule="exact"/>
              <w:jc w:val="center"/>
              <w:rPr>
                <w:rFonts w:eastAsia="黑体"/>
                <w:color w:val="000000" w:themeColor="text1"/>
                <w:szCs w:val="21"/>
              </w:rPr>
            </w:pPr>
            <w:r>
              <w:rPr>
                <w:rFonts w:eastAsia="黑体" w:hint="eastAsia"/>
                <w:color w:val="000000" w:themeColor="text1"/>
                <w:szCs w:val="21"/>
              </w:rPr>
              <w:t>绿地率</w:t>
            </w:r>
          </w:p>
        </w:tc>
        <w:tc>
          <w:tcPr>
            <w:tcW w:w="720" w:type="dxa"/>
            <w:tcBorders>
              <w:bottom w:val="single" w:sz="4" w:space="0" w:color="000000"/>
            </w:tcBorders>
            <w:vAlign w:val="center"/>
          </w:tcPr>
          <w:p w:rsidR="008F78FD" w:rsidRDefault="008F78FD" w:rsidP="007977B8">
            <w:pPr>
              <w:spacing w:line="380" w:lineRule="exact"/>
              <w:jc w:val="center"/>
              <w:rPr>
                <w:rFonts w:eastAsia="黑体"/>
                <w:color w:val="000000" w:themeColor="text1"/>
                <w:szCs w:val="21"/>
              </w:rPr>
            </w:pPr>
            <w:r>
              <w:rPr>
                <w:rFonts w:eastAsia="黑体" w:hint="eastAsia"/>
                <w:color w:val="000000" w:themeColor="text1"/>
                <w:szCs w:val="21"/>
              </w:rPr>
              <w:t>建筑</w:t>
            </w:r>
          </w:p>
          <w:p w:rsidR="008F78FD" w:rsidRDefault="008F78FD" w:rsidP="007977B8">
            <w:pPr>
              <w:spacing w:line="380" w:lineRule="exact"/>
              <w:jc w:val="center"/>
              <w:rPr>
                <w:rFonts w:eastAsia="黑体"/>
                <w:color w:val="000000" w:themeColor="text1"/>
                <w:szCs w:val="21"/>
              </w:rPr>
            </w:pPr>
            <w:r>
              <w:rPr>
                <w:rFonts w:eastAsia="黑体" w:hint="eastAsia"/>
                <w:color w:val="000000" w:themeColor="text1"/>
                <w:szCs w:val="21"/>
              </w:rPr>
              <w:t>限高</w:t>
            </w:r>
          </w:p>
        </w:tc>
        <w:tc>
          <w:tcPr>
            <w:tcW w:w="796" w:type="dxa"/>
            <w:tcBorders>
              <w:bottom w:val="single" w:sz="4" w:space="0" w:color="000000"/>
              <w:right w:val="single" w:sz="4" w:space="0" w:color="000000"/>
            </w:tcBorders>
            <w:vAlign w:val="center"/>
          </w:tcPr>
          <w:p w:rsidR="008F78FD" w:rsidRDefault="008F78FD" w:rsidP="007977B8">
            <w:pPr>
              <w:spacing w:line="380" w:lineRule="exact"/>
              <w:jc w:val="center"/>
              <w:rPr>
                <w:rFonts w:eastAsia="黑体"/>
                <w:color w:val="000000" w:themeColor="text1"/>
                <w:szCs w:val="21"/>
              </w:rPr>
            </w:pPr>
            <w:r>
              <w:rPr>
                <w:rFonts w:eastAsia="黑体" w:hint="eastAsia"/>
                <w:color w:val="000000" w:themeColor="text1"/>
                <w:szCs w:val="21"/>
              </w:rPr>
              <w:t>其他规划指标</w:t>
            </w:r>
          </w:p>
        </w:tc>
        <w:tc>
          <w:tcPr>
            <w:tcW w:w="464" w:type="dxa"/>
            <w:vMerge/>
            <w:tcBorders>
              <w:top w:val="single" w:sz="4" w:space="0" w:color="000000"/>
              <w:right w:val="single" w:sz="4" w:space="0" w:color="000000"/>
            </w:tcBorders>
            <w:vAlign w:val="center"/>
          </w:tcPr>
          <w:p w:rsidR="008F78FD" w:rsidRDefault="008F78FD" w:rsidP="007977B8">
            <w:pPr>
              <w:spacing w:line="380" w:lineRule="exact"/>
              <w:jc w:val="center"/>
              <w:rPr>
                <w:rFonts w:eastAsia="黑体"/>
                <w:color w:val="000000" w:themeColor="text1"/>
                <w:szCs w:val="21"/>
              </w:rPr>
            </w:pPr>
          </w:p>
        </w:tc>
        <w:tc>
          <w:tcPr>
            <w:tcW w:w="900" w:type="dxa"/>
            <w:vMerge/>
            <w:tcBorders>
              <w:top w:val="single" w:sz="4" w:space="0" w:color="000000"/>
              <w:right w:val="single" w:sz="4" w:space="0" w:color="000000"/>
            </w:tcBorders>
            <w:vAlign w:val="center"/>
          </w:tcPr>
          <w:p w:rsidR="008F78FD" w:rsidRDefault="008F78FD" w:rsidP="007977B8">
            <w:pPr>
              <w:spacing w:line="380" w:lineRule="exact"/>
              <w:jc w:val="center"/>
              <w:rPr>
                <w:rFonts w:eastAsia="黑体"/>
                <w:color w:val="000000" w:themeColor="text1"/>
                <w:szCs w:val="21"/>
              </w:rPr>
            </w:pPr>
          </w:p>
        </w:tc>
        <w:tc>
          <w:tcPr>
            <w:tcW w:w="803" w:type="dxa"/>
            <w:vMerge/>
            <w:tcBorders>
              <w:top w:val="single" w:sz="4" w:space="0" w:color="000000"/>
              <w:right w:val="single" w:sz="4" w:space="0" w:color="000000"/>
            </w:tcBorders>
            <w:vAlign w:val="center"/>
          </w:tcPr>
          <w:p w:rsidR="008F78FD" w:rsidRDefault="008F78FD" w:rsidP="007977B8">
            <w:pPr>
              <w:spacing w:line="380" w:lineRule="exact"/>
              <w:jc w:val="center"/>
              <w:rPr>
                <w:rFonts w:eastAsia="黑体"/>
                <w:color w:val="000000" w:themeColor="text1"/>
                <w:szCs w:val="21"/>
              </w:rPr>
            </w:pPr>
          </w:p>
        </w:tc>
        <w:tc>
          <w:tcPr>
            <w:tcW w:w="1025" w:type="dxa"/>
            <w:vMerge/>
            <w:tcBorders>
              <w:top w:val="single" w:sz="4" w:space="0" w:color="000000"/>
              <w:right w:val="single" w:sz="4" w:space="0" w:color="000000"/>
            </w:tcBorders>
            <w:vAlign w:val="center"/>
          </w:tcPr>
          <w:p w:rsidR="008F78FD" w:rsidRDefault="008F78FD" w:rsidP="007977B8">
            <w:pPr>
              <w:spacing w:line="380" w:lineRule="exact"/>
              <w:jc w:val="center"/>
              <w:rPr>
                <w:rFonts w:eastAsia="黑体"/>
                <w:color w:val="000000" w:themeColor="text1"/>
                <w:szCs w:val="21"/>
              </w:rPr>
            </w:pPr>
          </w:p>
        </w:tc>
      </w:tr>
      <w:tr w:rsidR="008F78FD" w:rsidTr="007977B8">
        <w:trPr>
          <w:trHeight w:val="811"/>
          <w:jc w:val="center"/>
        </w:trPr>
        <w:tc>
          <w:tcPr>
            <w:tcW w:w="355" w:type="dxa"/>
            <w:tcBorders>
              <w:left w:val="single" w:sz="4" w:space="0" w:color="000000"/>
            </w:tcBorders>
            <w:vAlign w:val="center"/>
          </w:tcPr>
          <w:p w:rsidR="008F78FD" w:rsidRPr="00BC6621" w:rsidRDefault="008F78FD" w:rsidP="007977B8">
            <w:pPr>
              <w:spacing w:line="380" w:lineRule="exact"/>
              <w:jc w:val="center"/>
              <w:rPr>
                <w:rFonts w:asciiTheme="minorEastAsia" w:eastAsiaTheme="minorEastAsia" w:hAnsiTheme="minorEastAsia"/>
                <w:color w:val="000000" w:themeColor="text1"/>
                <w:sz w:val="18"/>
                <w:szCs w:val="18"/>
              </w:rPr>
            </w:pPr>
            <w:r w:rsidRPr="00BC6621">
              <w:rPr>
                <w:rFonts w:asciiTheme="minorEastAsia" w:eastAsiaTheme="minorEastAsia" w:hAnsiTheme="minorEastAsia"/>
                <w:color w:val="000000" w:themeColor="text1"/>
                <w:sz w:val="18"/>
                <w:szCs w:val="18"/>
              </w:rPr>
              <w:t>1</w:t>
            </w:r>
          </w:p>
        </w:tc>
        <w:tc>
          <w:tcPr>
            <w:tcW w:w="1093" w:type="dxa"/>
            <w:tcBorders>
              <w:right w:val="single" w:sz="4" w:space="0" w:color="000000"/>
            </w:tcBorders>
            <w:vAlign w:val="center"/>
          </w:tcPr>
          <w:p w:rsidR="008F78FD" w:rsidRPr="00BC6621" w:rsidRDefault="008F78FD" w:rsidP="007977B8">
            <w:pPr>
              <w:spacing w:line="600" w:lineRule="exact"/>
              <w:jc w:val="center"/>
              <w:rPr>
                <w:rFonts w:asciiTheme="minorEastAsia" w:eastAsiaTheme="minorEastAsia" w:hAnsiTheme="minorEastAsia"/>
                <w:color w:val="000000" w:themeColor="text1"/>
                <w:sz w:val="18"/>
                <w:szCs w:val="18"/>
              </w:rPr>
            </w:pPr>
            <w:r w:rsidRPr="00BC6621">
              <w:rPr>
                <w:rFonts w:asciiTheme="minorEastAsia" w:eastAsiaTheme="minorEastAsia" w:hAnsiTheme="minorEastAsia" w:hint="eastAsia"/>
                <w:color w:val="000000" w:themeColor="text1"/>
                <w:sz w:val="18"/>
                <w:szCs w:val="18"/>
              </w:rPr>
              <w:t>环城路沿线片区02-A-03-03</w:t>
            </w:r>
          </w:p>
        </w:tc>
        <w:tc>
          <w:tcPr>
            <w:tcW w:w="567" w:type="dxa"/>
            <w:tcBorders>
              <w:right w:val="single" w:sz="4" w:space="0" w:color="000000"/>
            </w:tcBorders>
            <w:vAlign w:val="center"/>
          </w:tcPr>
          <w:p w:rsidR="008F78FD" w:rsidRPr="00BC6621" w:rsidRDefault="008F78FD" w:rsidP="007977B8">
            <w:pPr>
              <w:spacing w:line="380" w:lineRule="exact"/>
              <w:jc w:val="center"/>
              <w:rPr>
                <w:rFonts w:asciiTheme="minorEastAsia" w:eastAsiaTheme="minorEastAsia" w:hAnsiTheme="minorEastAsia"/>
                <w:color w:val="000000" w:themeColor="text1"/>
                <w:sz w:val="18"/>
                <w:szCs w:val="18"/>
              </w:rPr>
            </w:pPr>
            <w:r w:rsidRPr="00E86DDA">
              <w:rPr>
                <w:rFonts w:asciiTheme="minorEastAsia" w:eastAsiaTheme="minorEastAsia" w:hAnsiTheme="minorEastAsia"/>
                <w:color w:val="000000" w:themeColor="text1"/>
                <w:sz w:val="18"/>
                <w:szCs w:val="18"/>
              </w:rPr>
              <w:t>东岳镇虹 桥社区</w:t>
            </w:r>
          </w:p>
        </w:tc>
        <w:tc>
          <w:tcPr>
            <w:tcW w:w="992" w:type="dxa"/>
            <w:tcBorders>
              <w:right w:val="single" w:sz="4" w:space="0" w:color="000000"/>
            </w:tcBorders>
            <w:vAlign w:val="center"/>
          </w:tcPr>
          <w:p w:rsidR="008F78FD" w:rsidRPr="00BC6621" w:rsidRDefault="008F78FD" w:rsidP="007977B8">
            <w:pPr>
              <w:spacing w:line="380" w:lineRule="exact"/>
              <w:jc w:val="center"/>
              <w:rPr>
                <w:rFonts w:asciiTheme="minorEastAsia" w:eastAsiaTheme="minorEastAsia" w:hAnsiTheme="minorEastAsia"/>
                <w:color w:val="000000" w:themeColor="text1"/>
                <w:sz w:val="18"/>
                <w:szCs w:val="18"/>
              </w:rPr>
            </w:pPr>
            <w:r w:rsidRPr="00BC6621">
              <w:rPr>
                <w:rFonts w:asciiTheme="minorEastAsia" w:eastAsiaTheme="minorEastAsia" w:hAnsiTheme="minorEastAsia" w:hint="eastAsia"/>
                <w:color w:val="000000" w:themeColor="text1"/>
                <w:sz w:val="18"/>
                <w:szCs w:val="18"/>
              </w:rPr>
              <w:t>10073.2 ㎡ (15.11 亩）</w:t>
            </w:r>
          </w:p>
        </w:tc>
        <w:tc>
          <w:tcPr>
            <w:tcW w:w="709" w:type="dxa"/>
            <w:tcBorders>
              <w:right w:val="single" w:sz="4" w:space="0" w:color="000000"/>
            </w:tcBorders>
            <w:vAlign w:val="center"/>
          </w:tcPr>
          <w:p w:rsidR="008F78FD" w:rsidRPr="00BC6621" w:rsidRDefault="008F78FD" w:rsidP="007977B8">
            <w:pPr>
              <w:spacing w:line="380" w:lineRule="exact"/>
              <w:jc w:val="center"/>
              <w:rPr>
                <w:rFonts w:asciiTheme="minorEastAsia" w:eastAsiaTheme="minorEastAsia" w:hAnsiTheme="minorEastAsia"/>
                <w:color w:val="000000" w:themeColor="text1"/>
                <w:sz w:val="18"/>
                <w:szCs w:val="18"/>
              </w:rPr>
            </w:pPr>
            <w:r w:rsidRPr="00BC6621">
              <w:rPr>
                <w:rFonts w:asciiTheme="minorEastAsia" w:eastAsiaTheme="minorEastAsia" w:hAnsiTheme="minorEastAsia" w:hint="eastAsia"/>
                <w:color w:val="000000" w:themeColor="text1"/>
                <w:sz w:val="18"/>
                <w:szCs w:val="18"/>
              </w:rPr>
              <w:t>M2（二类工 业用地）</w:t>
            </w:r>
          </w:p>
        </w:tc>
        <w:tc>
          <w:tcPr>
            <w:tcW w:w="567" w:type="dxa"/>
            <w:tcBorders>
              <w:right w:val="single" w:sz="4" w:space="0" w:color="000000"/>
            </w:tcBorders>
            <w:vAlign w:val="center"/>
          </w:tcPr>
          <w:p w:rsidR="008F78FD" w:rsidRPr="00BC6621" w:rsidRDefault="008F78FD" w:rsidP="007977B8">
            <w:pPr>
              <w:spacing w:line="600" w:lineRule="exact"/>
              <w:jc w:val="center"/>
              <w:rPr>
                <w:rFonts w:asciiTheme="minorEastAsia" w:eastAsiaTheme="minorEastAsia" w:hAnsiTheme="minorEastAsia"/>
                <w:color w:val="000000" w:themeColor="text1"/>
                <w:sz w:val="18"/>
                <w:szCs w:val="18"/>
              </w:rPr>
            </w:pPr>
            <w:r w:rsidRPr="00BC6621">
              <w:rPr>
                <w:rFonts w:asciiTheme="minorEastAsia" w:eastAsiaTheme="minorEastAsia" w:hAnsiTheme="minorEastAsia" w:hint="eastAsia"/>
                <w:color w:val="000000" w:themeColor="text1"/>
                <w:sz w:val="18"/>
                <w:szCs w:val="18"/>
              </w:rPr>
              <w:t xml:space="preserve">F≥1.0 </w:t>
            </w:r>
          </w:p>
        </w:tc>
        <w:tc>
          <w:tcPr>
            <w:tcW w:w="639" w:type="dxa"/>
            <w:tcBorders>
              <w:right w:val="single" w:sz="4" w:space="0" w:color="000000"/>
            </w:tcBorders>
            <w:vAlign w:val="center"/>
          </w:tcPr>
          <w:p w:rsidR="008F78FD" w:rsidRPr="00BC6621" w:rsidRDefault="008F78FD" w:rsidP="007977B8">
            <w:pPr>
              <w:spacing w:line="600" w:lineRule="exact"/>
              <w:jc w:val="center"/>
              <w:rPr>
                <w:rFonts w:asciiTheme="minorEastAsia" w:eastAsiaTheme="minorEastAsia" w:hAnsiTheme="minorEastAsia"/>
                <w:color w:val="000000" w:themeColor="text1"/>
                <w:sz w:val="18"/>
                <w:szCs w:val="18"/>
              </w:rPr>
            </w:pPr>
            <w:r w:rsidRPr="00BC6621">
              <w:rPr>
                <w:rFonts w:asciiTheme="minorEastAsia" w:eastAsiaTheme="minorEastAsia" w:hAnsiTheme="minorEastAsia" w:hint="eastAsia"/>
                <w:color w:val="000000" w:themeColor="text1"/>
                <w:sz w:val="18"/>
                <w:szCs w:val="18"/>
              </w:rPr>
              <w:t>/</w:t>
            </w:r>
          </w:p>
        </w:tc>
        <w:tc>
          <w:tcPr>
            <w:tcW w:w="720" w:type="dxa"/>
            <w:tcBorders>
              <w:right w:val="single" w:sz="4" w:space="0" w:color="000000"/>
            </w:tcBorders>
            <w:vAlign w:val="center"/>
          </w:tcPr>
          <w:p w:rsidR="008F78FD" w:rsidRPr="00BC6621" w:rsidRDefault="008F78FD" w:rsidP="007977B8">
            <w:pPr>
              <w:spacing w:line="600" w:lineRule="exact"/>
              <w:jc w:val="center"/>
              <w:rPr>
                <w:rFonts w:asciiTheme="minorEastAsia" w:eastAsiaTheme="minorEastAsia" w:hAnsiTheme="minorEastAsia"/>
                <w:color w:val="000000" w:themeColor="text1"/>
                <w:sz w:val="18"/>
                <w:szCs w:val="18"/>
              </w:rPr>
            </w:pPr>
            <w:r w:rsidRPr="00BC6621">
              <w:rPr>
                <w:rFonts w:asciiTheme="minorEastAsia" w:eastAsiaTheme="minorEastAsia" w:hAnsiTheme="minorEastAsia" w:hint="eastAsia"/>
                <w:color w:val="000000" w:themeColor="text1"/>
                <w:sz w:val="18"/>
                <w:szCs w:val="18"/>
              </w:rPr>
              <w:t>G≤20%</w:t>
            </w:r>
          </w:p>
        </w:tc>
        <w:tc>
          <w:tcPr>
            <w:tcW w:w="720" w:type="dxa"/>
            <w:vAlign w:val="center"/>
          </w:tcPr>
          <w:p w:rsidR="008F78FD" w:rsidRPr="00BC6621" w:rsidRDefault="008F78FD" w:rsidP="007977B8">
            <w:pPr>
              <w:spacing w:line="380" w:lineRule="exact"/>
              <w:jc w:val="center"/>
              <w:rPr>
                <w:rFonts w:asciiTheme="minorEastAsia" w:eastAsiaTheme="minorEastAsia" w:hAnsiTheme="minorEastAsia"/>
                <w:color w:val="000000" w:themeColor="text1"/>
                <w:sz w:val="18"/>
                <w:szCs w:val="18"/>
              </w:rPr>
            </w:pPr>
            <w:r w:rsidRPr="00BC6621">
              <w:rPr>
                <w:rFonts w:asciiTheme="minorEastAsia" w:eastAsiaTheme="minorEastAsia" w:hAnsiTheme="minorEastAsia" w:hint="eastAsia"/>
                <w:color w:val="000000" w:themeColor="text1"/>
                <w:sz w:val="18"/>
                <w:szCs w:val="18"/>
              </w:rPr>
              <w:t>/</w:t>
            </w:r>
          </w:p>
        </w:tc>
        <w:tc>
          <w:tcPr>
            <w:tcW w:w="796" w:type="dxa"/>
            <w:tcBorders>
              <w:right w:val="single" w:sz="4" w:space="0" w:color="000000"/>
            </w:tcBorders>
            <w:vAlign w:val="center"/>
          </w:tcPr>
          <w:p w:rsidR="008F78FD" w:rsidRPr="00BC6621" w:rsidRDefault="008F78FD" w:rsidP="007977B8">
            <w:pPr>
              <w:spacing w:line="380" w:lineRule="exact"/>
              <w:jc w:val="center"/>
              <w:rPr>
                <w:rFonts w:asciiTheme="minorEastAsia" w:eastAsiaTheme="minorEastAsia" w:hAnsiTheme="minorEastAsia"/>
                <w:color w:val="000000" w:themeColor="text1"/>
                <w:sz w:val="18"/>
                <w:szCs w:val="18"/>
              </w:rPr>
            </w:pPr>
            <w:r w:rsidRPr="00BC6621">
              <w:rPr>
                <w:rFonts w:asciiTheme="minorEastAsia" w:eastAsiaTheme="minorEastAsia" w:hAnsiTheme="minorEastAsia" w:hint="eastAsia"/>
                <w:color w:val="000000" w:themeColor="text1"/>
                <w:sz w:val="18"/>
                <w:szCs w:val="18"/>
              </w:rPr>
              <w:t>详见</w:t>
            </w:r>
            <w:r>
              <w:rPr>
                <w:rFonts w:asciiTheme="minorEastAsia" w:eastAsiaTheme="minorEastAsia" w:hAnsiTheme="minorEastAsia" w:cs="MS Mincho" w:hint="eastAsia"/>
                <w:color w:val="000000" w:themeColor="text1"/>
                <w:sz w:val="18"/>
                <w:szCs w:val="18"/>
              </w:rPr>
              <w:t>《</w:t>
            </w:r>
            <w:r w:rsidRPr="00BC6621">
              <w:rPr>
                <w:rFonts w:ascii="宋体" w:hAnsi="宋体" w:hint="eastAsia"/>
                <w:color w:val="000000" w:themeColor="text1"/>
                <w:sz w:val="18"/>
                <w:szCs w:val="18"/>
              </w:rPr>
              <w:t>达州市环城路</w:t>
            </w:r>
            <w:r w:rsidRPr="00BC6621">
              <w:rPr>
                <w:rFonts w:asciiTheme="minorEastAsia" w:eastAsiaTheme="minorEastAsia" w:hAnsiTheme="minorEastAsia"/>
                <w:color w:val="000000" w:themeColor="text1"/>
                <w:sz w:val="18"/>
                <w:szCs w:val="18"/>
              </w:rPr>
              <w:t xml:space="preserve"> </w:t>
            </w:r>
            <w:r w:rsidRPr="00BC6621">
              <w:rPr>
                <w:rFonts w:asciiTheme="minorEastAsia" w:eastAsiaTheme="minorEastAsia" w:hAnsiTheme="minorEastAsia" w:hint="eastAsia"/>
                <w:color w:val="000000" w:themeColor="text1"/>
                <w:sz w:val="18"/>
                <w:szCs w:val="18"/>
              </w:rPr>
              <w:t>沿线片区</w:t>
            </w:r>
            <w:r w:rsidRPr="00BC6621">
              <w:rPr>
                <w:rFonts w:asciiTheme="minorEastAsia" w:eastAsiaTheme="minorEastAsia" w:hAnsiTheme="minorEastAsia"/>
                <w:color w:val="000000" w:themeColor="text1"/>
                <w:sz w:val="18"/>
                <w:szCs w:val="18"/>
              </w:rPr>
              <w:t xml:space="preserve">02-A-03-03 </w:t>
            </w:r>
            <w:r w:rsidRPr="00BC6621">
              <w:rPr>
                <w:rFonts w:asciiTheme="minorEastAsia" w:eastAsiaTheme="minorEastAsia" w:hAnsiTheme="minorEastAsia" w:hint="eastAsia"/>
                <w:color w:val="000000" w:themeColor="text1"/>
                <w:sz w:val="18"/>
                <w:szCs w:val="18"/>
              </w:rPr>
              <w:t>地块规划条件</w:t>
            </w:r>
            <w:r>
              <w:rPr>
                <w:rFonts w:asciiTheme="minorEastAsia" w:eastAsiaTheme="minorEastAsia" w:hAnsiTheme="minorEastAsia" w:cs="MS Mincho" w:hint="eastAsia"/>
                <w:color w:val="000000" w:themeColor="text1"/>
                <w:sz w:val="18"/>
                <w:szCs w:val="18"/>
              </w:rPr>
              <w:t>》</w:t>
            </w:r>
          </w:p>
        </w:tc>
        <w:tc>
          <w:tcPr>
            <w:tcW w:w="464" w:type="dxa"/>
            <w:tcBorders>
              <w:right w:val="single" w:sz="4" w:space="0" w:color="000000"/>
            </w:tcBorders>
            <w:vAlign w:val="center"/>
          </w:tcPr>
          <w:p w:rsidR="008F78FD" w:rsidRPr="00BC6621" w:rsidRDefault="008F78FD" w:rsidP="007977B8">
            <w:pPr>
              <w:spacing w:line="380" w:lineRule="exact"/>
              <w:jc w:val="center"/>
              <w:rPr>
                <w:rFonts w:asciiTheme="minorEastAsia" w:eastAsiaTheme="minorEastAsia" w:hAnsiTheme="minorEastAsia"/>
                <w:color w:val="000000" w:themeColor="text1"/>
                <w:sz w:val="18"/>
                <w:szCs w:val="18"/>
              </w:rPr>
            </w:pPr>
            <w:r w:rsidRPr="00BC6621">
              <w:rPr>
                <w:rFonts w:asciiTheme="minorEastAsia" w:eastAsiaTheme="minorEastAsia" w:hAnsiTheme="minorEastAsia" w:hint="eastAsia"/>
                <w:color w:val="000000" w:themeColor="text1"/>
                <w:sz w:val="18"/>
                <w:szCs w:val="18"/>
              </w:rPr>
              <w:t>50年</w:t>
            </w:r>
          </w:p>
        </w:tc>
        <w:tc>
          <w:tcPr>
            <w:tcW w:w="900" w:type="dxa"/>
            <w:tcBorders>
              <w:right w:val="single" w:sz="4" w:space="0" w:color="000000"/>
            </w:tcBorders>
            <w:vAlign w:val="center"/>
          </w:tcPr>
          <w:p w:rsidR="008F78FD" w:rsidRPr="00BC6621" w:rsidRDefault="008F78FD" w:rsidP="007977B8">
            <w:pPr>
              <w:spacing w:line="380" w:lineRule="exact"/>
              <w:jc w:val="center"/>
              <w:rPr>
                <w:rFonts w:asciiTheme="minorEastAsia" w:eastAsiaTheme="minorEastAsia" w:hAnsiTheme="minorEastAsia"/>
                <w:color w:val="000000" w:themeColor="text1"/>
                <w:sz w:val="18"/>
                <w:szCs w:val="18"/>
              </w:rPr>
            </w:pPr>
            <w:r w:rsidRPr="00BC6621">
              <w:rPr>
                <w:rFonts w:asciiTheme="minorEastAsia" w:eastAsiaTheme="minorEastAsia" w:hAnsiTheme="minorEastAsia" w:hint="eastAsia"/>
                <w:color w:val="000000" w:themeColor="text1"/>
                <w:sz w:val="18"/>
                <w:szCs w:val="18"/>
              </w:rPr>
              <w:t>15</w:t>
            </w:r>
          </w:p>
        </w:tc>
        <w:tc>
          <w:tcPr>
            <w:tcW w:w="803" w:type="dxa"/>
            <w:tcBorders>
              <w:right w:val="single" w:sz="4" w:space="0" w:color="000000"/>
            </w:tcBorders>
            <w:vAlign w:val="center"/>
          </w:tcPr>
          <w:p w:rsidR="008F78FD" w:rsidRPr="00BC6621" w:rsidRDefault="008F78FD" w:rsidP="007977B8">
            <w:pPr>
              <w:spacing w:line="380" w:lineRule="exact"/>
              <w:jc w:val="center"/>
              <w:rPr>
                <w:rFonts w:asciiTheme="minorEastAsia" w:eastAsiaTheme="minorEastAsia" w:hAnsiTheme="minorEastAsia"/>
                <w:color w:val="000000" w:themeColor="text1"/>
                <w:sz w:val="18"/>
                <w:szCs w:val="18"/>
              </w:rPr>
            </w:pPr>
            <w:r w:rsidRPr="00BC6621">
              <w:rPr>
                <w:rFonts w:asciiTheme="minorEastAsia" w:eastAsiaTheme="minorEastAsia" w:hAnsiTheme="minorEastAsia" w:hint="eastAsia"/>
                <w:color w:val="000000" w:themeColor="text1"/>
                <w:sz w:val="18"/>
                <w:szCs w:val="18"/>
              </w:rPr>
              <w:t>2万元</w:t>
            </w:r>
            <w:r w:rsidRPr="00BC6621">
              <w:rPr>
                <w:rFonts w:asciiTheme="minorEastAsia" w:eastAsiaTheme="minorEastAsia" w:hAnsiTheme="minorEastAsia"/>
                <w:color w:val="000000" w:themeColor="text1"/>
                <w:sz w:val="18"/>
                <w:szCs w:val="18"/>
              </w:rPr>
              <w:t>/</w:t>
            </w:r>
            <w:r w:rsidRPr="00BC6621">
              <w:rPr>
                <w:rFonts w:asciiTheme="minorEastAsia" w:eastAsiaTheme="minorEastAsia" w:hAnsiTheme="minorEastAsia" w:hint="eastAsia"/>
                <w:color w:val="000000" w:themeColor="text1"/>
                <w:sz w:val="18"/>
                <w:szCs w:val="18"/>
              </w:rPr>
              <w:t>亩或2万元</w:t>
            </w:r>
            <w:r w:rsidRPr="00BC6621">
              <w:rPr>
                <w:rFonts w:asciiTheme="minorEastAsia" w:eastAsiaTheme="minorEastAsia" w:hAnsiTheme="minorEastAsia"/>
                <w:color w:val="000000" w:themeColor="text1"/>
                <w:sz w:val="18"/>
                <w:szCs w:val="18"/>
              </w:rPr>
              <w:t>/</w:t>
            </w:r>
            <w:r w:rsidRPr="00BC6621">
              <w:rPr>
                <w:rFonts w:asciiTheme="minorEastAsia" w:eastAsiaTheme="minorEastAsia" w:hAnsiTheme="minorEastAsia" w:hint="eastAsia"/>
                <w:color w:val="000000" w:themeColor="text1"/>
                <w:sz w:val="18"/>
                <w:szCs w:val="18"/>
              </w:rPr>
              <w:t>亩的整倍数</w:t>
            </w:r>
          </w:p>
        </w:tc>
        <w:tc>
          <w:tcPr>
            <w:tcW w:w="1025" w:type="dxa"/>
            <w:tcBorders>
              <w:right w:val="single" w:sz="4" w:space="0" w:color="000000"/>
            </w:tcBorders>
            <w:vAlign w:val="center"/>
          </w:tcPr>
          <w:p w:rsidR="008F78FD" w:rsidRPr="00BC6621" w:rsidRDefault="008F78FD" w:rsidP="007977B8">
            <w:pPr>
              <w:spacing w:line="380" w:lineRule="exact"/>
              <w:jc w:val="center"/>
              <w:rPr>
                <w:rFonts w:asciiTheme="minorEastAsia" w:eastAsiaTheme="minorEastAsia" w:hAnsiTheme="minorEastAsia"/>
                <w:color w:val="000000" w:themeColor="text1"/>
                <w:sz w:val="18"/>
                <w:szCs w:val="18"/>
              </w:rPr>
            </w:pPr>
            <w:r w:rsidRPr="00BC6621">
              <w:rPr>
                <w:rFonts w:asciiTheme="minorEastAsia" w:eastAsiaTheme="minorEastAsia" w:hAnsiTheme="minorEastAsia" w:hint="eastAsia"/>
                <w:color w:val="000000" w:themeColor="text1"/>
                <w:sz w:val="18"/>
                <w:szCs w:val="18"/>
              </w:rPr>
              <w:t>68</w:t>
            </w:r>
          </w:p>
        </w:tc>
      </w:tr>
      <w:tr w:rsidR="008F78FD" w:rsidTr="007977B8">
        <w:trPr>
          <w:trHeight w:val="811"/>
          <w:jc w:val="center"/>
        </w:trPr>
        <w:tc>
          <w:tcPr>
            <w:tcW w:w="355" w:type="dxa"/>
            <w:tcBorders>
              <w:left w:val="single" w:sz="4" w:space="0" w:color="000000"/>
            </w:tcBorders>
            <w:vAlign w:val="center"/>
          </w:tcPr>
          <w:p w:rsidR="008F78FD" w:rsidRPr="00BC6621" w:rsidRDefault="008F78FD" w:rsidP="007977B8">
            <w:pPr>
              <w:spacing w:line="380" w:lineRule="exact"/>
              <w:jc w:val="center"/>
              <w:rPr>
                <w:rFonts w:asciiTheme="minorEastAsia" w:eastAsiaTheme="minorEastAsia" w:hAnsiTheme="minorEastAsia"/>
                <w:color w:val="000000" w:themeColor="text1"/>
                <w:sz w:val="18"/>
                <w:szCs w:val="18"/>
              </w:rPr>
            </w:pPr>
            <w:r w:rsidRPr="00BC6621">
              <w:rPr>
                <w:rFonts w:asciiTheme="minorEastAsia" w:eastAsiaTheme="minorEastAsia" w:hAnsiTheme="minorEastAsia" w:hint="eastAsia"/>
                <w:color w:val="000000" w:themeColor="text1"/>
                <w:sz w:val="18"/>
                <w:szCs w:val="18"/>
              </w:rPr>
              <w:t>2</w:t>
            </w:r>
          </w:p>
        </w:tc>
        <w:tc>
          <w:tcPr>
            <w:tcW w:w="1093" w:type="dxa"/>
            <w:tcBorders>
              <w:right w:val="single" w:sz="4" w:space="0" w:color="000000"/>
            </w:tcBorders>
            <w:vAlign w:val="center"/>
          </w:tcPr>
          <w:p w:rsidR="008F78FD" w:rsidRPr="00BC6621" w:rsidRDefault="008F78FD" w:rsidP="007977B8">
            <w:pPr>
              <w:spacing w:line="380" w:lineRule="exact"/>
              <w:jc w:val="center"/>
              <w:rPr>
                <w:rFonts w:asciiTheme="minorEastAsia" w:eastAsiaTheme="minorEastAsia" w:hAnsiTheme="minorEastAsia"/>
                <w:color w:val="000000" w:themeColor="text1"/>
                <w:sz w:val="18"/>
                <w:szCs w:val="18"/>
              </w:rPr>
            </w:pPr>
            <w:r w:rsidRPr="00BC6621">
              <w:rPr>
                <w:rFonts w:asciiTheme="minorEastAsia" w:eastAsiaTheme="minorEastAsia" w:hAnsiTheme="minorEastAsia" w:hint="eastAsia"/>
                <w:color w:val="000000" w:themeColor="text1"/>
                <w:sz w:val="18"/>
                <w:szCs w:val="18"/>
              </w:rPr>
              <w:t>环城路沿线片区 02-A-03-06</w:t>
            </w:r>
          </w:p>
        </w:tc>
        <w:tc>
          <w:tcPr>
            <w:tcW w:w="567" w:type="dxa"/>
            <w:tcBorders>
              <w:right w:val="single" w:sz="4" w:space="0" w:color="000000"/>
            </w:tcBorders>
            <w:vAlign w:val="center"/>
          </w:tcPr>
          <w:p w:rsidR="008F78FD" w:rsidRPr="00BC6621" w:rsidRDefault="008F78FD" w:rsidP="007977B8">
            <w:pPr>
              <w:spacing w:line="600" w:lineRule="exact"/>
              <w:jc w:val="center"/>
              <w:rPr>
                <w:rFonts w:asciiTheme="minorEastAsia" w:eastAsiaTheme="minorEastAsia" w:hAnsiTheme="minorEastAsia"/>
                <w:color w:val="000000" w:themeColor="text1"/>
                <w:sz w:val="18"/>
                <w:szCs w:val="18"/>
              </w:rPr>
            </w:pPr>
            <w:r w:rsidRPr="00BC6621">
              <w:rPr>
                <w:rFonts w:asciiTheme="minorEastAsia" w:eastAsiaTheme="minorEastAsia" w:hAnsiTheme="minorEastAsia" w:hint="eastAsia"/>
                <w:color w:val="000000" w:themeColor="text1"/>
                <w:sz w:val="18"/>
                <w:szCs w:val="18"/>
              </w:rPr>
              <w:t>东岳镇虹 桥社</w:t>
            </w:r>
            <w:r w:rsidRPr="00BC6621">
              <w:rPr>
                <w:rFonts w:asciiTheme="minorEastAsia" w:eastAsiaTheme="minorEastAsia" w:hAnsiTheme="minorEastAsia" w:hint="eastAsia"/>
                <w:color w:val="000000" w:themeColor="text1"/>
                <w:sz w:val="18"/>
                <w:szCs w:val="18"/>
              </w:rPr>
              <w:lastRenderedPageBreak/>
              <w:t>区</w:t>
            </w:r>
          </w:p>
        </w:tc>
        <w:tc>
          <w:tcPr>
            <w:tcW w:w="992" w:type="dxa"/>
            <w:tcBorders>
              <w:right w:val="single" w:sz="4" w:space="0" w:color="000000"/>
            </w:tcBorders>
            <w:vAlign w:val="center"/>
          </w:tcPr>
          <w:p w:rsidR="008F78FD" w:rsidRPr="00BC6621" w:rsidRDefault="008F78FD" w:rsidP="007977B8">
            <w:pPr>
              <w:snapToGrid w:val="0"/>
              <w:spacing w:line="600" w:lineRule="exact"/>
              <w:jc w:val="center"/>
              <w:rPr>
                <w:rFonts w:asciiTheme="minorEastAsia" w:eastAsiaTheme="minorEastAsia" w:hAnsiTheme="minorEastAsia"/>
                <w:color w:val="000000" w:themeColor="text1"/>
                <w:sz w:val="18"/>
                <w:szCs w:val="18"/>
              </w:rPr>
            </w:pPr>
            <w:r w:rsidRPr="00BC6621">
              <w:rPr>
                <w:rFonts w:asciiTheme="minorEastAsia" w:eastAsiaTheme="minorEastAsia" w:hAnsiTheme="minorEastAsia" w:hint="eastAsia"/>
                <w:color w:val="000000" w:themeColor="text1"/>
                <w:sz w:val="18"/>
                <w:szCs w:val="18"/>
              </w:rPr>
              <w:lastRenderedPageBreak/>
              <w:t xml:space="preserve">22135.52 ㎡ （33.20 亩）  </w:t>
            </w:r>
          </w:p>
        </w:tc>
        <w:tc>
          <w:tcPr>
            <w:tcW w:w="709" w:type="dxa"/>
            <w:tcBorders>
              <w:right w:val="single" w:sz="4" w:space="0" w:color="000000"/>
            </w:tcBorders>
            <w:vAlign w:val="center"/>
          </w:tcPr>
          <w:p w:rsidR="008F78FD" w:rsidRPr="00BC6621" w:rsidRDefault="008F78FD" w:rsidP="007977B8">
            <w:pPr>
              <w:spacing w:line="600" w:lineRule="exact"/>
              <w:jc w:val="center"/>
              <w:rPr>
                <w:rFonts w:asciiTheme="minorEastAsia" w:eastAsiaTheme="minorEastAsia" w:hAnsiTheme="minorEastAsia"/>
                <w:color w:val="000000" w:themeColor="text1"/>
                <w:sz w:val="18"/>
                <w:szCs w:val="18"/>
              </w:rPr>
            </w:pPr>
            <w:r w:rsidRPr="00BC6621">
              <w:rPr>
                <w:rFonts w:asciiTheme="minorEastAsia" w:eastAsiaTheme="minorEastAsia" w:hAnsiTheme="minorEastAsia" w:hint="eastAsia"/>
                <w:color w:val="000000" w:themeColor="text1"/>
                <w:sz w:val="18"/>
                <w:szCs w:val="18"/>
              </w:rPr>
              <w:t>M2（二类工 业用地）</w:t>
            </w:r>
          </w:p>
        </w:tc>
        <w:tc>
          <w:tcPr>
            <w:tcW w:w="567" w:type="dxa"/>
            <w:tcBorders>
              <w:right w:val="single" w:sz="4" w:space="0" w:color="000000"/>
            </w:tcBorders>
            <w:vAlign w:val="center"/>
          </w:tcPr>
          <w:p w:rsidR="008F78FD" w:rsidRPr="00BC6621" w:rsidRDefault="008F78FD" w:rsidP="007977B8">
            <w:pPr>
              <w:spacing w:line="600" w:lineRule="exact"/>
              <w:jc w:val="center"/>
              <w:rPr>
                <w:rFonts w:asciiTheme="minorEastAsia" w:eastAsiaTheme="minorEastAsia" w:hAnsiTheme="minorEastAsia"/>
                <w:color w:val="000000" w:themeColor="text1"/>
                <w:sz w:val="18"/>
                <w:szCs w:val="18"/>
              </w:rPr>
            </w:pPr>
            <w:r w:rsidRPr="00BC6621">
              <w:rPr>
                <w:rFonts w:asciiTheme="minorEastAsia" w:eastAsiaTheme="minorEastAsia" w:hAnsiTheme="minorEastAsia" w:hint="eastAsia"/>
                <w:color w:val="000000" w:themeColor="text1"/>
                <w:sz w:val="18"/>
                <w:szCs w:val="18"/>
              </w:rPr>
              <w:t>F≥1.0</w:t>
            </w:r>
          </w:p>
        </w:tc>
        <w:tc>
          <w:tcPr>
            <w:tcW w:w="639" w:type="dxa"/>
            <w:tcBorders>
              <w:right w:val="single" w:sz="4" w:space="0" w:color="000000"/>
            </w:tcBorders>
            <w:vAlign w:val="center"/>
          </w:tcPr>
          <w:p w:rsidR="008F78FD" w:rsidRPr="00BC6621" w:rsidRDefault="008F78FD" w:rsidP="007977B8">
            <w:pPr>
              <w:spacing w:line="600" w:lineRule="exact"/>
              <w:jc w:val="center"/>
              <w:rPr>
                <w:rFonts w:asciiTheme="minorEastAsia" w:eastAsiaTheme="minorEastAsia" w:hAnsiTheme="minorEastAsia"/>
                <w:color w:val="000000" w:themeColor="text1"/>
                <w:sz w:val="18"/>
                <w:szCs w:val="18"/>
              </w:rPr>
            </w:pPr>
            <w:r w:rsidRPr="00BC6621">
              <w:rPr>
                <w:rFonts w:asciiTheme="minorEastAsia" w:eastAsiaTheme="minorEastAsia" w:hAnsiTheme="minorEastAsia" w:hint="eastAsia"/>
                <w:color w:val="000000" w:themeColor="text1"/>
                <w:sz w:val="18"/>
                <w:szCs w:val="18"/>
              </w:rPr>
              <w:t>/</w:t>
            </w:r>
          </w:p>
        </w:tc>
        <w:tc>
          <w:tcPr>
            <w:tcW w:w="720" w:type="dxa"/>
            <w:tcBorders>
              <w:right w:val="single" w:sz="4" w:space="0" w:color="000000"/>
            </w:tcBorders>
            <w:vAlign w:val="center"/>
          </w:tcPr>
          <w:p w:rsidR="008F78FD" w:rsidRPr="00BC6621" w:rsidRDefault="008F78FD" w:rsidP="007977B8">
            <w:pPr>
              <w:spacing w:line="600" w:lineRule="exact"/>
              <w:jc w:val="center"/>
              <w:rPr>
                <w:rFonts w:asciiTheme="minorEastAsia" w:eastAsiaTheme="minorEastAsia" w:hAnsiTheme="minorEastAsia"/>
                <w:color w:val="000000" w:themeColor="text1"/>
                <w:sz w:val="18"/>
                <w:szCs w:val="18"/>
              </w:rPr>
            </w:pPr>
            <w:r w:rsidRPr="00BC6621">
              <w:rPr>
                <w:rFonts w:asciiTheme="minorEastAsia" w:eastAsiaTheme="minorEastAsia" w:hAnsiTheme="minorEastAsia" w:hint="eastAsia"/>
                <w:color w:val="000000" w:themeColor="text1"/>
                <w:sz w:val="18"/>
                <w:szCs w:val="18"/>
              </w:rPr>
              <w:t>G≤20%</w:t>
            </w:r>
          </w:p>
        </w:tc>
        <w:tc>
          <w:tcPr>
            <w:tcW w:w="720" w:type="dxa"/>
            <w:vAlign w:val="center"/>
          </w:tcPr>
          <w:p w:rsidR="008F78FD" w:rsidRPr="00BC6621" w:rsidRDefault="008F78FD" w:rsidP="007977B8">
            <w:pPr>
              <w:spacing w:line="380" w:lineRule="exact"/>
              <w:jc w:val="center"/>
              <w:rPr>
                <w:rFonts w:asciiTheme="minorEastAsia" w:eastAsiaTheme="minorEastAsia" w:hAnsiTheme="minorEastAsia"/>
                <w:color w:val="000000" w:themeColor="text1"/>
                <w:sz w:val="18"/>
                <w:szCs w:val="18"/>
              </w:rPr>
            </w:pPr>
            <w:r w:rsidRPr="00BC6621">
              <w:rPr>
                <w:rFonts w:asciiTheme="minorEastAsia" w:eastAsiaTheme="minorEastAsia" w:hAnsiTheme="minorEastAsia" w:hint="eastAsia"/>
                <w:color w:val="000000" w:themeColor="text1"/>
                <w:sz w:val="18"/>
                <w:szCs w:val="18"/>
              </w:rPr>
              <w:t>/</w:t>
            </w:r>
          </w:p>
        </w:tc>
        <w:tc>
          <w:tcPr>
            <w:tcW w:w="796" w:type="dxa"/>
            <w:tcBorders>
              <w:right w:val="single" w:sz="4" w:space="0" w:color="000000"/>
            </w:tcBorders>
            <w:vAlign w:val="center"/>
          </w:tcPr>
          <w:p w:rsidR="008F78FD" w:rsidRPr="008D57C0" w:rsidRDefault="008F78FD" w:rsidP="007977B8">
            <w:pPr>
              <w:spacing w:line="380" w:lineRule="exact"/>
              <w:jc w:val="center"/>
              <w:rPr>
                <w:rFonts w:asciiTheme="minorEastAsia" w:eastAsiaTheme="minorEastAsia" w:hAnsiTheme="minorEastAsia"/>
                <w:color w:val="000000" w:themeColor="text1"/>
                <w:sz w:val="18"/>
                <w:szCs w:val="18"/>
              </w:rPr>
            </w:pPr>
            <w:r w:rsidRPr="00BC6621">
              <w:rPr>
                <w:rFonts w:asciiTheme="minorEastAsia" w:eastAsiaTheme="minorEastAsia" w:hAnsiTheme="minorEastAsia" w:hint="eastAsia"/>
                <w:color w:val="000000" w:themeColor="text1"/>
                <w:sz w:val="18"/>
                <w:szCs w:val="18"/>
              </w:rPr>
              <w:t>详见</w:t>
            </w:r>
            <w:r>
              <w:rPr>
                <w:rFonts w:asciiTheme="minorEastAsia" w:eastAsiaTheme="minorEastAsia" w:hAnsiTheme="minorEastAsia" w:cs="MS Mincho" w:hint="eastAsia"/>
                <w:color w:val="000000" w:themeColor="text1"/>
                <w:sz w:val="18"/>
                <w:szCs w:val="18"/>
              </w:rPr>
              <w:t>《</w:t>
            </w:r>
            <w:r w:rsidRPr="00BC6621">
              <w:rPr>
                <w:rFonts w:ascii="宋体" w:hAnsi="宋体" w:hint="eastAsia"/>
                <w:color w:val="000000" w:themeColor="text1"/>
                <w:sz w:val="18"/>
                <w:szCs w:val="18"/>
              </w:rPr>
              <w:t>达州市环城路</w:t>
            </w:r>
            <w:r w:rsidRPr="00BC6621">
              <w:rPr>
                <w:rFonts w:asciiTheme="minorEastAsia" w:eastAsiaTheme="minorEastAsia" w:hAnsiTheme="minorEastAsia"/>
                <w:color w:val="000000" w:themeColor="text1"/>
                <w:sz w:val="18"/>
                <w:szCs w:val="18"/>
              </w:rPr>
              <w:t xml:space="preserve"> </w:t>
            </w:r>
            <w:r w:rsidRPr="00BC6621">
              <w:rPr>
                <w:rFonts w:asciiTheme="minorEastAsia" w:eastAsiaTheme="minorEastAsia" w:hAnsiTheme="minorEastAsia" w:hint="eastAsia"/>
                <w:color w:val="000000" w:themeColor="text1"/>
                <w:sz w:val="18"/>
                <w:szCs w:val="18"/>
              </w:rPr>
              <w:t>沿线片区</w:t>
            </w:r>
            <w:r w:rsidRPr="00BC6621">
              <w:rPr>
                <w:rFonts w:asciiTheme="minorEastAsia" w:eastAsiaTheme="minorEastAsia" w:hAnsiTheme="minorEastAsia"/>
                <w:color w:val="000000" w:themeColor="text1"/>
                <w:sz w:val="18"/>
                <w:szCs w:val="18"/>
              </w:rPr>
              <w:t>02-A-03-</w:t>
            </w:r>
            <w:r w:rsidRPr="00BC6621">
              <w:rPr>
                <w:rFonts w:asciiTheme="minorEastAsia" w:eastAsiaTheme="minorEastAsia" w:hAnsiTheme="minorEastAsia"/>
                <w:color w:val="000000" w:themeColor="text1"/>
                <w:sz w:val="18"/>
                <w:szCs w:val="18"/>
              </w:rPr>
              <w:lastRenderedPageBreak/>
              <w:t xml:space="preserve">06 </w:t>
            </w:r>
            <w:r w:rsidRPr="00BC6621">
              <w:rPr>
                <w:rFonts w:asciiTheme="minorEastAsia" w:eastAsiaTheme="minorEastAsia" w:hAnsiTheme="minorEastAsia" w:hint="eastAsia"/>
                <w:color w:val="000000" w:themeColor="text1"/>
                <w:sz w:val="18"/>
                <w:szCs w:val="18"/>
              </w:rPr>
              <w:t>地块规划条件</w:t>
            </w:r>
            <w:r>
              <w:rPr>
                <w:rFonts w:asciiTheme="minorEastAsia" w:eastAsiaTheme="minorEastAsia" w:hAnsiTheme="minorEastAsia" w:hint="eastAsia"/>
                <w:color w:val="000000" w:themeColor="text1"/>
                <w:sz w:val="18"/>
                <w:szCs w:val="18"/>
              </w:rPr>
              <w:t>》</w:t>
            </w:r>
          </w:p>
        </w:tc>
        <w:tc>
          <w:tcPr>
            <w:tcW w:w="464" w:type="dxa"/>
            <w:tcBorders>
              <w:right w:val="single" w:sz="4" w:space="0" w:color="000000"/>
            </w:tcBorders>
            <w:vAlign w:val="center"/>
          </w:tcPr>
          <w:p w:rsidR="008F78FD" w:rsidRPr="00BC6621" w:rsidRDefault="008F78FD" w:rsidP="007977B8">
            <w:pPr>
              <w:spacing w:line="380" w:lineRule="exact"/>
              <w:jc w:val="center"/>
              <w:rPr>
                <w:rFonts w:asciiTheme="minorEastAsia" w:eastAsiaTheme="minorEastAsia" w:hAnsiTheme="minorEastAsia"/>
                <w:color w:val="000000" w:themeColor="text1"/>
                <w:sz w:val="18"/>
                <w:szCs w:val="18"/>
              </w:rPr>
            </w:pPr>
            <w:r w:rsidRPr="00BC6621">
              <w:rPr>
                <w:rFonts w:asciiTheme="minorEastAsia" w:eastAsiaTheme="minorEastAsia" w:hAnsiTheme="minorEastAsia" w:hint="eastAsia"/>
                <w:color w:val="000000" w:themeColor="text1"/>
                <w:sz w:val="18"/>
                <w:szCs w:val="18"/>
              </w:rPr>
              <w:lastRenderedPageBreak/>
              <w:t>50年</w:t>
            </w:r>
          </w:p>
        </w:tc>
        <w:tc>
          <w:tcPr>
            <w:tcW w:w="900" w:type="dxa"/>
            <w:tcBorders>
              <w:right w:val="single" w:sz="4" w:space="0" w:color="000000"/>
            </w:tcBorders>
            <w:vAlign w:val="center"/>
          </w:tcPr>
          <w:p w:rsidR="008F78FD" w:rsidRPr="00BC6621" w:rsidRDefault="008F78FD" w:rsidP="007977B8">
            <w:pPr>
              <w:spacing w:line="380" w:lineRule="exact"/>
              <w:jc w:val="center"/>
              <w:rPr>
                <w:rFonts w:asciiTheme="minorEastAsia" w:eastAsiaTheme="minorEastAsia" w:hAnsiTheme="minorEastAsia"/>
                <w:color w:val="000000" w:themeColor="text1"/>
                <w:sz w:val="18"/>
                <w:szCs w:val="18"/>
              </w:rPr>
            </w:pPr>
            <w:r w:rsidRPr="00BC6621">
              <w:rPr>
                <w:rFonts w:asciiTheme="minorEastAsia" w:eastAsiaTheme="minorEastAsia" w:hAnsiTheme="minorEastAsia" w:hint="eastAsia"/>
                <w:color w:val="000000" w:themeColor="text1"/>
                <w:sz w:val="18"/>
                <w:szCs w:val="18"/>
              </w:rPr>
              <w:t>15</w:t>
            </w:r>
          </w:p>
        </w:tc>
        <w:tc>
          <w:tcPr>
            <w:tcW w:w="803" w:type="dxa"/>
            <w:tcBorders>
              <w:right w:val="single" w:sz="4" w:space="0" w:color="000000"/>
            </w:tcBorders>
            <w:vAlign w:val="center"/>
          </w:tcPr>
          <w:p w:rsidR="008F78FD" w:rsidRPr="00BC6621" w:rsidRDefault="008F78FD" w:rsidP="007977B8">
            <w:pPr>
              <w:spacing w:line="380" w:lineRule="exact"/>
              <w:jc w:val="center"/>
              <w:rPr>
                <w:rFonts w:asciiTheme="minorEastAsia" w:eastAsiaTheme="minorEastAsia" w:hAnsiTheme="minorEastAsia"/>
                <w:color w:val="000000" w:themeColor="text1"/>
                <w:sz w:val="18"/>
                <w:szCs w:val="18"/>
              </w:rPr>
            </w:pPr>
            <w:r w:rsidRPr="00BC6621">
              <w:rPr>
                <w:rFonts w:asciiTheme="minorEastAsia" w:eastAsiaTheme="minorEastAsia" w:hAnsiTheme="minorEastAsia" w:hint="eastAsia"/>
                <w:color w:val="000000" w:themeColor="text1"/>
                <w:sz w:val="18"/>
                <w:szCs w:val="18"/>
              </w:rPr>
              <w:t>2万元</w:t>
            </w:r>
            <w:r w:rsidRPr="00BC6621">
              <w:rPr>
                <w:rFonts w:asciiTheme="minorEastAsia" w:eastAsiaTheme="minorEastAsia" w:hAnsiTheme="minorEastAsia"/>
                <w:color w:val="000000" w:themeColor="text1"/>
                <w:sz w:val="18"/>
                <w:szCs w:val="18"/>
              </w:rPr>
              <w:t>/</w:t>
            </w:r>
            <w:r w:rsidRPr="00BC6621">
              <w:rPr>
                <w:rFonts w:asciiTheme="minorEastAsia" w:eastAsiaTheme="minorEastAsia" w:hAnsiTheme="minorEastAsia" w:hint="eastAsia"/>
                <w:color w:val="000000" w:themeColor="text1"/>
                <w:sz w:val="18"/>
                <w:szCs w:val="18"/>
              </w:rPr>
              <w:t>亩或2万元</w:t>
            </w:r>
            <w:r w:rsidRPr="00BC6621">
              <w:rPr>
                <w:rFonts w:asciiTheme="minorEastAsia" w:eastAsiaTheme="minorEastAsia" w:hAnsiTheme="minorEastAsia"/>
                <w:color w:val="000000" w:themeColor="text1"/>
                <w:sz w:val="18"/>
                <w:szCs w:val="18"/>
              </w:rPr>
              <w:t>/</w:t>
            </w:r>
            <w:r w:rsidRPr="00BC6621">
              <w:rPr>
                <w:rFonts w:asciiTheme="minorEastAsia" w:eastAsiaTheme="minorEastAsia" w:hAnsiTheme="minorEastAsia" w:hint="eastAsia"/>
                <w:color w:val="000000" w:themeColor="text1"/>
                <w:sz w:val="18"/>
                <w:szCs w:val="18"/>
              </w:rPr>
              <w:t>亩的整倍数</w:t>
            </w:r>
          </w:p>
        </w:tc>
        <w:tc>
          <w:tcPr>
            <w:tcW w:w="1025" w:type="dxa"/>
            <w:tcBorders>
              <w:right w:val="single" w:sz="4" w:space="0" w:color="000000"/>
            </w:tcBorders>
            <w:vAlign w:val="center"/>
          </w:tcPr>
          <w:p w:rsidR="008F78FD" w:rsidRPr="00BC6621" w:rsidRDefault="008F78FD" w:rsidP="007977B8">
            <w:pPr>
              <w:spacing w:line="380" w:lineRule="exact"/>
              <w:jc w:val="center"/>
              <w:rPr>
                <w:rFonts w:asciiTheme="minorEastAsia" w:eastAsiaTheme="minorEastAsia" w:hAnsiTheme="minorEastAsia"/>
                <w:color w:val="000000" w:themeColor="text1"/>
                <w:sz w:val="18"/>
                <w:szCs w:val="18"/>
              </w:rPr>
            </w:pPr>
            <w:r w:rsidRPr="00BC6621">
              <w:rPr>
                <w:rFonts w:asciiTheme="minorEastAsia" w:eastAsiaTheme="minorEastAsia" w:hAnsiTheme="minorEastAsia" w:hint="eastAsia"/>
                <w:color w:val="000000" w:themeColor="text1"/>
                <w:sz w:val="18"/>
                <w:szCs w:val="18"/>
              </w:rPr>
              <w:t>150</w:t>
            </w:r>
          </w:p>
        </w:tc>
      </w:tr>
      <w:tr w:rsidR="008F78FD" w:rsidTr="007977B8">
        <w:trPr>
          <w:trHeight w:val="811"/>
          <w:jc w:val="center"/>
        </w:trPr>
        <w:tc>
          <w:tcPr>
            <w:tcW w:w="355" w:type="dxa"/>
            <w:tcBorders>
              <w:left w:val="single" w:sz="4" w:space="0" w:color="000000"/>
            </w:tcBorders>
            <w:vAlign w:val="center"/>
          </w:tcPr>
          <w:p w:rsidR="008F78FD" w:rsidRPr="00BC6621" w:rsidRDefault="008F78FD" w:rsidP="007977B8">
            <w:pPr>
              <w:spacing w:line="380" w:lineRule="exact"/>
              <w:jc w:val="center"/>
              <w:rPr>
                <w:rFonts w:asciiTheme="minorEastAsia" w:eastAsiaTheme="minorEastAsia" w:hAnsiTheme="minorEastAsia"/>
                <w:color w:val="000000" w:themeColor="text1"/>
                <w:sz w:val="18"/>
                <w:szCs w:val="18"/>
              </w:rPr>
            </w:pPr>
            <w:r w:rsidRPr="00BC6621">
              <w:rPr>
                <w:rFonts w:asciiTheme="minorEastAsia" w:eastAsiaTheme="minorEastAsia" w:hAnsiTheme="minorEastAsia" w:hint="eastAsia"/>
                <w:color w:val="000000" w:themeColor="text1"/>
                <w:sz w:val="18"/>
                <w:szCs w:val="18"/>
              </w:rPr>
              <w:lastRenderedPageBreak/>
              <w:t>3</w:t>
            </w:r>
          </w:p>
        </w:tc>
        <w:tc>
          <w:tcPr>
            <w:tcW w:w="1093" w:type="dxa"/>
            <w:tcBorders>
              <w:right w:val="single" w:sz="4" w:space="0" w:color="000000"/>
            </w:tcBorders>
            <w:vAlign w:val="center"/>
          </w:tcPr>
          <w:p w:rsidR="008F78FD" w:rsidRPr="00BC6621" w:rsidRDefault="008F78FD" w:rsidP="007977B8">
            <w:pPr>
              <w:spacing w:line="380" w:lineRule="exact"/>
              <w:jc w:val="center"/>
              <w:rPr>
                <w:rFonts w:asciiTheme="minorEastAsia" w:eastAsiaTheme="minorEastAsia" w:hAnsiTheme="minorEastAsia"/>
                <w:color w:val="000000" w:themeColor="text1"/>
                <w:sz w:val="18"/>
                <w:szCs w:val="18"/>
              </w:rPr>
            </w:pPr>
            <w:r w:rsidRPr="00BC6621">
              <w:rPr>
                <w:rFonts w:asciiTheme="minorEastAsia" w:eastAsiaTheme="minorEastAsia" w:hAnsiTheme="minorEastAsia" w:hint="eastAsia"/>
                <w:color w:val="000000" w:themeColor="text1"/>
                <w:sz w:val="18"/>
                <w:szCs w:val="18"/>
              </w:rPr>
              <w:t>环城路沿线片区 03-B-01-02/a</w:t>
            </w:r>
          </w:p>
        </w:tc>
        <w:tc>
          <w:tcPr>
            <w:tcW w:w="567" w:type="dxa"/>
            <w:tcBorders>
              <w:right w:val="single" w:sz="4" w:space="0" w:color="000000"/>
            </w:tcBorders>
            <w:vAlign w:val="center"/>
          </w:tcPr>
          <w:p w:rsidR="008F78FD" w:rsidRPr="00BC6621" w:rsidRDefault="008F78FD" w:rsidP="007977B8">
            <w:pPr>
              <w:spacing w:line="600" w:lineRule="exact"/>
              <w:jc w:val="center"/>
              <w:rPr>
                <w:rFonts w:asciiTheme="minorEastAsia" w:eastAsiaTheme="minorEastAsia" w:hAnsiTheme="minorEastAsia"/>
                <w:color w:val="000000" w:themeColor="text1"/>
                <w:sz w:val="18"/>
                <w:szCs w:val="18"/>
              </w:rPr>
            </w:pPr>
            <w:r w:rsidRPr="00BC6621">
              <w:rPr>
                <w:rFonts w:asciiTheme="minorEastAsia" w:eastAsiaTheme="minorEastAsia" w:hAnsiTheme="minorEastAsia" w:hint="eastAsia"/>
                <w:color w:val="000000" w:themeColor="text1"/>
                <w:sz w:val="18"/>
                <w:szCs w:val="18"/>
              </w:rPr>
              <w:t>罗江镇友 谊村、凤 尾村</w:t>
            </w:r>
          </w:p>
        </w:tc>
        <w:tc>
          <w:tcPr>
            <w:tcW w:w="992" w:type="dxa"/>
            <w:tcBorders>
              <w:right w:val="single" w:sz="4" w:space="0" w:color="000000"/>
            </w:tcBorders>
            <w:vAlign w:val="center"/>
          </w:tcPr>
          <w:p w:rsidR="008F78FD" w:rsidRPr="00BC6621" w:rsidRDefault="008F78FD" w:rsidP="007977B8">
            <w:pPr>
              <w:snapToGrid w:val="0"/>
              <w:spacing w:line="600" w:lineRule="exact"/>
              <w:jc w:val="center"/>
              <w:rPr>
                <w:rFonts w:asciiTheme="minorEastAsia" w:eastAsiaTheme="minorEastAsia" w:hAnsiTheme="minorEastAsia"/>
                <w:color w:val="000000" w:themeColor="text1"/>
                <w:sz w:val="18"/>
                <w:szCs w:val="18"/>
              </w:rPr>
            </w:pPr>
            <w:r w:rsidRPr="00BC6621">
              <w:rPr>
                <w:rFonts w:asciiTheme="minorEastAsia" w:eastAsiaTheme="minorEastAsia" w:hAnsiTheme="minorEastAsia" w:hint="eastAsia"/>
                <w:color w:val="000000" w:themeColor="text1"/>
                <w:sz w:val="18"/>
                <w:szCs w:val="18"/>
              </w:rPr>
              <w:t>48553.58 ㎡ （72.83 亩）</w:t>
            </w:r>
          </w:p>
        </w:tc>
        <w:tc>
          <w:tcPr>
            <w:tcW w:w="709" w:type="dxa"/>
            <w:tcBorders>
              <w:right w:val="single" w:sz="4" w:space="0" w:color="000000"/>
            </w:tcBorders>
            <w:vAlign w:val="center"/>
          </w:tcPr>
          <w:p w:rsidR="008F78FD" w:rsidRPr="00BC6621" w:rsidRDefault="008F78FD" w:rsidP="007977B8">
            <w:pPr>
              <w:spacing w:line="600" w:lineRule="exact"/>
              <w:jc w:val="center"/>
              <w:rPr>
                <w:rFonts w:asciiTheme="minorEastAsia" w:eastAsiaTheme="minorEastAsia" w:hAnsiTheme="minorEastAsia"/>
                <w:color w:val="000000" w:themeColor="text1"/>
                <w:sz w:val="18"/>
                <w:szCs w:val="18"/>
              </w:rPr>
            </w:pPr>
            <w:r w:rsidRPr="00BC6621">
              <w:rPr>
                <w:rFonts w:asciiTheme="minorEastAsia" w:eastAsiaTheme="minorEastAsia" w:hAnsiTheme="minorEastAsia" w:hint="eastAsia"/>
                <w:color w:val="000000" w:themeColor="text1"/>
                <w:sz w:val="18"/>
                <w:szCs w:val="18"/>
              </w:rPr>
              <w:t>W1（一类物 流仓储用 地）</w:t>
            </w:r>
          </w:p>
        </w:tc>
        <w:tc>
          <w:tcPr>
            <w:tcW w:w="567" w:type="dxa"/>
            <w:tcBorders>
              <w:right w:val="single" w:sz="4" w:space="0" w:color="000000"/>
            </w:tcBorders>
            <w:vAlign w:val="center"/>
          </w:tcPr>
          <w:p w:rsidR="008F78FD" w:rsidRPr="00BC6621" w:rsidRDefault="008F78FD" w:rsidP="007977B8">
            <w:pPr>
              <w:spacing w:line="600" w:lineRule="exact"/>
              <w:jc w:val="center"/>
              <w:rPr>
                <w:rFonts w:asciiTheme="minorEastAsia" w:eastAsiaTheme="minorEastAsia" w:hAnsiTheme="minorEastAsia"/>
                <w:color w:val="000000" w:themeColor="text1"/>
                <w:sz w:val="18"/>
                <w:szCs w:val="18"/>
              </w:rPr>
            </w:pPr>
            <w:r w:rsidRPr="00BC6621">
              <w:rPr>
                <w:rFonts w:asciiTheme="minorEastAsia" w:eastAsiaTheme="minorEastAsia" w:hAnsiTheme="minorEastAsia" w:hint="eastAsia"/>
                <w:color w:val="000000" w:themeColor="text1"/>
                <w:sz w:val="18"/>
                <w:szCs w:val="18"/>
              </w:rPr>
              <w:t>F≥0.5</w:t>
            </w:r>
          </w:p>
        </w:tc>
        <w:tc>
          <w:tcPr>
            <w:tcW w:w="639" w:type="dxa"/>
            <w:tcBorders>
              <w:right w:val="single" w:sz="4" w:space="0" w:color="000000"/>
            </w:tcBorders>
            <w:vAlign w:val="center"/>
          </w:tcPr>
          <w:p w:rsidR="008F78FD" w:rsidRPr="00BC6621" w:rsidRDefault="008F78FD" w:rsidP="007977B8">
            <w:pPr>
              <w:spacing w:line="600" w:lineRule="exact"/>
              <w:jc w:val="center"/>
              <w:rPr>
                <w:rFonts w:asciiTheme="minorEastAsia" w:eastAsiaTheme="minorEastAsia" w:hAnsiTheme="minorEastAsia"/>
                <w:color w:val="000000" w:themeColor="text1"/>
                <w:sz w:val="18"/>
                <w:szCs w:val="18"/>
              </w:rPr>
            </w:pPr>
            <w:r w:rsidRPr="00BC6621">
              <w:rPr>
                <w:rFonts w:asciiTheme="minorEastAsia" w:eastAsiaTheme="minorEastAsia" w:hAnsiTheme="minorEastAsia" w:hint="eastAsia"/>
                <w:color w:val="000000" w:themeColor="text1"/>
                <w:sz w:val="18"/>
                <w:szCs w:val="18"/>
              </w:rPr>
              <w:t>/</w:t>
            </w:r>
          </w:p>
        </w:tc>
        <w:tc>
          <w:tcPr>
            <w:tcW w:w="720" w:type="dxa"/>
            <w:tcBorders>
              <w:right w:val="single" w:sz="4" w:space="0" w:color="000000"/>
            </w:tcBorders>
            <w:vAlign w:val="center"/>
          </w:tcPr>
          <w:p w:rsidR="008F78FD" w:rsidRPr="00BC6621" w:rsidRDefault="008F78FD" w:rsidP="007977B8">
            <w:pPr>
              <w:spacing w:line="600" w:lineRule="exact"/>
              <w:jc w:val="center"/>
              <w:rPr>
                <w:rFonts w:asciiTheme="minorEastAsia" w:eastAsiaTheme="minorEastAsia" w:hAnsiTheme="minorEastAsia"/>
                <w:color w:val="000000" w:themeColor="text1"/>
                <w:sz w:val="18"/>
                <w:szCs w:val="18"/>
              </w:rPr>
            </w:pPr>
            <w:r w:rsidRPr="00BC6621">
              <w:rPr>
                <w:rFonts w:asciiTheme="minorEastAsia" w:eastAsiaTheme="minorEastAsia" w:hAnsiTheme="minorEastAsia" w:hint="eastAsia"/>
                <w:color w:val="000000" w:themeColor="text1"/>
                <w:sz w:val="18"/>
                <w:szCs w:val="18"/>
              </w:rPr>
              <w:t>G≤20%</w:t>
            </w:r>
          </w:p>
        </w:tc>
        <w:tc>
          <w:tcPr>
            <w:tcW w:w="720" w:type="dxa"/>
            <w:vAlign w:val="center"/>
          </w:tcPr>
          <w:p w:rsidR="008F78FD" w:rsidRPr="00BC6621" w:rsidRDefault="008F78FD" w:rsidP="007977B8">
            <w:pPr>
              <w:spacing w:line="380" w:lineRule="exact"/>
              <w:jc w:val="center"/>
              <w:rPr>
                <w:rFonts w:asciiTheme="minorEastAsia" w:eastAsiaTheme="minorEastAsia" w:hAnsiTheme="minorEastAsia"/>
                <w:color w:val="000000" w:themeColor="text1"/>
                <w:sz w:val="18"/>
                <w:szCs w:val="18"/>
              </w:rPr>
            </w:pPr>
            <w:r w:rsidRPr="00BC6621">
              <w:rPr>
                <w:rFonts w:asciiTheme="minorEastAsia" w:eastAsiaTheme="minorEastAsia" w:hAnsiTheme="minorEastAsia" w:hint="eastAsia"/>
                <w:color w:val="000000" w:themeColor="text1"/>
                <w:sz w:val="18"/>
                <w:szCs w:val="18"/>
              </w:rPr>
              <w:t>/</w:t>
            </w:r>
          </w:p>
        </w:tc>
        <w:tc>
          <w:tcPr>
            <w:tcW w:w="796" w:type="dxa"/>
            <w:tcBorders>
              <w:right w:val="single" w:sz="4" w:space="0" w:color="000000"/>
            </w:tcBorders>
            <w:vAlign w:val="center"/>
          </w:tcPr>
          <w:p w:rsidR="008F78FD" w:rsidRPr="008D57C0" w:rsidRDefault="008F78FD" w:rsidP="007977B8">
            <w:pPr>
              <w:spacing w:line="380" w:lineRule="exact"/>
              <w:jc w:val="center"/>
              <w:rPr>
                <w:rFonts w:asciiTheme="minorEastAsia" w:eastAsiaTheme="minorEastAsia" w:hAnsiTheme="minorEastAsia"/>
                <w:color w:val="000000" w:themeColor="text1"/>
                <w:sz w:val="18"/>
                <w:szCs w:val="18"/>
              </w:rPr>
            </w:pPr>
            <w:r w:rsidRPr="00BC6621">
              <w:rPr>
                <w:rFonts w:asciiTheme="minorEastAsia" w:eastAsiaTheme="minorEastAsia" w:hAnsiTheme="minorEastAsia" w:hint="eastAsia"/>
                <w:color w:val="000000" w:themeColor="text1"/>
                <w:sz w:val="18"/>
                <w:szCs w:val="18"/>
              </w:rPr>
              <w:t>详见</w:t>
            </w:r>
            <w:r>
              <w:rPr>
                <w:rFonts w:asciiTheme="minorEastAsia" w:eastAsiaTheme="minorEastAsia" w:hAnsiTheme="minorEastAsia" w:cs="MS Mincho" w:hint="eastAsia"/>
                <w:color w:val="000000" w:themeColor="text1"/>
                <w:sz w:val="18"/>
                <w:szCs w:val="18"/>
              </w:rPr>
              <w:t>《</w:t>
            </w:r>
            <w:r w:rsidRPr="00BC6621">
              <w:rPr>
                <w:rFonts w:ascii="宋体" w:hAnsi="宋体" w:hint="eastAsia"/>
                <w:color w:val="000000" w:themeColor="text1"/>
                <w:sz w:val="18"/>
                <w:szCs w:val="18"/>
              </w:rPr>
              <w:t>达州市环城路</w:t>
            </w:r>
            <w:r w:rsidRPr="00BC6621">
              <w:rPr>
                <w:rFonts w:asciiTheme="minorEastAsia" w:eastAsiaTheme="minorEastAsia" w:hAnsiTheme="minorEastAsia"/>
                <w:color w:val="000000" w:themeColor="text1"/>
                <w:sz w:val="18"/>
                <w:szCs w:val="18"/>
              </w:rPr>
              <w:t xml:space="preserve"> </w:t>
            </w:r>
            <w:r w:rsidRPr="00BC6621">
              <w:rPr>
                <w:rFonts w:asciiTheme="minorEastAsia" w:eastAsiaTheme="minorEastAsia" w:hAnsiTheme="minorEastAsia" w:hint="eastAsia"/>
                <w:color w:val="000000" w:themeColor="text1"/>
                <w:sz w:val="18"/>
                <w:szCs w:val="18"/>
              </w:rPr>
              <w:t>沿线片区</w:t>
            </w:r>
            <w:r w:rsidRPr="00BC6621">
              <w:rPr>
                <w:rFonts w:asciiTheme="minorEastAsia" w:eastAsiaTheme="minorEastAsia" w:hAnsiTheme="minorEastAsia"/>
                <w:color w:val="000000" w:themeColor="text1"/>
                <w:sz w:val="18"/>
                <w:szCs w:val="18"/>
              </w:rPr>
              <w:t xml:space="preserve"> 03-B-01-02/a </w:t>
            </w:r>
            <w:r w:rsidRPr="00BC6621">
              <w:rPr>
                <w:rFonts w:asciiTheme="minorEastAsia" w:eastAsiaTheme="minorEastAsia" w:hAnsiTheme="minorEastAsia" w:hint="eastAsia"/>
                <w:color w:val="000000" w:themeColor="text1"/>
                <w:sz w:val="18"/>
                <w:szCs w:val="18"/>
              </w:rPr>
              <w:t>地块规</w:t>
            </w:r>
            <w:r w:rsidRPr="00BC6621">
              <w:rPr>
                <w:rFonts w:asciiTheme="minorEastAsia" w:eastAsiaTheme="minorEastAsia" w:hAnsiTheme="minorEastAsia"/>
                <w:color w:val="000000" w:themeColor="text1"/>
                <w:sz w:val="18"/>
                <w:szCs w:val="18"/>
              </w:rPr>
              <w:t xml:space="preserve"> </w:t>
            </w:r>
            <w:r w:rsidRPr="00BC6621">
              <w:rPr>
                <w:rFonts w:asciiTheme="minorEastAsia" w:eastAsiaTheme="minorEastAsia" w:hAnsiTheme="minorEastAsia" w:hint="eastAsia"/>
                <w:color w:val="000000" w:themeColor="text1"/>
                <w:sz w:val="18"/>
                <w:szCs w:val="18"/>
              </w:rPr>
              <w:t>划条件</w:t>
            </w:r>
            <w:r>
              <w:rPr>
                <w:rFonts w:asciiTheme="minorEastAsia" w:eastAsiaTheme="minorEastAsia" w:hAnsiTheme="minorEastAsia" w:cs="MS Mincho" w:hint="eastAsia"/>
                <w:color w:val="000000" w:themeColor="text1"/>
                <w:sz w:val="18"/>
                <w:szCs w:val="18"/>
              </w:rPr>
              <w:t>》</w:t>
            </w:r>
          </w:p>
        </w:tc>
        <w:tc>
          <w:tcPr>
            <w:tcW w:w="464" w:type="dxa"/>
            <w:tcBorders>
              <w:right w:val="single" w:sz="4" w:space="0" w:color="000000"/>
            </w:tcBorders>
            <w:vAlign w:val="center"/>
          </w:tcPr>
          <w:p w:rsidR="008F78FD" w:rsidRPr="00BC6621" w:rsidRDefault="008F78FD" w:rsidP="007977B8">
            <w:pPr>
              <w:spacing w:line="380" w:lineRule="exact"/>
              <w:jc w:val="center"/>
              <w:rPr>
                <w:rFonts w:asciiTheme="minorEastAsia" w:eastAsiaTheme="minorEastAsia" w:hAnsiTheme="minorEastAsia"/>
                <w:color w:val="000000" w:themeColor="text1"/>
                <w:sz w:val="18"/>
                <w:szCs w:val="18"/>
              </w:rPr>
            </w:pPr>
            <w:r w:rsidRPr="00BC6621">
              <w:rPr>
                <w:rFonts w:asciiTheme="minorEastAsia" w:eastAsiaTheme="minorEastAsia" w:hAnsiTheme="minorEastAsia" w:hint="eastAsia"/>
                <w:color w:val="000000" w:themeColor="text1"/>
                <w:sz w:val="18"/>
                <w:szCs w:val="18"/>
              </w:rPr>
              <w:t>50年</w:t>
            </w:r>
          </w:p>
        </w:tc>
        <w:tc>
          <w:tcPr>
            <w:tcW w:w="900" w:type="dxa"/>
            <w:tcBorders>
              <w:right w:val="single" w:sz="4" w:space="0" w:color="000000"/>
            </w:tcBorders>
            <w:vAlign w:val="center"/>
          </w:tcPr>
          <w:p w:rsidR="008F78FD" w:rsidRPr="00BC6621" w:rsidRDefault="008F78FD" w:rsidP="007977B8">
            <w:pPr>
              <w:spacing w:line="380" w:lineRule="exact"/>
              <w:jc w:val="center"/>
              <w:rPr>
                <w:rFonts w:asciiTheme="minorEastAsia" w:eastAsiaTheme="minorEastAsia" w:hAnsiTheme="minorEastAsia"/>
                <w:color w:val="000000" w:themeColor="text1"/>
                <w:sz w:val="18"/>
                <w:szCs w:val="18"/>
              </w:rPr>
            </w:pPr>
            <w:r w:rsidRPr="00BC6621">
              <w:rPr>
                <w:rFonts w:asciiTheme="minorEastAsia" w:eastAsiaTheme="minorEastAsia" w:hAnsiTheme="minorEastAsia" w:hint="eastAsia"/>
                <w:color w:val="000000" w:themeColor="text1"/>
                <w:sz w:val="18"/>
                <w:szCs w:val="18"/>
              </w:rPr>
              <w:t>15</w:t>
            </w:r>
          </w:p>
        </w:tc>
        <w:tc>
          <w:tcPr>
            <w:tcW w:w="803" w:type="dxa"/>
            <w:tcBorders>
              <w:right w:val="single" w:sz="4" w:space="0" w:color="000000"/>
            </w:tcBorders>
            <w:vAlign w:val="center"/>
          </w:tcPr>
          <w:p w:rsidR="008F78FD" w:rsidRPr="00BC6621" w:rsidRDefault="008F78FD" w:rsidP="007977B8">
            <w:pPr>
              <w:spacing w:line="380" w:lineRule="exact"/>
              <w:jc w:val="center"/>
              <w:rPr>
                <w:rFonts w:asciiTheme="minorEastAsia" w:eastAsiaTheme="minorEastAsia" w:hAnsiTheme="minorEastAsia"/>
                <w:color w:val="000000" w:themeColor="text1"/>
                <w:sz w:val="18"/>
                <w:szCs w:val="18"/>
              </w:rPr>
            </w:pPr>
            <w:r w:rsidRPr="00BC6621">
              <w:rPr>
                <w:rFonts w:asciiTheme="minorEastAsia" w:eastAsiaTheme="minorEastAsia" w:hAnsiTheme="minorEastAsia" w:hint="eastAsia"/>
                <w:color w:val="000000" w:themeColor="text1"/>
                <w:sz w:val="18"/>
                <w:szCs w:val="18"/>
              </w:rPr>
              <w:t>2万元</w:t>
            </w:r>
            <w:r w:rsidRPr="00BC6621">
              <w:rPr>
                <w:rFonts w:asciiTheme="minorEastAsia" w:eastAsiaTheme="minorEastAsia" w:hAnsiTheme="minorEastAsia"/>
                <w:color w:val="000000" w:themeColor="text1"/>
                <w:sz w:val="18"/>
                <w:szCs w:val="18"/>
              </w:rPr>
              <w:t>/</w:t>
            </w:r>
            <w:r w:rsidRPr="00BC6621">
              <w:rPr>
                <w:rFonts w:asciiTheme="minorEastAsia" w:eastAsiaTheme="minorEastAsia" w:hAnsiTheme="minorEastAsia" w:hint="eastAsia"/>
                <w:color w:val="000000" w:themeColor="text1"/>
                <w:sz w:val="18"/>
                <w:szCs w:val="18"/>
              </w:rPr>
              <w:t>亩或2万元</w:t>
            </w:r>
            <w:r w:rsidRPr="00BC6621">
              <w:rPr>
                <w:rFonts w:asciiTheme="minorEastAsia" w:eastAsiaTheme="minorEastAsia" w:hAnsiTheme="minorEastAsia"/>
                <w:color w:val="000000" w:themeColor="text1"/>
                <w:sz w:val="18"/>
                <w:szCs w:val="18"/>
              </w:rPr>
              <w:t>/</w:t>
            </w:r>
            <w:r w:rsidRPr="00BC6621">
              <w:rPr>
                <w:rFonts w:asciiTheme="minorEastAsia" w:eastAsiaTheme="minorEastAsia" w:hAnsiTheme="minorEastAsia" w:hint="eastAsia"/>
                <w:color w:val="000000" w:themeColor="text1"/>
                <w:sz w:val="18"/>
                <w:szCs w:val="18"/>
              </w:rPr>
              <w:t>亩的整倍数</w:t>
            </w:r>
          </w:p>
        </w:tc>
        <w:tc>
          <w:tcPr>
            <w:tcW w:w="1025" w:type="dxa"/>
            <w:tcBorders>
              <w:right w:val="single" w:sz="4" w:space="0" w:color="000000"/>
            </w:tcBorders>
            <w:vAlign w:val="center"/>
          </w:tcPr>
          <w:p w:rsidR="008F78FD" w:rsidRPr="00BC6621" w:rsidRDefault="008F78FD" w:rsidP="007977B8">
            <w:pPr>
              <w:spacing w:line="380" w:lineRule="exact"/>
              <w:jc w:val="center"/>
              <w:rPr>
                <w:rFonts w:asciiTheme="minorEastAsia" w:eastAsiaTheme="minorEastAsia" w:hAnsiTheme="minorEastAsia"/>
                <w:color w:val="000000" w:themeColor="text1"/>
                <w:sz w:val="18"/>
                <w:szCs w:val="18"/>
              </w:rPr>
            </w:pPr>
            <w:r w:rsidRPr="00BC6621">
              <w:rPr>
                <w:rFonts w:asciiTheme="minorEastAsia" w:eastAsiaTheme="minorEastAsia" w:hAnsiTheme="minorEastAsia" w:hint="eastAsia"/>
                <w:color w:val="000000" w:themeColor="text1"/>
                <w:sz w:val="18"/>
                <w:szCs w:val="18"/>
              </w:rPr>
              <w:t>330</w:t>
            </w:r>
          </w:p>
        </w:tc>
      </w:tr>
      <w:tr w:rsidR="008F78FD" w:rsidTr="007977B8">
        <w:trPr>
          <w:trHeight w:val="811"/>
          <w:jc w:val="center"/>
        </w:trPr>
        <w:tc>
          <w:tcPr>
            <w:tcW w:w="355" w:type="dxa"/>
            <w:tcBorders>
              <w:left w:val="single" w:sz="4" w:space="0" w:color="000000"/>
            </w:tcBorders>
            <w:vAlign w:val="center"/>
          </w:tcPr>
          <w:p w:rsidR="008F78FD" w:rsidRPr="00BC6621" w:rsidRDefault="008F78FD" w:rsidP="007977B8">
            <w:pPr>
              <w:spacing w:line="380" w:lineRule="exact"/>
              <w:jc w:val="center"/>
              <w:rPr>
                <w:rFonts w:asciiTheme="minorEastAsia" w:eastAsiaTheme="minorEastAsia" w:hAnsiTheme="minorEastAsia"/>
                <w:color w:val="000000" w:themeColor="text1"/>
                <w:sz w:val="18"/>
                <w:szCs w:val="18"/>
              </w:rPr>
            </w:pPr>
            <w:r w:rsidRPr="00BC6621">
              <w:rPr>
                <w:rFonts w:asciiTheme="minorEastAsia" w:eastAsiaTheme="minorEastAsia" w:hAnsiTheme="minorEastAsia" w:hint="eastAsia"/>
                <w:color w:val="000000" w:themeColor="text1"/>
                <w:sz w:val="18"/>
                <w:szCs w:val="18"/>
              </w:rPr>
              <w:t>4</w:t>
            </w:r>
          </w:p>
        </w:tc>
        <w:tc>
          <w:tcPr>
            <w:tcW w:w="1093" w:type="dxa"/>
            <w:tcBorders>
              <w:right w:val="single" w:sz="4" w:space="0" w:color="000000"/>
            </w:tcBorders>
            <w:vAlign w:val="center"/>
          </w:tcPr>
          <w:p w:rsidR="008F78FD" w:rsidRPr="00BC6621" w:rsidRDefault="008F78FD" w:rsidP="007977B8">
            <w:pPr>
              <w:spacing w:line="380" w:lineRule="exact"/>
              <w:jc w:val="center"/>
              <w:rPr>
                <w:rFonts w:asciiTheme="minorEastAsia" w:eastAsiaTheme="minorEastAsia" w:hAnsiTheme="minorEastAsia"/>
                <w:color w:val="000000" w:themeColor="text1"/>
                <w:sz w:val="18"/>
                <w:szCs w:val="18"/>
              </w:rPr>
            </w:pPr>
            <w:r w:rsidRPr="00BC6621">
              <w:rPr>
                <w:rFonts w:asciiTheme="minorEastAsia" w:eastAsiaTheme="minorEastAsia" w:hAnsiTheme="minorEastAsia" w:hint="eastAsia"/>
                <w:color w:val="000000" w:themeColor="text1"/>
                <w:sz w:val="18"/>
                <w:szCs w:val="18"/>
              </w:rPr>
              <w:t>环城路沿线片区 02-A-03-09</w:t>
            </w:r>
          </w:p>
        </w:tc>
        <w:tc>
          <w:tcPr>
            <w:tcW w:w="567" w:type="dxa"/>
            <w:tcBorders>
              <w:right w:val="single" w:sz="4" w:space="0" w:color="000000"/>
            </w:tcBorders>
            <w:vAlign w:val="center"/>
          </w:tcPr>
          <w:p w:rsidR="008F78FD" w:rsidRPr="00BC6621" w:rsidRDefault="008F78FD" w:rsidP="007977B8">
            <w:pPr>
              <w:spacing w:line="600" w:lineRule="exact"/>
              <w:jc w:val="center"/>
              <w:rPr>
                <w:rFonts w:asciiTheme="minorEastAsia" w:eastAsiaTheme="minorEastAsia" w:hAnsiTheme="minorEastAsia"/>
                <w:color w:val="000000" w:themeColor="text1"/>
                <w:sz w:val="18"/>
                <w:szCs w:val="18"/>
              </w:rPr>
            </w:pPr>
            <w:r w:rsidRPr="00BC6621">
              <w:rPr>
                <w:rFonts w:asciiTheme="minorEastAsia" w:eastAsiaTheme="minorEastAsia" w:hAnsiTheme="minorEastAsia" w:hint="eastAsia"/>
                <w:color w:val="000000" w:themeColor="text1"/>
                <w:sz w:val="18"/>
                <w:szCs w:val="18"/>
              </w:rPr>
              <w:t>东岳镇三 桥村</w:t>
            </w:r>
          </w:p>
        </w:tc>
        <w:tc>
          <w:tcPr>
            <w:tcW w:w="992" w:type="dxa"/>
            <w:tcBorders>
              <w:right w:val="single" w:sz="4" w:space="0" w:color="000000"/>
            </w:tcBorders>
            <w:vAlign w:val="center"/>
          </w:tcPr>
          <w:p w:rsidR="008F78FD" w:rsidRPr="00BC6621" w:rsidRDefault="008F78FD" w:rsidP="007977B8">
            <w:pPr>
              <w:snapToGrid w:val="0"/>
              <w:spacing w:line="600" w:lineRule="exact"/>
              <w:jc w:val="center"/>
              <w:rPr>
                <w:rFonts w:asciiTheme="minorEastAsia" w:eastAsiaTheme="minorEastAsia" w:hAnsiTheme="minorEastAsia"/>
                <w:color w:val="000000" w:themeColor="text1"/>
                <w:sz w:val="18"/>
                <w:szCs w:val="18"/>
              </w:rPr>
            </w:pPr>
            <w:r w:rsidRPr="00BC6621">
              <w:rPr>
                <w:rFonts w:asciiTheme="minorEastAsia" w:eastAsiaTheme="minorEastAsia" w:hAnsiTheme="minorEastAsia" w:hint="eastAsia"/>
                <w:color w:val="000000" w:themeColor="text1"/>
                <w:sz w:val="18"/>
                <w:szCs w:val="18"/>
              </w:rPr>
              <w:t>37658.78 ㎡ （56.49 亩）</w:t>
            </w:r>
          </w:p>
        </w:tc>
        <w:tc>
          <w:tcPr>
            <w:tcW w:w="709" w:type="dxa"/>
            <w:tcBorders>
              <w:right w:val="single" w:sz="4" w:space="0" w:color="000000"/>
            </w:tcBorders>
            <w:vAlign w:val="center"/>
          </w:tcPr>
          <w:p w:rsidR="008F78FD" w:rsidRPr="00BC6621" w:rsidRDefault="008F78FD" w:rsidP="007977B8">
            <w:pPr>
              <w:spacing w:line="600" w:lineRule="exact"/>
              <w:jc w:val="center"/>
              <w:rPr>
                <w:rFonts w:asciiTheme="minorEastAsia" w:eastAsiaTheme="minorEastAsia" w:hAnsiTheme="minorEastAsia"/>
                <w:color w:val="000000" w:themeColor="text1"/>
                <w:sz w:val="18"/>
                <w:szCs w:val="18"/>
              </w:rPr>
            </w:pPr>
            <w:r w:rsidRPr="00BC6621">
              <w:rPr>
                <w:rFonts w:asciiTheme="minorEastAsia" w:eastAsiaTheme="minorEastAsia" w:hAnsiTheme="minorEastAsia" w:hint="eastAsia"/>
                <w:color w:val="000000" w:themeColor="text1"/>
                <w:sz w:val="18"/>
                <w:szCs w:val="18"/>
              </w:rPr>
              <w:t>M2（二类工 业用地）</w:t>
            </w:r>
          </w:p>
        </w:tc>
        <w:tc>
          <w:tcPr>
            <w:tcW w:w="567" w:type="dxa"/>
            <w:tcBorders>
              <w:right w:val="single" w:sz="4" w:space="0" w:color="000000"/>
            </w:tcBorders>
            <w:vAlign w:val="center"/>
          </w:tcPr>
          <w:p w:rsidR="008F78FD" w:rsidRPr="00BC6621" w:rsidRDefault="008F78FD" w:rsidP="007977B8">
            <w:pPr>
              <w:spacing w:line="600" w:lineRule="exact"/>
              <w:jc w:val="center"/>
              <w:rPr>
                <w:rFonts w:asciiTheme="minorEastAsia" w:eastAsiaTheme="minorEastAsia" w:hAnsiTheme="minorEastAsia"/>
                <w:color w:val="000000" w:themeColor="text1"/>
                <w:sz w:val="18"/>
                <w:szCs w:val="18"/>
              </w:rPr>
            </w:pPr>
            <w:r w:rsidRPr="00BC6621">
              <w:rPr>
                <w:rFonts w:asciiTheme="minorEastAsia" w:eastAsiaTheme="minorEastAsia" w:hAnsiTheme="minorEastAsia" w:hint="eastAsia"/>
                <w:color w:val="000000" w:themeColor="text1"/>
                <w:sz w:val="18"/>
                <w:szCs w:val="18"/>
              </w:rPr>
              <w:t>F≥1.0</w:t>
            </w:r>
          </w:p>
        </w:tc>
        <w:tc>
          <w:tcPr>
            <w:tcW w:w="639" w:type="dxa"/>
            <w:tcBorders>
              <w:right w:val="single" w:sz="4" w:space="0" w:color="000000"/>
            </w:tcBorders>
            <w:vAlign w:val="center"/>
          </w:tcPr>
          <w:p w:rsidR="008F78FD" w:rsidRPr="00BC6621" w:rsidRDefault="008F78FD" w:rsidP="007977B8">
            <w:pPr>
              <w:spacing w:line="600" w:lineRule="exact"/>
              <w:jc w:val="center"/>
              <w:rPr>
                <w:rFonts w:asciiTheme="minorEastAsia" w:eastAsiaTheme="minorEastAsia" w:hAnsiTheme="minorEastAsia"/>
                <w:color w:val="000000" w:themeColor="text1"/>
                <w:sz w:val="18"/>
                <w:szCs w:val="18"/>
              </w:rPr>
            </w:pPr>
            <w:r w:rsidRPr="00BC6621">
              <w:rPr>
                <w:rFonts w:asciiTheme="minorEastAsia" w:eastAsiaTheme="minorEastAsia" w:hAnsiTheme="minorEastAsia" w:hint="eastAsia"/>
                <w:color w:val="000000" w:themeColor="text1"/>
                <w:sz w:val="18"/>
                <w:szCs w:val="18"/>
              </w:rPr>
              <w:t>/</w:t>
            </w:r>
          </w:p>
        </w:tc>
        <w:tc>
          <w:tcPr>
            <w:tcW w:w="720" w:type="dxa"/>
            <w:tcBorders>
              <w:right w:val="single" w:sz="4" w:space="0" w:color="000000"/>
            </w:tcBorders>
            <w:vAlign w:val="center"/>
          </w:tcPr>
          <w:p w:rsidR="008F78FD" w:rsidRPr="00BC6621" w:rsidRDefault="008F78FD" w:rsidP="007977B8">
            <w:pPr>
              <w:spacing w:line="600" w:lineRule="exact"/>
              <w:jc w:val="center"/>
              <w:rPr>
                <w:rFonts w:asciiTheme="minorEastAsia" w:eastAsiaTheme="minorEastAsia" w:hAnsiTheme="minorEastAsia"/>
                <w:color w:val="000000" w:themeColor="text1"/>
                <w:sz w:val="18"/>
                <w:szCs w:val="18"/>
              </w:rPr>
            </w:pPr>
            <w:r w:rsidRPr="00BC6621">
              <w:rPr>
                <w:rFonts w:asciiTheme="minorEastAsia" w:eastAsiaTheme="minorEastAsia" w:hAnsiTheme="minorEastAsia" w:hint="eastAsia"/>
                <w:color w:val="000000" w:themeColor="text1"/>
                <w:sz w:val="18"/>
                <w:szCs w:val="18"/>
              </w:rPr>
              <w:t>G≤20%</w:t>
            </w:r>
          </w:p>
        </w:tc>
        <w:tc>
          <w:tcPr>
            <w:tcW w:w="720" w:type="dxa"/>
            <w:vAlign w:val="center"/>
          </w:tcPr>
          <w:p w:rsidR="008F78FD" w:rsidRPr="00BC6621" w:rsidRDefault="008F78FD" w:rsidP="007977B8">
            <w:pPr>
              <w:spacing w:line="380" w:lineRule="exact"/>
              <w:jc w:val="center"/>
              <w:rPr>
                <w:rFonts w:asciiTheme="minorEastAsia" w:eastAsiaTheme="minorEastAsia" w:hAnsiTheme="minorEastAsia"/>
                <w:color w:val="000000" w:themeColor="text1"/>
                <w:sz w:val="18"/>
                <w:szCs w:val="18"/>
              </w:rPr>
            </w:pPr>
            <w:r w:rsidRPr="00BC6621">
              <w:rPr>
                <w:rFonts w:asciiTheme="minorEastAsia" w:eastAsiaTheme="minorEastAsia" w:hAnsiTheme="minorEastAsia" w:hint="eastAsia"/>
                <w:color w:val="000000" w:themeColor="text1"/>
                <w:sz w:val="18"/>
                <w:szCs w:val="18"/>
              </w:rPr>
              <w:t>/</w:t>
            </w:r>
          </w:p>
        </w:tc>
        <w:tc>
          <w:tcPr>
            <w:tcW w:w="796" w:type="dxa"/>
            <w:tcBorders>
              <w:right w:val="single" w:sz="4" w:space="0" w:color="000000"/>
            </w:tcBorders>
            <w:vAlign w:val="center"/>
          </w:tcPr>
          <w:p w:rsidR="008F78FD" w:rsidRPr="008D57C0" w:rsidRDefault="008F78FD" w:rsidP="007977B8">
            <w:pPr>
              <w:spacing w:line="380" w:lineRule="exact"/>
              <w:jc w:val="center"/>
              <w:rPr>
                <w:rFonts w:asciiTheme="minorEastAsia" w:eastAsiaTheme="minorEastAsia" w:hAnsiTheme="minorEastAsia"/>
                <w:color w:val="000000" w:themeColor="text1"/>
                <w:sz w:val="18"/>
                <w:szCs w:val="18"/>
              </w:rPr>
            </w:pPr>
            <w:r w:rsidRPr="00BC6621">
              <w:rPr>
                <w:rFonts w:asciiTheme="minorEastAsia" w:eastAsiaTheme="minorEastAsia" w:hAnsiTheme="minorEastAsia" w:hint="eastAsia"/>
                <w:color w:val="000000" w:themeColor="text1"/>
                <w:sz w:val="18"/>
                <w:szCs w:val="18"/>
              </w:rPr>
              <w:t>详见</w:t>
            </w:r>
            <w:r>
              <w:rPr>
                <w:rFonts w:asciiTheme="minorEastAsia" w:eastAsiaTheme="minorEastAsia" w:hAnsiTheme="minorEastAsia" w:cs="MS Mincho" w:hint="eastAsia"/>
                <w:color w:val="000000" w:themeColor="text1"/>
                <w:sz w:val="18"/>
                <w:szCs w:val="18"/>
              </w:rPr>
              <w:t>《</w:t>
            </w:r>
            <w:r w:rsidRPr="00BC6621">
              <w:rPr>
                <w:rFonts w:ascii="宋体" w:hAnsi="宋体" w:hint="eastAsia"/>
                <w:color w:val="000000" w:themeColor="text1"/>
                <w:sz w:val="18"/>
                <w:szCs w:val="18"/>
              </w:rPr>
              <w:t>达州市环城路</w:t>
            </w:r>
            <w:r w:rsidRPr="00BC6621">
              <w:rPr>
                <w:rFonts w:asciiTheme="minorEastAsia" w:eastAsiaTheme="minorEastAsia" w:hAnsiTheme="minorEastAsia"/>
                <w:color w:val="000000" w:themeColor="text1"/>
                <w:sz w:val="18"/>
                <w:szCs w:val="18"/>
              </w:rPr>
              <w:t xml:space="preserve"> </w:t>
            </w:r>
            <w:r w:rsidRPr="00BC6621">
              <w:rPr>
                <w:rFonts w:asciiTheme="minorEastAsia" w:eastAsiaTheme="minorEastAsia" w:hAnsiTheme="minorEastAsia" w:hint="eastAsia"/>
                <w:color w:val="000000" w:themeColor="text1"/>
                <w:sz w:val="18"/>
                <w:szCs w:val="18"/>
              </w:rPr>
              <w:t>沿线片区</w:t>
            </w:r>
            <w:r w:rsidRPr="00BC6621">
              <w:rPr>
                <w:rFonts w:asciiTheme="minorEastAsia" w:eastAsiaTheme="minorEastAsia" w:hAnsiTheme="minorEastAsia"/>
                <w:color w:val="000000" w:themeColor="text1"/>
                <w:sz w:val="18"/>
                <w:szCs w:val="18"/>
              </w:rPr>
              <w:t xml:space="preserve">02-A-03-09 </w:t>
            </w:r>
            <w:r w:rsidRPr="00BC6621">
              <w:rPr>
                <w:rFonts w:asciiTheme="minorEastAsia" w:eastAsiaTheme="minorEastAsia" w:hAnsiTheme="minorEastAsia" w:hint="eastAsia"/>
                <w:color w:val="000000" w:themeColor="text1"/>
                <w:sz w:val="18"/>
                <w:szCs w:val="18"/>
              </w:rPr>
              <w:t>地块规划条件</w:t>
            </w:r>
            <w:r>
              <w:rPr>
                <w:rFonts w:asciiTheme="minorEastAsia" w:eastAsiaTheme="minorEastAsia" w:hAnsiTheme="minorEastAsia" w:cs="MS Mincho" w:hint="eastAsia"/>
                <w:color w:val="000000" w:themeColor="text1"/>
                <w:sz w:val="18"/>
                <w:szCs w:val="18"/>
              </w:rPr>
              <w:t>》</w:t>
            </w:r>
          </w:p>
        </w:tc>
        <w:tc>
          <w:tcPr>
            <w:tcW w:w="464" w:type="dxa"/>
            <w:tcBorders>
              <w:right w:val="single" w:sz="4" w:space="0" w:color="000000"/>
            </w:tcBorders>
            <w:vAlign w:val="center"/>
          </w:tcPr>
          <w:p w:rsidR="008F78FD" w:rsidRPr="00BC6621" w:rsidRDefault="008F78FD" w:rsidP="007977B8">
            <w:pPr>
              <w:spacing w:line="380" w:lineRule="exact"/>
              <w:jc w:val="center"/>
              <w:rPr>
                <w:rFonts w:asciiTheme="minorEastAsia" w:eastAsiaTheme="minorEastAsia" w:hAnsiTheme="minorEastAsia"/>
                <w:color w:val="000000" w:themeColor="text1"/>
                <w:sz w:val="18"/>
                <w:szCs w:val="18"/>
              </w:rPr>
            </w:pPr>
            <w:r w:rsidRPr="00BC6621">
              <w:rPr>
                <w:rFonts w:asciiTheme="minorEastAsia" w:eastAsiaTheme="minorEastAsia" w:hAnsiTheme="minorEastAsia" w:hint="eastAsia"/>
                <w:color w:val="000000" w:themeColor="text1"/>
                <w:sz w:val="18"/>
                <w:szCs w:val="18"/>
              </w:rPr>
              <w:t>50年</w:t>
            </w:r>
          </w:p>
        </w:tc>
        <w:tc>
          <w:tcPr>
            <w:tcW w:w="900" w:type="dxa"/>
            <w:tcBorders>
              <w:right w:val="single" w:sz="4" w:space="0" w:color="000000"/>
            </w:tcBorders>
            <w:vAlign w:val="center"/>
          </w:tcPr>
          <w:p w:rsidR="008F78FD" w:rsidRPr="00BC6621" w:rsidRDefault="008F78FD" w:rsidP="007977B8">
            <w:pPr>
              <w:spacing w:line="380" w:lineRule="exact"/>
              <w:jc w:val="center"/>
              <w:rPr>
                <w:rFonts w:asciiTheme="minorEastAsia" w:eastAsiaTheme="minorEastAsia" w:hAnsiTheme="minorEastAsia"/>
                <w:color w:val="000000" w:themeColor="text1"/>
                <w:sz w:val="18"/>
                <w:szCs w:val="18"/>
              </w:rPr>
            </w:pPr>
            <w:r w:rsidRPr="00BC6621">
              <w:rPr>
                <w:rFonts w:asciiTheme="minorEastAsia" w:eastAsiaTheme="minorEastAsia" w:hAnsiTheme="minorEastAsia" w:hint="eastAsia"/>
                <w:color w:val="000000" w:themeColor="text1"/>
                <w:sz w:val="18"/>
                <w:szCs w:val="18"/>
              </w:rPr>
              <w:t>15</w:t>
            </w:r>
          </w:p>
        </w:tc>
        <w:tc>
          <w:tcPr>
            <w:tcW w:w="803" w:type="dxa"/>
            <w:tcBorders>
              <w:right w:val="single" w:sz="4" w:space="0" w:color="000000"/>
            </w:tcBorders>
            <w:vAlign w:val="center"/>
          </w:tcPr>
          <w:p w:rsidR="008F78FD" w:rsidRPr="00BC6621" w:rsidRDefault="008F78FD" w:rsidP="007977B8">
            <w:pPr>
              <w:spacing w:line="380" w:lineRule="exact"/>
              <w:jc w:val="center"/>
              <w:rPr>
                <w:rFonts w:asciiTheme="minorEastAsia" w:eastAsiaTheme="minorEastAsia" w:hAnsiTheme="minorEastAsia"/>
                <w:color w:val="000000" w:themeColor="text1"/>
                <w:sz w:val="18"/>
                <w:szCs w:val="18"/>
              </w:rPr>
            </w:pPr>
            <w:r w:rsidRPr="00BC6621">
              <w:rPr>
                <w:rFonts w:asciiTheme="minorEastAsia" w:eastAsiaTheme="minorEastAsia" w:hAnsiTheme="minorEastAsia" w:hint="eastAsia"/>
                <w:color w:val="000000" w:themeColor="text1"/>
                <w:sz w:val="18"/>
                <w:szCs w:val="18"/>
              </w:rPr>
              <w:t>2万元</w:t>
            </w:r>
            <w:r w:rsidRPr="00BC6621">
              <w:rPr>
                <w:rFonts w:asciiTheme="minorEastAsia" w:eastAsiaTheme="minorEastAsia" w:hAnsiTheme="minorEastAsia"/>
                <w:color w:val="000000" w:themeColor="text1"/>
                <w:sz w:val="18"/>
                <w:szCs w:val="18"/>
              </w:rPr>
              <w:t>/</w:t>
            </w:r>
            <w:r w:rsidRPr="00BC6621">
              <w:rPr>
                <w:rFonts w:asciiTheme="minorEastAsia" w:eastAsiaTheme="minorEastAsia" w:hAnsiTheme="minorEastAsia" w:hint="eastAsia"/>
                <w:color w:val="000000" w:themeColor="text1"/>
                <w:sz w:val="18"/>
                <w:szCs w:val="18"/>
              </w:rPr>
              <w:t>亩或2万元</w:t>
            </w:r>
            <w:r w:rsidRPr="00BC6621">
              <w:rPr>
                <w:rFonts w:asciiTheme="minorEastAsia" w:eastAsiaTheme="minorEastAsia" w:hAnsiTheme="minorEastAsia"/>
                <w:color w:val="000000" w:themeColor="text1"/>
                <w:sz w:val="18"/>
                <w:szCs w:val="18"/>
              </w:rPr>
              <w:t>/</w:t>
            </w:r>
            <w:r w:rsidRPr="00BC6621">
              <w:rPr>
                <w:rFonts w:asciiTheme="minorEastAsia" w:eastAsiaTheme="minorEastAsia" w:hAnsiTheme="minorEastAsia" w:hint="eastAsia"/>
                <w:color w:val="000000" w:themeColor="text1"/>
                <w:sz w:val="18"/>
                <w:szCs w:val="18"/>
              </w:rPr>
              <w:t>亩的整倍数</w:t>
            </w:r>
          </w:p>
        </w:tc>
        <w:tc>
          <w:tcPr>
            <w:tcW w:w="1025" w:type="dxa"/>
            <w:tcBorders>
              <w:right w:val="single" w:sz="4" w:space="0" w:color="000000"/>
            </w:tcBorders>
            <w:vAlign w:val="center"/>
          </w:tcPr>
          <w:p w:rsidR="008F78FD" w:rsidRPr="00BC6621" w:rsidRDefault="008F78FD" w:rsidP="007977B8">
            <w:pPr>
              <w:spacing w:line="380" w:lineRule="exact"/>
              <w:jc w:val="center"/>
              <w:rPr>
                <w:rFonts w:asciiTheme="minorEastAsia" w:eastAsiaTheme="minorEastAsia" w:hAnsiTheme="minorEastAsia"/>
                <w:color w:val="000000" w:themeColor="text1"/>
                <w:sz w:val="18"/>
                <w:szCs w:val="18"/>
              </w:rPr>
            </w:pPr>
            <w:r w:rsidRPr="00BC6621">
              <w:rPr>
                <w:rFonts w:asciiTheme="minorEastAsia" w:eastAsiaTheme="minorEastAsia" w:hAnsiTheme="minorEastAsia" w:hint="eastAsia"/>
                <w:color w:val="000000" w:themeColor="text1"/>
                <w:sz w:val="18"/>
                <w:szCs w:val="18"/>
              </w:rPr>
              <w:t>255</w:t>
            </w:r>
          </w:p>
        </w:tc>
      </w:tr>
      <w:tr w:rsidR="008F78FD" w:rsidTr="007977B8">
        <w:trPr>
          <w:trHeight w:val="811"/>
          <w:jc w:val="center"/>
        </w:trPr>
        <w:tc>
          <w:tcPr>
            <w:tcW w:w="355" w:type="dxa"/>
            <w:tcBorders>
              <w:left w:val="single" w:sz="4" w:space="0" w:color="000000"/>
            </w:tcBorders>
            <w:vAlign w:val="center"/>
          </w:tcPr>
          <w:p w:rsidR="008F78FD" w:rsidRPr="00BC6621" w:rsidRDefault="008F78FD" w:rsidP="007977B8">
            <w:pPr>
              <w:spacing w:line="380" w:lineRule="exact"/>
              <w:jc w:val="center"/>
              <w:rPr>
                <w:rFonts w:asciiTheme="minorEastAsia" w:eastAsiaTheme="minorEastAsia" w:hAnsiTheme="minorEastAsia"/>
                <w:color w:val="000000" w:themeColor="text1"/>
                <w:sz w:val="18"/>
                <w:szCs w:val="18"/>
              </w:rPr>
            </w:pPr>
            <w:r w:rsidRPr="00BC6621">
              <w:rPr>
                <w:rFonts w:asciiTheme="minorEastAsia" w:eastAsiaTheme="minorEastAsia" w:hAnsiTheme="minorEastAsia" w:hint="eastAsia"/>
                <w:color w:val="000000" w:themeColor="text1"/>
                <w:sz w:val="18"/>
                <w:szCs w:val="18"/>
              </w:rPr>
              <w:t>5</w:t>
            </w:r>
          </w:p>
        </w:tc>
        <w:tc>
          <w:tcPr>
            <w:tcW w:w="1093" w:type="dxa"/>
            <w:tcBorders>
              <w:right w:val="single" w:sz="4" w:space="0" w:color="000000"/>
            </w:tcBorders>
            <w:vAlign w:val="center"/>
          </w:tcPr>
          <w:p w:rsidR="008F78FD" w:rsidRPr="00BC6621" w:rsidRDefault="008F78FD" w:rsidP="007977B8">
            <w:pPr>
              <w:spacing w:line="380" w:lineRule="exact"/>
              <w:jc w:val="center"/>
              <w:rPr>
                <w:rFonts w:asciiTheme="minorEastAsia" w:eastAsiaTheme="minorEastAsia" w:hAnsiTheme="minorEastAsia"/>
                <w:color w:val="000000" w:themeColor="text1"/>
                <w:sz w:val="18"/>
                <w:szCs w:val="18"/>
              </w:rPr>
            </w:pPr>
            <w:r w:rsidRPr="00BC6621">
              <w:rPr>
                <w:rFonts w:asciiTheme="minorEastAsia" w:eastAsiaTheme="minorEastAsia" w:hAnsiTheme="minorEastAsia" w:hint="eastAsia"/>
                <w:color w:val="000000" w:themeColor="text1"/>
                <w:sz w:val="18"/>
                <w:szCs w:val="18"/>
              </w:rPr>
              <w:t>环城路沿线片区 03-A-02-10/a1</w:t>
            </w:r>
          </w:p>
        </w:tc>
        <w:tc>
          <w:tcPr>
            <w:tcW w:w="567" w:type="dxa"/>
            <w:tcBorders>
              <w:right w:val="single" w:sz="4" w:space="0" w:color="000000"/>
            </w:tcBorders>
            <w:vAlign w:val="center"/>
          </w:tcPr>
          <w:p w:rsidR="008F78FD" w:rsidRPr="00BC6621" w:rsidRDefault="008F78FD" w:rsidP="007977B8">
            <w:pPr>
              <w:spacing w:line="600" w:lineRule="exact"/>
              <w:jc w:val="center"/>
              <w:rPr>
                <w:rFonts w:asciiTheme="minorEastAsia" w:eastAsiaTheme="minorEastAsia" w:hAnsiTheme="minorEastAsia"/>
                <w:color w:val="000000" w:themeColor="text1"/>
                <w:sz w:val="18"/>
                <w:szCs w:val="18"/>
              </w:rPr>
            </w:pPr>
            <w:r w:rsidRPr="00BC6621">
              <w:rPr>
                <w:rFonts w:asciiTheme="minorEastAsia" w:eastAsiaTheme="minorEastAsia" w:hAnsiTheme="minorEastAsia" w:hint="eastAsia"/>
                <w:color w:val="000000" w:themeColor="text1"/>
                <w:sz w:val="18"/>
                <w:szCs w:val="18"/>
              </w:rPr>
              <w:t>罗江镇友 谊村</w:t>
            </w:r>
          </w:p>
        </w:tc>
        <w:tc>
          <w:tcPr>
            <w:tcW w:w="992" w:type="dxa"/>
            <w:tcBorders>
              <w:right w:val="single" w:sz="4" w:space="0" w:color="000000"/>
            </w:tcBorders>
            <w:vAlign w:val="center"/>
          </w:tcPr>
          <w:p w:rsidR="008F78FD" w:rsidRPr="00BC6621" w:rsidRDefault="008F78FD" w:rsidP="007977B8">
            <w:pPr>
              <w:snapToGrid w:val="0"/>
              <w:spacing w:line="600" w:lineRule="exact"/>
              <w:jc w:val="center"/>
              <w:rPr>
                <w:rFonts w:asciiTheme="minorEastAsia" w:eastAsiaTheme="minorEastAsia" w:hAnsiTheme="minorEastAsia"/>
                <w:color w:val="000000" w:themeColor="text1"/>
                <w:sz w:val="18"/>
                <w:szCs w:val="18"/>
              </w:rPr>
            </w:pPr>
            <w:r w:rsidRPr="00BC6621">
              <w:rPr>
                <w:rFonts w:asciiTheme="minorEastAsia" w:eastAsiaTheme="minorEastAsia" w:hAnsiTheme="minorEastAsia" w:hint="eastAsia"/>
                <w:color w:val="000000" w:themeColor="text1"/>
                <w:sz w:val="18"/>
                <w:szCs w:val="18"/>
              </w:rPr>
              <w:t>46687.6 ㎡ （70.03 亩）</w:t>
            </w:r>
          </w:p>
        </w:tc>
        <w:tc>
          <w:tcPr>
            <w:tcW w:w="709" w:type="dxa"/>
            <w:tcBorders>
              <w:right w:val="single" w:sz="4" w:space="0" w:color="000000"/>
            </w:tcBorders>
            <w:vAlign w:val="center"/>
          </w:tcPr>
          <w:p w:rsidR="008F78FD" w:rsidRPr="00BC6621" w:rsidRDefault="008F78FD" w:rsidP="007977B8">
            <w:pPr>
              <w:spacing w:line="600" w:lineRule="exact"/>
              <w:jc w:val="center"/>
              <w:rPr>
                <w:rFonts w:asciiTheme="minorEastAsia" w:eastAsiaTheme="minorEastAsia" w:hAnsiTheme="minorEastAsia"/>
                <w:color w:val="000000" w:themeColor="text1"/>
                <w:sz w:val="18"/>
                <w:szCs w:val="18"/>
              </w:rPr>
            </w:pPr>
            <w:r w:rsidRPr="00BC6621">
              <w:rPr>
                <w:rFonts w:asciiTheme="minorEastAsia" w:eastAsiaTheme="minorEastAsia" w:hAnsiTheme="minorEastAsia" w:hint="eastAsia"/>
                <w:color w:val="000000" w:themeColor="text1"/>
                <w:sz w:val="18"/>
                <w:szCs w:val="18"/>
              </w:rPr>
              <w:t>M2（二类工 业用地）</w:t>
            </w:r>
          </w:p>
        </w:tc>
        <w:tc>
          <w:tcPr>
            <w:tcW w:w="567" w:type="dxa"/>
            <w:tcBorders>
              <w:right w:val="single" w:sz="4" w:space="0" w:color="000000"/>
            </w:tcBorders>
            <w:vAlign w:val="center"/>
          </w:tcPr>
          <w:p w:rsidR="008F78FD" w:rsidRPr="00BC6621" w:rsidRDefault="008F78FD" w:rsidP="007977B8">
            <w:pPr>
              <w:spacing w:line="600" w:lineRule="exact"/>
              <w:jc w:val="center"/>
              <w:rPr>
                <w:rFonts w:asciiTheme="minorEastAsia" w:eastAsiaTheme="minorEastAsia" w:hAnsiTheme="minorEastAsia"/>
                <w:color w:val="000000" w:themeColor="text1"/>
                <w:sz w:val="18"/>
                <w:szCs w:val="18"/>
              </w:rPr>
            </w:pPr>
            <w:r w:rsidRPr="00BC6621">
              <w:rPr>
                <w:rFonts w:asciiTheme="minorEastAsia" w:eastAsiaTheme="minorEastAsia" w:hAnsiTheme="minorEastAsia" w:hint="eastAsia"/>
                <w:color w:val="000000" w:themeColor="text1"/>
                <w:sz w:val="18"/>
                <w:szCs w:val="18"/>
              </w:rPr>
              <w:t>F≥1.0</w:t>
            </w:r>
          </w:p>
        </w:tc>
        <w:tc>
          <w:tcPr>
            <w:tcW w:w="639" w:type="dxa"/>
            <w:tcBorders>
              <w:right w:val="single" w:sz="4" w:space="0" w:color="000000"/>
            </w:tcBorders>
            <w:vAlign w:val="center"/>
          </w:tcPr>
          <w:p w:rsidR="008F78FD" w:rsidRPr="00BC6621" w:rsidRDefault="008F78FD" w:rsidP="007977B8">
            <w:pPr>
              <w:spacing w:line="600" w:lineRule="exact"/>
              <w:jc w:val="center"/>
              <w:rPr>
                <w:rFonts w:asciiTheme="minorEastAsia" w:eastAsiaTheme="minorEastAsia" w:hAnsiTheme="minorEastAsia"/>
                <w:color w:val="000000" w:themeColor="text1"/>
                <w:sz w:val="18"/>
                <w:szCs w:val="18"/>
              </w:rPr>
            </w:pPr>
            <w:r w:rsidRPr="00BC6621">
              <w:rPr>
                <w:rFonts w:asciiTheme="minorEastAsia" w:eastAsiaTheme="minorEastAsia" w:hAnsiTheme="minorEastAsia" w:hint="eastAsia"/>
                <w:color w:val="000000" w:themeColor="text1"/>
                <w:sz w:val="18"/>
                <w:szCs w:val="18"/>
              </w:rPr>
              <w:t>/</w:t>
            </w:r>
          </w:p>
        </w:tc>
        <w:tc>
          <w:tcPr>
            <w:tcW w:w="720" w:type="dxa"/>
            <w:tcBorders>
              <w:right w:val="single" w:sz="4" w:space="0" w:color="000000"/>
            </w:tcBorders>
            <w:vAlign w:val="center"/>
          </w:tcPr>
          <w:p w:rsidR="008F78FD" w:rsidRPr="00BC6621" w:rsidRDefault="008F78FD" w:rsidP="007977B8">
            <w:pPr>
              <w:spacing w:line="600" w:lineRule="exact"/>
              <w:jc w:val="center"/>
              <w:rPr>
                <w:rFonts w:asciiTheme="minorEastAsia" w:eastAsiaTheme="minorEastAsia" w:hAnsiTheme="minorEastAsia"/>
                <w:color w:val="000000" w:themeColor="text1"/>
                <w:sz w:val="18"/>
                <w:szCs w:val="18"/>
              </w:rPr>
            </w:pPr>
            <w:r w:rsidRPr="00BC6621">
              <w:rPr>
                <w:rFonts w:asciiTheme="minorEastAsia" w:eastAsiaTheme="minorEastAsia" w:hAnsiTheme="minorEastAsia" w:hint="eastAsia"/>
                <w:color w:val="000000" w:themeColor="text1"/>
                <w:sz w:val="18"/>
                <w:szCs w:val="18"/>
              </w:rPr>
              <w:t>G≤20%</w:t>
            </w:r>
          </w:p>
        </w:tc>
        <w:tc>
          <w:tcPr>
            <w:tcW w:w="720" w:type="dxa"/>
            <w:vAlign w:val="center"/>
          </w:tcPr>
          <w:p w:rsidR="008F78FD" w:rsidRPr="00BC6621" w:rsidRDefault="008F78FD" w:rsidP="007977B8">
            <w:pPr>
              <w:spacing w:line="380" w:lineRule="exact"/>
              <w:jc w:val="center"/>
              <w:rPr>
                <w:rFonts w:asciiTheme="minorEastAsia" w:eastAsiaTheme="minorEastAsia" w:hAnsiTheme="minorEastAsia"/>
                <w:color w:val="000000" w:themeColor="text1"/>
                <w:sz w:val="18"/>
                <w:szCs w:val="18"/>
              </w:rPr>
            </w:pPr>
            <w:r w:rsidRPr="00BC6621">
              <w:rPr>
                <w:rFonts w:asciiTheme="minorEastAsia" w:eastAsiaTheme="minorEastAsia" w:hAnsiTheme="minorEastAsia" w:hint="eastAsia"/>
                <w:color w:val="000000" w:themeColor="text1"/>
                <w:sz w:val="18"/>
                <w:szCs w:val="18"/>
              </w:rPr>
              <w:t>/</w:t>
            </w:r>
          </w:p>
        </w:tc>
        <w:tc>
          <w:tcPr>
            <w:tcW w:w="796" w:type="dxa"/>
            <w:tcBorders>
              <w:right w:val="single" w:sz="4" w:space="0" w:color="000000"/>
            </w:tcBorders>
            <w:vAlign w:val="center"/>
          </w:tcPr>
          <w:p w:rsidR="008F78FD" w:rsidRPr="008D57C0" w:rsidRDefault="008F78FD" w:rsidP="007977B8">
            <w:pPr>
              <w:spacing w:line="380" w:lineRule="exact"/>
              <w:jc w:val="center"/>
              <w:rPr>
                <w:rFonts w:asciiTheme="minorEastAsia" w:eastAsiaTheme="minorEastAsia" w:hAnsiTheme="minorEastAsia"/>
                <w:color w:val="000000" w:themeColor="text1"/>
                <w:sz w:val="18"/>
                <w:szCs w:val="18"/>
              </w:rPr>
            </w:pPr>
            <w:r w:rsidRPr="00BC6621">
              <w:rPr>
                <w:rFonts w:asciiTheme="minorEastAsia" w:eastAsiaTheme="minorEastAsia" w:hAnsiTheme="minorEastAsia" w:hint="eastAsia"/>
                <w:color w:val="000000" w:themeColor="text1"/>
                <w:sz w:val="18"/>
                <w:szCs w:val="18"/>
              </w:rPr>
              <w:t>详见</w:t>
            </w:r>
            <w:r>
              <w:rPr>
                <w:rFonts w:asciiTheme="minorEastAsia" w:eastAsiaTheme="minorEastAsia" w:hAnsiTheme="minorEastAsia" w:cs="MS Mincho" w:hint="eastAsia"/>
                <w:color w:val="000000" w:themeColor="text1"/>
                <w:sz w:val="18"/>
                <w:szCs w:val="18"/>
              </w:rPr>
              <w:t>《</w:t>
            </w:r>
            <w:r w:rsidRPr="00BC6621">
              <w:rPr>
                <w:rFonts w:ascii="宋体" w:hAnsi="宋体" w:hint="eastAsia"/>
                <w:color w:val="000000" w:themeColor="text1"/>
                <w:sz w:val="18"/>
                <w:szCs w:val="18"/>
              </w:rPr>
              <w:t>达州市环城路</w:t>
            </w:r>
            <w:r w:rsidRPr="00BC6621">
              <w:rPr>
                <w:rFonts w:asciiTheme="minorEastAsia" w:eastAsiaTheme="minorEastAsia" w:hAnsiTheme="minorEastAsia"/>
                <w:color w:val="000000" w:themeColor="text1"/>
                <w:sz w:val="18"/>
                <w:szCs w:val="18"/>
              </w:rPr>
              <w:t xml:space="preserve"> </w:t>
            </w:r>
            <w:r w:rsidRPr="00BC6621">
              <w:rPr>
                <w:rFonts w:asciiTheme="minorEastAsia" w:eastAsiaTheme="minorEastAsia" w:hAnsiTheme="minorEastAsia" w:hint="eastAsia"/>
                <w:color w:val="000000" w:themeColor="text1"/>
                <w:sz w:val="18"/>
                <w:szCs w:val="18"/>
              </w:rPr>
              <w:t>沿线片区</w:t>
            </w:r>
            <w:r w:rsidRPr="00BC6621">
              <w:rPr>
                <w:rFonts w:asciiTheme="minorEastAsia" w:eastAsiaTheme="minorEastAsia" w:hAnsiTheme="minorEastAsia"/>
                <w:color w:val="000000" w:themeColor="text1"/>
                <w:sz w:val="18"/>
                <w:szCs w:val="18"/>
              </w:rPr>
              <w:t xml:space="preserve"> 03-A-02-10/a1 </w:t>
            </w:r>
            <w:r w:rsidRPr="00BC6621">
              <w:rPr>
                <w:rFonts w:asciiTheme="minorEastAsia" w:eastAsiaTheme="minorEastAsia" w:hAnsiTheme="minorEastAsia" w:hint="eastAsia"/>
                <w:color w:val="000000" w:themeColor="text1"/>
                <w:sz w:val="18"/>
                <w:szCs w:val="18"/>
              </w:rPr>
              <w:t>地块</w:t>
            </w:r>
            <w:r w:rsidRPr="00BC6621">
              <w:rPr>
                <w:rFonts w:asciiTheme="minorEastAsia" w:eastAsiaTheme="minorEastAsia" w:hAnsiTheme="minorEastAsia"/>
                <w:color w:val="000000" w:themeColor="text1"/>
                <w:sz w:val="18"/>
                <w:szCs w:val="18"/>
              </w:rPr>
              <w:t xml:space="preserve"> </w:t>
            </w:r>
            <w:r w:rsidRPr="00BC6621">
              <w:rPr>
                <w:rFonts w:asciiTheme="minorEastAsia" w:eastAsiaTheme="minorEastAsia" w:hAnsiTheme="minorEastAsia" w:hint="eastAsia"/>
                <w:color w:val="000000" w:themeColor="text1"/>
                <w:sz w:val="18"/>
                <w:szCs w:val="18"/>
              </w:rPr>
              <w:t>规划条件</w:t>
            </w:r>
            <w:r>
              <w:rPr>
                <w:rFonts w:asciiTheme="minorEastAsia" w:eastAsiaTheme="minorEastAsia" w:hAnsiTheme="minorEastAsia" w:cs="MS Mincho" w:hint="eastAsia"/>
                <w:color w:val="000000" w:themeColor="text1"/>
                <w:sz w:val="18"/>
                <w:szCs w:val="18"/>
              </w:rPr>
              <w:t>》</w:t>
            </w:r>
          </w:p>
        </w:tc>
        <w:tc>
          <w:tcPr>
            <w:tcW w:w="464" w:type="dxa"/>
            <w:tcBorders>
              <w:right w:val="single" w:sz="4" w:space="0" w:color="000000"/>
            </w:tcBorders>
            <w:vAlign w:val="center"/>
          </w:tcPr>
          <w:p w:rsidR="008F78FD" w:rsidRPr="00BC6621" w:rsidRDefault="008F78FD" w:rsidP="007977B8">
            <w:pPr>
              <w:spacing w:line="380" w:lineRule="exact"/>
              <w:jc w:val="center"/>
              <w:rPr>
                <w:rFonts w:asciiTheme="minorEastAsia" w:eastAsiaTheme="minorEastAsia" w:hAnsiTheme="minorEastAsia"/>
                <w:color w:val="000000" w:themeColor="text1"/>
                <w:sz w:val="18"/>
                <w:szCs w:val="18"/>
              </w:rPr>
            </w:pPr>
            <w:r w:rsidRPr="00BC6621">
              <w:rPr>
                <w:rFonts w:asciiTheme="minorEastAsia" w:eastAsiaTheme="minorEastAsia" w:hAnsiTheme="minorEastAsia" w:hint="eastAsia"/>
                <w:color w:val="000000" w:themeColor="text1"/>
                <w:sz w:val="18"/>
                <w:szCs w:val="18"/>
              </w:rPr>
              <w:t>50年</w:t>
            </w:r>
          </w:p>
        </w:tc>
        <w:tc>
          <w:tcPr>
            <w:tcW w:w="900" w:type="dxa"/>
            <w:tcBorders>
              <w:right w:val="single" w:sz="4" w:space="0" w:color="000000"/>
            </w:tcBorders>
            <w:vAlign w:val="center"/>
          </w:tcPr>
          <w:p w:rsidR="008F78FD" w:rsidRPr="00BC6621" w:rsidRDefault="008F78FD" w:rsidP="007977B8">
            <w:pPr>
              <w:spacing w:line="380" w:lineRule="exact"/>
              <w:jc w:val="center"/>
              <w:rPr>
                <w:rFonts w:asciiTheme="minorEastAsia" w:eastAsiaTheme="minorEastAsia" w:hAnsiTheme="minorEastAsia"/>
                <w:color w:val="000000" w:themeColor="text1"/>
                <w:sz w:val="18"/>
                <w:szCs w:val="18"/>
              </w:rPr>
            </w:pPr>
            <w:r w:rsidRPr="00BC6621">
              <w:rPr>
                <w:rFonts w:asciiTheme="minorEastAsia" w:eastAsiaTheme="minorEastAsia" w:hAnsiTheme="minorEastAsia" w:hint="eastAsia"/>
                <w:color w:val="000000" w:themeColor="text1"/>
                <w:sz w:val="18"/>
                <w:szCs w:val="18"/>
              </w:rPr>
              <w:t>15</w:t>
            </w:r>
          </w:p>
        </w:tc>
        <w:tc>
          <w:tcPr>
            <w:tcW w:w="803" w:type="dxa"/>
            <w:tcBorders>
              <w:right w:val="single" w:sz="4" w:space="0" w:color="000000"/>
            </w:tcBorders>
            <w:vAlign w:val="center"/>
          </w:tcPr>
          <w:p w:rsidR="008F78FD" w:rsidRPr="00BC6621" w:rsidRDefault="008F78FD" w:rsidP="007977B8">
            <w:pPr>
              <w:spacing w:line="380" w:lineRule="exact"/>
              <w:jc w:val="center"/>
              <w:rPr>
                <w:rFonts w:asciiTheme="minorEastAsia" w:eastAsiaTheme="minorEastAsia" w:hAnsiTheme="minorEastAsia"/>
                <w:color w:val="000000" w:themeColor="text1"/>
                <w:sz w:val="18"/>
                <w:szCs w:val="18"/>
              </w:rPr>
            </w:pPr>
            <w:r w:rsidRPr="00BC6621">
              <w:rPr>
                <w:rFonts w:asciiTheme="minorEastAsia" w:eastAsiaTheme="minorEastAsia" w:hAnsiTheme="minorEastAsia" w:hint="eastAsia"/>
                <w:color w:val="000000" w:themeColor="text1"/>
                <w:sz w:val="18"/>
                <w:szCs w:val="18"/>
              </w:rPr>
              <w:t>2万元</w:t>
            </w:r>
            <w:r w:rsidRPr="00BC6621">
              <w:rPr>
                <w:rFonts w:asciiTheme="minorEastAsia" w:eastAsiaTheme="minorEastAsia" w:hAnsiTheme="minorEastAsia"/>
                <w:color w:val="000000" w:themeColor="text1"/>
                <w:sz w:val="18"/>
                <w:szCs w:val="18"/>
              </w:rPr>
              <w:t>/</w:t>
            </w:r>
            <w:r w:rsidRPr="00BC6621">
              <w:rPr>
                <w:rFonts w:asciiTheme="minorEastAsia" w:eastAsiaTheme="minorEastAsia" w:hAnsiTheme="minorEastAsia" w:hint="eastAsia"/>
                <w:color w:val="000000" w:themeColor="text1"/>
                <w:sz w:val="18"/>
                <w:szCs w:val="18"/>
              </w:rPr>
              <w:t>亩或2万元</w:t>
            </w:r>
            <w:r w:rsidRPr="00BC6621">
              <w:rPr>
                <w:rFonts w:asciiTheme="minorEastAsia" w:eastAsiaTheme="minorEastAsia" w:hAnsiTheme="minorEastAsia"/>
                <w:color w:val="000000" w:themeColor="text1"/>
                <w:sz w:val="18"/>
                <w:szCs w:val="18"/>
              </w:rPr>
              <w:t>/</w:t>
            </w:r>
            <w:r w:rsidRPr="00BC6621">
              <w:rPr>
                <w:rFonts w:asciiTheme="minorEastAsia" w:eastAsiaTheme="minorEastAsia" w:hAnsiTheme="minorEastAsia" w:hint="eastAsia"/>
                <w:color w:val="000000" w:themeColor="text1"/>
                <w:sz w:val="18"/>
                <w:szCs w:val="18"/>
              </w:rPr>
              <w:t>亩的整倍数</w:t>
            </w:r>
          </w:p>
        </w:tc>
        <w:tc>
          <w:tcPr>
            <w:tcW w:w="1025" w:type="dxa"/>
            <w:tcBorders>
              <w:right w:val="single" w:sz="4" w:space="0" w:color="000000"/>
            </w:tcBorders>
            <w:vAlign w:val="center"/>
          </w:tcPr>
          <w:p w:rsidR="008F78FD" w:rsidRPr="00BC6621" w:rsidRDefault="008F78FD" w:rsidP="007977B8">
            <w:pPr>
              <w:spacing w:line="380" w:lineRule="exact"/>
              <w:jc w:val="center"/>
              <w:rPr>
                <w:rFonts w:asciiTheme="minorEastAsia" w:eastAsiaTheme="minorEastAsia" w:hAnsiTheme="minorEastAsia"/>
                <w:color w:val="000000" w:themeColor="text1"/>
                <w:sz w:val="18"/>
                <w:szCs w:val="18"/>
              </w:rPr>
            </w:pPr>
            <w:r w:rsidRPr="00BC6621">
              <w:rPr>
                <w:rFonts w:asciiTheme="minorEastAsia" w:eastAsiaTheme="minorEastAsia" w:hAnsiTheme="minorEastAsia" w:hint="eastAsia"/>
                <w:color w:val="000000" w:themeColor="text1"/>
                <w:sz w:val="18"/>
                <w:szCs w:val="18"/>
              </w:rPr>
              <w:t>315</w:t>
            </w:r>
          </w:p>
        </w:tc>
      </w:tr>
      <w:tr w:rsidR="008F78FD" w:rsidTr="007977B8">
        <w:trPr>
          <w:trHeight w:val="811"/>
          <w:jc w:val="center"/>
        </w:trPr>
        <w:tc>
          <w:tcPr>
            <w:tcW w:w="355" w:type="dxa"/>
            <w:tcBorders>
              <w:left w:val="single" w:sz="4" w:space="0" w:color="000000"/>
            </w:tcBorders>
            <w:vAlign w:val="center"/>
          </w:tcPr>
          <w:p w:rsidR="008F78FD" w:rsidRPr="00BC6621" w:rsidRDefault="008F78FD" w:rsidP="007977B8">
            <w:pPr>
              <w:spacing w:line="380" w:lineRule="exact"/>
              <w:jc w:val="center"/>
              <w:rPr>
                <w:rFonts w:asciiTheme="minorEastAsia" w:eastAsiaTheme="minorEastAsia" w:hAnsiTheme="minorEastAsia"/>
                <w:color w:val="000000" w:themeColor="text1"/>
                <w:sz w:val="18"/>
                <w:szCs w:val="18"/>
              </w:rPr>
            </w:pPr>
            <w:r w:rsidRPr="00BC6621">
              <w:rPr>
                <w:rFonts w:asciiTheme="minorEastAsia" w:eastAsiaTheme="minorEastAsia" w:hAnsiTheme="minorEastAsia" w:hint="eastAsia"/>
                <w:color w:val="000000" w:themeColor="text1"/>
                <w:sz w:val="18"/>
                <w:szCs w:val="18"/>
              </w:rPr>
              <w:t>6</w:t>
            </w:r>
          </w:p>
        </w:tc>
        <w:tc>
          <w:tcPr>
            <w:tcW w:w="1093" w:type="dxa"/>
            <w:tcBorders>
              <w:right w:val="single" w:sz="4" w:space="0" w:color="000000"/>
            </w:tcBorders>
            <w:vAlign w:val="center"/>
          </w:tcPr>
          <w:p w:rsidR="008F78FD" w:rsidRPr="00BC6621" w:rsidRDefault="008F78FD" w:rsidP="007977B8">
            <w:pPr>
              <w:spacing w:line="380" w:lineRule="exact"/>
              <w:jc w:val="center"/>
              <w:rPr>
                <w:rFonts w:asciiTheme="minorEastAsia" w:eastAsiaTheme="minorEastAsia" w:hAnsiTheme="minorEastAsia"/>
                <w:color w:val="000000" w:themeColor="text1"/>
                <w:sz w:val="18"/>
                <w:szCs w:val="18"/>
              </w:rPr>
            </w:pPr>
            <w:r w:rsidRPr="00BC6621">
              <w:rPr>
                <w:rFonts w:asciiTheme="minorEastAsia" w:eastAsiaTheme="minorEastAsia" w:hAnsiTheme="minorEastAsia" w:hint="eastAsia"/>
                <w:color w:val="000000" w:themeColor="text1"/>
                <w:sz w:val="18"/>
                <w:szCs w:val="18"/>
              </w:rPr>
              <w:t>环城路沿线片区 03-A-02-10/a2</w:t>
            </w:r>
          </w:p>
        </w:tc>
        <w:tc>
          <w:tcPr>
            <w:tcW w:w="567" w:type="dxa"/>
            <w:tcBorders>
              <w:right w:val="single" w:sz="4" w:space="0" w:color="000000"/>
            </w:tcBorders>
            <w:vAlign w:val="center"/>
          </w:tcPr>
          <w:p w:rsidR="008F78FD" w:rsidRPr="00BC6621" w:rsidRDefault="008F78FD" w:rsidP="007977B8">
            <w:pPr>
              <w:spacing w:line="600" w:lineRule="exact"/>
              <w:jc w:val="center"/>
              <w:rPr>
                <w:rFonts w:asciiTheme="minorEastAsia" w:eastAsiaTheme="minorEastAsia" w:hAnsiTheme="minorEastAsia"/>
                <w:color w:val="000000" w:themeColor="text1"/>
                <w:sz w:val="18"/>
                <w:szCs w:val="18"/>
              </w:rPr>
            </w:pPr>
            <w:r w:rsidRPr="00BC6621">
              <w:rPr>
                <w:rFonts w:asciiTheme="minorEastAsia" w:eastAsiaTheme="minorEastAsia" w:hAnsiTheme="minorEastAsia" w:hint="eastAsia"/>
                <w:color w:val="000000" w:themeColor="text1"/>
                <w:sz w:val="18"/>
                <w:szCs w:val="18"/>
              </w:rPr>
              <w:t>罗江镇友 谊村</w:t>
            </w:r>
          </w:p>
        </w:tc>
        <w:tc>
          <w:tcPr>
            <w:tcW w:w="992" w:type="dxa"/>
            <w:tcBorders>
              <w:right w:val="single" w:sz="4" w:space="0" w:color="000000"/>
            </w:tcBorders>
            <w:vAlign w:val="center"/>
          </w:tcPr>
          <w:p w:rsidR="008F78FD" w:rsidRPr="00BC6621" w:rsidRDefault="008F78FD" w:rsidP="007977B8">
            <w:pPr>
              <w:snapToGrid w:val="0"/>
              <w:spacing w:line="600" w:lineRule="exact"/>
              <w:jc w:val="center"/>
              <w:rPr>
                <w:rFonts w:asciiTheme="minorEastAsia" w:eastAsiaTheme="minorEastAsia" w:hAnsiTheme="minorEastAsia"/>
                <w:color w:val="000000" w:themeColor="text1"/>
                <w:sz w:val="18"/>
                <w:szCs w:val="18"/>
              </w:rPr>
            </w:pPr>
            <w:r w:rsidRPr="00BC6621">
              <w:rPr>
                <w:rFonts w:asciiTheme="minorEastAsia" w:eastAsiaTheme="minorEastAsia" w:hAnsiTheme="minorEastAsia" w:hint="eastAsia"/>
                <w:color w:val="000000" w:themeColor="text1"/>
                <w:sz w:val="18"/>
                <w:szCs w:val="18"/>
              </w:rPr>
              <w:t>33106.5 ㎡ （49.66 亩）</w:t>
            </w:r>
          </w:p>
        </w:tc>
        <w:tc>
          <w:tcPr>
            <w:tcW w:w="709" w:type="dxa"/>
            <w:tcBorders>
              <w:right w:val="single" w:sz="4" w:space="0" w:color="000000"/>
            </w:tcBorders>
            <w:vAlign w:val="center"/>
          </w:tcPr>
          <w:p w:rsidR="008F78FD" w:rsidRPr="00BC6621" w:rsidRDefault="008F78FD" w:rsidP="007977B8">
            <w:pPr>
              <w:spacing w:line="600" w:lineRule="exact"/>
              <w:jc w:val="center"/>
              <w:rPr>
                <w:rFonts w:asciiTheme="minorEastAsia" w:eastAsiaTheme="minorEastAsia" w:hAnsiTheme="minorEastAsia"/>
                <w:color w:val="000000" w:themeColor="text1"/>
                <w:sz w:val="18"/>
                <w:szCs w:val="18"/>
              </w:rPr>
            </w:pPr>
            <w:r w:rsidRPr="00BC6621">
              <w:rPr>
                <w:rFonts w:asciiTheme="minorEastAsia" w:eastAsiaTheme="minorEastAsia" w:hAnsiTheme="minorEastAsia" w:hint="eastAsia"/>
                <w:color w:val="000000" w:themeColor="text1"/>
                <w:sz w:val="18"/>
                <w:szCs w:val="18"/>
              </w:rPr>
              <w:t>M2（二类工 业用地）</w:t>
            </w:r>
          </w:p>
        </w:tc>
        <w:tc>
          <w:tcPr>
            <w:tcW w:w="567" w:type="dxa"/>
            <w:tcBorders>
              <w:right w:val="single" w:sz="4" w:space="0" w:color="000000"/>
            </w:tcBorders>
            <w:vAlign w:val="center"/>
          </w:tcPr>
          <w:p w:rsidR="008F78FD" w:rsidRPr="00BC6621" w:rsidRDefault="008F78FD" w:rsidP="007977B8">
            <w:pPr>
              <w:spacing w:line="600" w:lineRule="exact"/>
              <w:jc w:val="center"/>
              <w:rPr>
                <w:rFonts w:asciiTheme="minorEastAsia" w:eastAsiaTheme="minorEastAsia" w:hAnsiTheme="minorEastAsia"/>
                <w:color w:val="000000" w:themeColor="text1"/>
                <w:sz w:val="18"/>
                <w:szCs w:val="18"/>
              </w:rPr>
            </w:pPr>
            <w:r w:rsidRPr="00BC6621">
              <w:rPr>
                <w:rFonts w:asciiTheme="minorEastAsia" w:eastAsiaTheme="minorEastAsia" w:hAnsiTheme="minorEastAsia" w:hint="eastAsia"/>
                <w:color w:val="000000" w:themeColor="text1"/>
                <w:sz w:val="18"/>
                <w:szCs w:val="18"/>
              </w:rPr>
              <w:t>F≥1.0</w:t>
            </w:r>
          </w:p>
        </w:tc>
        <w:tc>
          <w:tcPr>
            <w:tcW w:w="639" w:type="dxa"/>
            <w:tcBorders>
              <w:right w:val="single" w:sz="4" w:space="0" w:color="000000"/>
            </w:tcBorders>
            <w:vAlign w:val="center"/>
          </w:tcPr>
          <w:p w:rsidR="008F78FD" w:rsidRPr="00BC6621" w:rsidRDefault="008F78FD" w:rsidP="007977B8">
            <w:pPr>
              <w:spacing w:line="600" w:lineRule="exact"/>
              <w:jc w:val="center"/>
              <w:rPr>
                <w:rFonts w:asciiTheme="minorEastAsia" w:eastAsiaTheme="minorEastAsia" w:hAnsiTheme="minorEastAsia"/>
                <w:color w:val="000000" w:themeColor="text1"/>
                <w:sz w:val="18"/>
                <w:szCs w:val="18"/>
              </w:rPr>
            </w:pPr>
            <w:r w:rsidRPr="00BC6621">
              <w:rPr>
                <w:rFonts w:asciiTheme="minorEastAsia" w:eastAsiaTheme="minorEastAsia" w:hAnsiTheme="minorEastAsia" w:hint="eastAsia"/>
                <w:color w:val="000000" w:themeColor="text1"/>
                <w:sz w:val="18"/>
                <w:szCs w:val="18"/>
              </w:rPr>
              <w:t>/</w:t>
            </w:r>
          </w:p>
        </w:tc>
        <w:tc>
          <w:tcPr>
            <w:tcW w:w="720" w:type="dxa"/>
            <w:tcBorders>
              <w:right w:val="single" w:sz="4" w:space="0" w:color="000000"/>
            </w:tcBorders>
            <w:vAlign w:val="center"/>
          </w:tcPr>
          <w:p w:rsidR="008F78FD" w:rsidRPr="00BC6621" w:rsidRDefault="008F78FD" w:rsidP="007977B8">
            <w:pPr>
              <w:spacing w:line="600" w:lineRule="exact"/>
              <w:jc w:val="center"/>
              <w:rPr>
                <w:rFonts w:asciiTheme="minorEastAsia" w:eastAsiaTheme="minorEastAsia" w:hAnsiTheme="minorEastAsia"/>
                <w:color w:val="000000" w:themeColor="text1"/>
                <w:sz w:val="18"/>
                <w:szCs w:val="18"/>
              </w:rPr>
            </w:pPr>
            <w:r w:rsidRPr="00BC6621">
              <w:rPr>
                <w:rFonts w:asciiTheme="minorEastAsia" w:eastAsiaTheme="minorEastAsia" w:hAnsiTheme="minorEastAsia" w:hint="eastAsia"/>
                <w:color w:val="000000" w:themeColor="text1"/>
                <w:sz w:val="18"/>
                <w:szCs w:val="18"/>
              </w:rPr>
              <w:t>G≤20%</w:t>
            </w:r>
          </w:p>
        </w:tc>
        <w:tc>
          <w:tcPr>
            <w:tcW w:w="720" w:type="dxa"/>
            <w:vAlign w:val="center"/>
          </w:tcPr>
          <w:p w:rsidR="008F78FD" w:rsidRPr="00BC6621" w:rsidRDefault="008F78FD" w:rsidP="007977B8">
            <w:pPr>
              <w:spacing w:line="380" w:lineRule="exact"/>
              <w:jc w:val="center"/>
              <w:rPr>
                <w:rFonts w:asciiTheme="minorEastAsia" w:eastAsiaTheme="minorEastAsia" w:hAnsiTheme="minorEastAsia"/>
                <w:color w:val="000000" w:themeColor="text1"/>
                <w:sz w:val="18"/>
                <w:szCs w:val="18"/>
              </w:rPr>
            </w:pPr>
            <w:r w:rsidRPr="00BC6621">
              <w:rPr>
                <w:rFonts w:asciiTheme="minorEastAsia" w:eastAsiaTheme="minorEastAsia" w:hAnsiTheme="minorEastAsia" w:hint="eastAsia"/>
                <w:color w:val="000000" w:themeColor="text1"/>
                <w:sz w:val="18"/>
                <w:szCs w:val="18"/>
              </w:rPr>
              <w:t>/</w:t>
            </w:r>
          </w:p>
        </w:tc>
        <w:tc>
          <w:tcPr>
            <w:tcW w:w="796" w:type="dxa"/>
            <w:tcBorders>
              <w:right w:val="single" w:sz="4" w:space="0" w:color="000000"/>
            </w:tcBorders>
            <w:vAlign w:val="center"/>
          </w:tcPr>
          <w:p w:rsidR="008F78FD" w:rsidRPr="008D57C0" w:rsidRDefault="008F78FD" w:rsidP="007977B8">
            <w:pPr>
              <w:spacing w:line="380" w:lineRule="exact"/>
              <w:jc w:val="center"/>
              <w:rPr>
                <w:rFonts w:asciiTheme="minorEastAsia" w:eastAsiaTheme="minorEastAsia" w:hAnsiTheme="minorEastAsia"/>
                <w:color w:val="000000" w:themeColor="text1"/>
                <w:sz w:val="18"/>
                <w:szCs w:val="18"/>
              </w:rPr>
            </w:pPr>
            <w:r w:rsidRPr="00BC6621">
              <w:rPr>
                <w:rFonts w:asciiTheme="minorEastAsia" w:eastAsiaTheme="minorEastAsia" w:hAnsiTheme="minorEastAsia" w:hint="eastAsia"/>
                <w:color w:val="000000" w:themeColor="text1"/>
                <w:sz w:val="18"/>
                <w:szCs w:val="18"/>
              </w:rPr>
              <w:t>详见</w:t>
            </w:r>
            <w:r>
              <w:rPr>
                <w:rFonts w:asciiTheme="minorEastAsia" w:eastAsiaTheme="minorEastAsia" w:hAnsiTheme="minorEastAsia" w:cs="MS Mincho" w:hint="eastAsia"/>
                <w:color w:val="000000" w:themeColor="text1"/>
                <w:sz w:val="18"/>
                <w:szCs w:val="18"/>
              </w:rPr>
              <w:t>《</w:t>
            </w:r>
            <w:r w:rsidRPr="00BC6621">
              <w:rPr>
                <w:rFonts w:ascii="宋体" w:hAnsi="宋体" w:hint="eastAsia"/>
                <w:color w:val="000000" w:themeColor="text1"/>
                <w:sz w:val="18"/>
                <w:szCs w:val="18"/>
              </w:rPr>
              <w:t>达州市环城路</w:t>
            </w:r>
            <w:r w:rsidRPr="00BC6621">
              <w:rPr>
                <w:rFonts w:asciiTheme="minorEastAsia" w:eastAsiaTheme="minorEastAsia" w:hAnsiTheme="minorEastAsia"/>
                <w:color w:val="000000" w:themeColor="text1"/>
                <w:sz w:val="18"/>
                <w:szCs w:val="18"/>
              </w:rPr>
              <w:t xml:space="preserve"> </w:t>
            </w:r>
            <w:r w:rsidRPr="00BC6621">
              <w:rPr>
                <w:rFonts w:asciiTheme="minorEastAsia" w:eastAsiaTheme="minorEastAsia" w:hAnsiTheme="minorEastAsia" w:hint="eastAsia"/>
                <w:color w:val="000000" w:themeColor="text1"/>
                <w:sz w:val="18"/>
                <w:szCs w:val="18"/>
              </w:rPr>
              <w:t>沿线片区</w:t>
            </w:r>
            <w:r w:rsidRPr="00BC6621">
              <w:rPr>
                <w:rFonts w:asciiTheme="minorEastAsia" w:eastAsiaTheme="minorEastAsia" w:hAnsiTheme="minorEastAsia"/>
                <w:color w:val="000000" w:themeColor="text1"/>
                <w:sz w:val="18"/>
                <w:szCs w:val="18"/>
              </w:rPr>
              <w:t xml:space="preserve"> 03-A-02-10/a2 </w:t>
            </w:r>
            <w:r w:rsidRPr="00BC6621">
              <w:rPr>
                <w:rFonts w:asciiTheme="minorEastAsia" w:eastAsiaTheme="minorEastAsia" w:hAnsiTheme="minorEastAsia" w:hint="eastAsia"/>
                <w:color w:val="000000" w:themeColor="text1"/>
                <w:sz w:val="18"/>
                <w:szCs w:val="18"/>
              </w:rPr>
              <w:t>地块</w:t>
            </w:r>
            <w:r w:rsidRPr="00BC6621">
              <w:rPr>
                <w:rFonts w:asciiTheme="minorEastAsia" w:eastAsiaTheme="minorEastAsia" w:hAnsiTheme="minorEastAsia"/>
                <w:color w:val="000000" w:themeColor="text1"/>
                <w:sz w:val="18"/>
                <w:szCs w:val="18"/>
              </w:rPr>
              <w:t xml:space="preserve"> </w:t>
            </w:r>
            <w:r w:rsidRPr="00BC6621">
              <w:rPr>
                <w:rFonts w:asciiTheme="minorEastAsia" w:eastAsiaTheme="minorEastAsia" w:hAnsiTheme="minorEastAsia" w:hint="eastAsia"/>
                <w:color w:val="000000" w:themeColor="text1"/>
                <w:sz w:val="18"/>
                <w:szCs w:val="18"/>
              </w:rPr>
              <w:t>规划条件</w:t>
            </w:r>
            <w:r>
              <w:rPr>
                <w:rFonts w:asciiTheme="minorEastAsia" w:eastAsiaTheme="minorEastAsia" w:hAnsiTheme="minorEastAsia" w:cs="MS Mincho" w:hint="eastAsia"/>
                <w:color w:val="000000" w:themeColor="text1"/>
                <w:sz w:val="18"/>
                <w:szCs w:val="18"/>
              </w:rPr>
              <w:t>》</w:t>
            </w:r>
          </w:p>
        </w:tc>
        <w:tc>
          <w:tcPr>
            <w:tcW w:w="464" w:type="dxa"/>
            <w:tcBorders>
              <w:right w:val="single" w:sz="4" w:space="0" w:color="000000"/>
            </w:tcBorders>
            <w:vAlign w:val="center"/>
          </w:tcPr>
          <w:p w:rsidR="008F78FD" w:rsidRPr="00BC6621" w:rsidRDefault="008F78FD" w:rsidP="007977B8">
            <w:pPr>
              <w:spacing w:line="380" w:lineRule="exact"/>
              <w:jc w:val="center"/>
              <w:rPr>
                <w:rFonts w:asciiTheme="minorEastAsia" w:eastAsiaTheme="minorEastAsia" w:hAnsiTheme="minorEastAsia"/>
                <w:color w:val="000000" w:themeColor="text1"/>
                <w:sz w:val="18"/>
                <w:szCs w:val="18"/>
              </w:rPr>
            </w:pPr>
            <w:r w:rsidRPr="00BC6621">
              <w:rPr>
                <w:rFonts w:asciiTheme="minorEastAsia" w:eastAsiaTheme="minorEastAsia" w:hAnsiTheme="minorEastAsia" w:hint="eastAsia"/>
                <w:color w:val="000000" w:themeColor="text1"/>
                <w:sz w:val="18"/>
                <w:szCs w:val="18"/>
              </w:rPr>
              <w:t>50年</w:t>
            </w:r>
          </w:p>
        </w:tc>
        <w:tc>
          <w:tcPr>
            <w:tcW w:w="900" w:type="dxa"/>
            <w:tcBorders>
              <w:right w:val="single" w:sz="4" w:space="0" w:color="000000"/>
            </w:tcBorders>
            <w:vAlign w:val="center"/>
          </w:tcPr>
          <w:p w:rsidR="008F78FD" w:rsidRPr="00BC6621" w:rsidRDefault="008F78FD" w:rsidP="007977B8">
            <w:pPr>
              <w:spacing w:line="380" w:lineRule="exact"/>
              <w:jc w:val="center"/>
              <w:rPr>
                <w:rFonts w:asciiTheme="minorEastAsia" w:eastAsiaTheme="minorEastAsia" w:hAnsiTheme="minorEastAsia"/>
                <w:color w:val="000000" w:themeColor="text1"/>
                <w:sz w:val="18"/>
                <w:szCs w:val="18"/>
              </w:rPr>
            </w:pPr>
            <w:r w:rsidRPr="00BC6621">
              <w:rPr>
                <w:rFonts w:asciiTheme="minorEastAsia" w:eastAsiaTheme="minorEastAsia" w:hAnsiTheme="minorEastAsia" w:hint="eastAsia"/>
                <w:color w:val="000000" w:themeColor="text1"/>
                <w:sz w:val="18"/>
                <w:szCs w:val="18"/>
              </w:rPr>
              <w:t>15</w:t>
            </w:r>
          </w:p>
        </w:tc>
        <w:tc>
          <w:tcPr>
            <w:tcW w:w="803" w:type="dxa"/>
            <w:tcBorders>
              <w:right w:val="single" w:sz="4" w:space="0" w:color="000000"/>
            </w:tcBorders>
            <w:vAlign w:val="center"/>
          </w:tcPr>
          <w:p w:rsidR="008F78FD" w:rsidRPr="00BC6621" w:rsidRDefault="008F78FD" w:rsidP="007977B8">
            <w:pPr>
              <w:spacing w:line="380" w:lineRule="exact"/>
              <w:jc w:val="center"/>
              <w:rPr>
                <w:rFonts w:asciiTheme="minorEastAsia" w:eastAsiaTheme="minorEastAsia" w:hAnsiTheme="minorEastAsia"/>
                <w:color w:val="000000" w:themeColor="text1"/>
                <w:sz w:val="18"/>
                <w:szCs w:val="18"/>
              </w:rPr>
            </w:pPr>
            <w:r w:rsidRPr="00BC6621">
              <w:rPr>
                <w:rFonts w:asciiTheme="minorEastAsia" w:eastAsiaTheme="minorEastAsia" w:hAnsiTheme="minorEastAsia" w:hint="eastAsia"/>
                <w:color w:val="000000" w:themeColor="text1"/>
                <w:sz w:val="18"/>
                <w:szCs w:val="18"/>
              </w:rPr>
              <w:t>2万元</w:t>
            </w:r>
            <w:r w:rsidRPr="00BC6621">
              <w:rPr>
                <w:rFonts w:asciiTheme="minorEastAsia" w:eastAsiaTheme="minorEastAsia" w:hAnsiTheme="minorEastAsia"/>
                <w:color w:val="000000" w:themeColor="text1"/>
                <w:sz w:val="18"/>
                <w:szCs w:val="18"/>
              </w:rPr>
              <w:t>/</w:t>
            </w:r>
            <w:r w:rsidRPr="00BC6621">
              <w:rPr>
                <w:rFonts w:asciiTheme="minorEastAsia" w:eastAsiaTheme="minorEastAsia" w:hAnsiTheme="minorEastAsia" w:hint="eastAsia"/>
                <w:color w:val="000000" w:themeColor="text1"/>
                <w:sz w:val="18"/>
                <w:szCs w:val="18"/>
              </w:rPr>
              <w:t>亩或2万元</w:t>
            </w:r>
            <w:r w:rsidRPr="00BC6621">
              <w:rPr>
                <w:rFonts w:asciiTheme="minorEastAsia" w:eastAsiaTheme="minorEastAsia" w:hAnsiTheme="minorEastAsia"/>
                <w:color w:val="000000" w:themeColor="text1"/>
                <w:sz w:val="18"/>
                <w:szCs w:val="18"/>
              </w:rPr>
              <w:t>/</w:t>
            </w:r>
            <w:r w:rsidRPr="00BC6621">
              <w:rPr>
                <w:rFonts w:asciiTheme="minorEastAsia" w:eastAsiaTheme="minorEastAsia" w:hAnsiTheme="minorEastAsia" w:hint="eastAsia"/>
                <w:color w:val="000000" w:themeColor="text1"/>
                <w:sz w:val="18"/>
                <w:szCs w:val="18"/>
              </w:rPr>
              <w:t>亩的整倍数</w:t>
            </w:r>
          </w:p>
        </w:tc>
        <w:tc>
          <w:tcPr>
            <w:tcW w:w="1025" w:type="dxa"/>
            <w:tcBorders>
              <w:right w:val="single" w:sz="4" w:space="0" w:color="000000"/>
            </w:tcBorders>
            <w:vAlign w:val="center"/>
          </w:tcPr>
          <w:p w:rsidR="008F78FD" w:rsidRPr="00BC6621" w:rsidRDefault="008F78FD" w:rsidP="007977B8">
            <w:pPr>
              <w:spacing w:line="380" w:lineRule="exact"/>
              <w:jc w:val="center"/>
              <w:rPr>
                <w:rFonts w:asciiTheme="minorEastAsia" w:eastAsiaTheme="minorEastAsia" w:hAnsiTheme="minorEastAsia"/>
                <w:color w:val="000000" w:themeColor="text1"/>
                <w:sz w:val="18"/>
                <w:szCs w:val="18"/>
              </w:rPr>
            </w:pPr>
            <w:r w:rsidRPr="00BC6621">
              <w:rPr>
                <w:rFonts w:asciiTheme="minorEastAsia" w:eastAsiaTheme="minorEastAsia" w:hAnsiTheme="minorEastAsia" w:hint="eastAsia"/>
                <w:color w:val="000000" w:themeColor="text1"/>
                <w:sz w:val="18"/>
                <w:szCs w:val="18"/>
              </w:rPr>
              <w:t>225</w:t>
            </w:r>
          </w:p>
        </w:tc>
      </w:tr>
      <w:tr w:rsidR="008F78FD" w:rsidTr="007977B8">
        <w:trPr>
          <w:trHeight w:val="811"/>
          <w:jc w:val="center"/>
        </w:trPr>
        <w:tc>
          <w:tcPr>
            <w:tcW w:w="355" w:type="dxa"/>
            <w:tcBorders>
              <w:left w:val="single" w:sz="4" w:space="0" w:color="000000"/>
            </w:tcBorders>
            <w:vAlign w:val="center"/>
          </w:tcPr>
          <w:p w:rsidR="008F78FD" w:rsidRPr="00BC6621" w:rsidRDefault="008F78FD" w:rsidP="007977B8">
            <w:pPr>
              <w:spacing w:line="380" w:lineRule="exact"/>
              <w:jc w:val="center"/>
              <w:rPr>
                <w:rFonts w:asciiTheme="minorEastAsia" w:eastAsiaTheme="minorEastAsia" w:hAnsiTheme="minorEastAsia"/>
                <w:color w:val="000000" w:themeColor="text1"/>
                <w:sz w:val="18"/>
                <w:szCs w:val="18"/>
              </w:rPr>
            </w:pPr>
            <w:r w:rsidRPr="00BC6621">
              <w:rPr>
                <w:rFonts w:asciiTheme="minorEastAsia" w:eastAsiaTheme="minorEastAsia" w:hAnsiTheme="minorEastAsia" w:hint="eastAsia"/>
                <w:color w:val="000000" w:themeColor="text1"/>
                <w:sz w:val="18"/>
                <w:szCs w:val="18"/>
              </w:rPr>
              <w:lastRenderedPageBreak/>
              <w:t>7</w:t>
            </w:r>
          </w:p>
        </w:tc>
        <w:tc>
          <w:tcPr>
            <w:tcW w:w="1093" w:type="dxa"/>
            <w:tcBorders>
              <w:right w:val="single" w:sz="4" w:space="0" w:color="000000"/>
            </w:tcBorders>
            <w:vAlign w:val="center"/>
          </w:tcPr>
          <w:p w:rsidR="008F78FD" w:rsidRPr="00BC6621" w:rsidRDefault="008F78FD" w:rsidP="007977B8">
            <w:pPr>
              <w:spacing w:line="380" w:lineRule="exact"/>
              <w:jc w:val="center"/>
              <w:rPr>
                <w:rFonts w:asciiTheme="minorEastAsia" w:eastAsiaTheme="minorEastAsia" w:hAnsiTheme="minorEastAsia"/>
                <w:color w:val="000000" w:themeColor="text1"/>
                <w:sz w:val="18"/>
                <w:szCs w:val="18"/>
              </w:rPr>
            </w:pPr>
            <w:r w:rsidRPr="00BC6621">
              <w:rPr>
                <w:rFonts w:asciiTheme="minorEastAsia" w:eastAsiaTheme="minorEastAsia" w:hAnsiTheme="minorEastAsia" w:hint="eastAsia"/>
                <w:color w:val="000000" w:themeColor="text1"/>
                <w:sz w:val="18"/>
                <w:szCs w:val="18"/>
              </w:rPr>
              <w:t>环城路沿线片区 02-B-04-05/a</w:t>
            </w:r>
          </w:p>
        </w:tc>
        <w:tc>
          <w:tcPr>
            <w:tcW w:w="567" w:type="dxa"/>
            <w:tcBorders>
              <w:right w:val="single" w:sz="4" w:space="0" w:color="000000"/>
            </w:tcBorders>
            <w:vAlign w:val="center"/>
          </w:tcPr>
          <w:p w:rsidR="008F78FD" w:rsidRPr="00BC6621" w:rsidRDefault="008F78FD" w:rsidP="007977B8">
            <w:pPr>
              <w:spacing w:line="600" w:lineRule="exact"/>
              <w:jc w:val="center"/>
              <w:rPr>
                <w:rFonts w:asciiTheme="minorEastAsia" w:eastAsiaTheme="minorEastAsia" w:hAnsiTheme="minorEastAsia"/>
                <w:color w:val="000000" w:themeColor="text1"/>
                <w:sz w:val="18"/>
                <w:szCs w:val="18"/>
              </w:rPr>
            </w:pPr>
            <w:r w:rsidRPr="00BC6621">
              <w:rPr>
                <w:rFonts w:asciiTheme="minorEastAsia" w:eastAsiaTheme="minorEastAsia" w:hAnsiTheme="minorEastAsia" w:hint="eastAsia"/>
                <w:color w:val="000000" w:themeColor="text1"/>
                <w:sz w:val="18"/>
                <w:szCs w:val="18"/>
              </w:rPr>
              <w:t>东岳镇有 力村、东 兴社区</w:t>
            </w:r>
          </w:p>
        </w:tc>
        <w:tc>
          <w:tcPr>
            <w:tcW w:w="992" w:type="dxa"/>
            <w:tcBorders>
              <w:right w:val="single" w:sz="4" w:space="0" w:color="000000"/>
            </w:tcBorders>
            <w:vAlign w:val="center"/>
          </w:tcPr>
          <w:p w:rsidR="008F78FD" w:rsidRPr="00BC6621" w:rsidRDefault="008F78FD" w:rsidP="007977B8">
            <w:pPr>
              <w:snapToGrid w:val="0"/>
              <w:spacing w:line="600" w:lineRule="exact"/>
              <w:jc w:val="center"/>
              <w:rPr>
                <w:rFonts w:asciiTheme="minorEastAsia" w:eastAsiaTheme="minorEastAsia" w:hAnsiTheme="minorEastAsia"/>
                <w:color w:val="000000" w:themeColor="text1"/>
                <w:sz w:val="18"/>
                <w:szCs w:val="18"/>
              </w:rPr>
            </w:pPr>
            <w:r w:rsidRPr="00BC6621">
              <w:rPr>
                <w:rFonts w:asciiTheme="minorEastAsia" w:eastAsiaTheme="minorEastAsia" w:hAnsiTheme="minorEastAsia" w:hint="eastAsia"/>
                <w:color w:val="000000" w:themeColor="text1"/>
                <w:sz w:val="18"/>
                <w:szCs w:val="18"/>
              </w:rPr>
              <w:t>7169.95 ㎡ （10.75 亩）</w:t>
            </w:r>
          </w:p>
        </w:tc>
        <w:tc>
          <w:tcPr>
            <w:tcW w:w="709" w:type="dxa"/>
            <w:tcBorders>
              <w:right w:val="single" w:sz="4" w:space="0" w:color="000000"/>
            </w:tcBorders>
            <w:vAlign w:val="center"/>
          </w:tcPr>
          <w:p w:rsidR="008F78FD" w:rsidRPr="00BC6621" w:rsidRDefault="008F78FD" w:rsidP="007977B8">
            <w:pPr>
              <w:spacing w:line="600" w:lineRule="exact"/>
              <w:jc w:val="center"/>
              <w:rPr>
                <w:rFonts w:asciiTheme="minorEastAsia" w:eastAsiaTheme="minorEastAsia" w:hAnsiTheme="minorEastAsia"/>
                <w:color w:val="000000" w:themeColor="text1"/>
                <w:sz w:val="18"/>
                <w:szCs w:val="18"/>
              </w:rPr>
            </w:pPr>
            <w:r w:rsidRPr="00BC6621">
              <w:rPr>
                <w:rFonts w:asciiTheme="minorEastAsia" w:eastAsiaTheme="minorEastAsia" w:hAnsiTheme="minorEastAsia" w:hint="eastAsia"/>
                <w:color w:val="000000" w:themeColor="text1"/>
                <w:sz w:val="18"/>
                <w:szCs w:val="18"/>
              </w:rPr>
              <w:t>B9（其他服 务设施用 地）</w:t>
            </w:r>
          </w:p>
        </w:tc>
        <w:tc>
          <w:tcPr>
            <w:tcW w:w="567" w:type="dxa"/>
            <w:tcBorders>
              <w:right w:val="single" w:sz="4" w:space="0" w:color="000000"/>
            </w:tcBorders>
            <w:vAlign w:val="center"/>
          </w:tcPr>
          <w:p w:rsidR="008F78FD" w:rsidRPr="00BC6621" w:rsidRDefault="008F78FD" w:rsidP="007977B8">
            <w:pPr>
              <w:spacing w:line="600" w:lineRule="exact"/>
              <w:jc w:val="center"/>
              <w:rPr>
                <w:rFonts w:asciiTheme="minorEastAsia" w:eastAsiaTheme="minorEastAsia" w:hAnsiTheme="minorEastAsia"/>
                <w:color w:val="000000" w:themeColor="text1"/>
                <w:sz w:val="18"/>
                <w:szCs w:val="18"/>
              </w:rPr>
            </w:pPr>
            <w:r w:rsidRPr="00BC6621">
              <w:rPr>
                <w:rFonts w:asciiTheme="minorEastAsia" w:eastAsiaTheme="minorEastAsia" w:hAnsiTheme="minorEastAsia" w:hint="eastAsia"/>
                <w:color w:val="000000" w:themeColor="text1"/>
                <w:sz w:val="18"/>
                <w:szCs w:val="18"/>
              </w:rPr>
              <w:t>F≤2.0</w:t>
            </w:r>
          </w:p>
        </w:tc>
        <w:tc>
          <w:tcPr>
            <w:tcW w:w="639" w:type="dxa"/>
            <w:tcBorders>
              <w:right w:val="single" w:sz="4" w:space="0" w:color="000000"/>
            </w:tcBorders>
            <w:vAlign w:val="center"/>
          </w:tcPr>
          <w:p w:rsidR="008F78FD" w:rsidRPr="00BC6621" w:rsidRDefault="008F78FD" w:rsidP="007977B8">
            <w:pPr>
              <w:spacing w:line="600" w:lineRule="exact"/>
              <w:jc w:val="center"/>
              <w:rPr>
                <w:rFonts w:asciiTheme="minorEastAsia" w:eastAsiaTheme="minorEastAsia" w:hAnsiTheme="minorEastAsia"/>
                <w:color w:val="000000" w:themeColor="text1"/>
                <w:sz w:val="18"/>
                <w:szCs w:val="18"/>
              </w:rPr>
            </w:pPr>
            <w:r w:rsidRPr="00BC6621">
              <w:rPr>
                <w:rFonts w:asciiTheme="minorEastAsia" w:eastAsiaTheme="minorEastAsia" w:hAnsiTheme="minorEastAsia" w:hint="eastAsia"/>
                <w:color w:val="000000" w:themeColor="text1"/>
                <w:sz w:val="18"/>
                <w:szCs w:val="18"/>
              </w:rPr>
              <w:t>/</w:t>
            </w:r>
          </w:p>
        </w:tc>
        <w:tc>
          <w:tcPr>
            <w:tcW w:w="720" w:type="dxa"/>
            <w:tcBorders>
              <w:right w:val="single" w:sz="4" w:space="0" w:color="000000"/>
            </w:tcBorders>
            <w:vAlign w:val="center"/>
          </w:tcPr>
          <w:p w:rsidR="008F78FD" w:rsidRPr="00BC6621" w:rsidRDefault="008F78FD" w:rsidP="007977B8">
            <w:pPr>
              <w:spacing w:line="600" w:lineRule="exact"/>
              <w:jc w:val="center"/>
              <w:rPr>
                <w:rFonts w:asciiTheme="minorEastAsia" w:eastAsiaTheme="minorEastAsia" w:hAnsiTheme="minorEastAsia"/>
                <w:color w:val="000000" w:themeColor="text1"/>
                <w:sz w:val="18"/>
                <w:szCs w:val="18"/>
              </w:rPr>
            </w:pPr>
            <w:r w:rsidRPr="00BC6621">
              <w:rPr>
                <w:rFonts w:asciiTheme="minorEastAsia" w:eastAsiaTheme="minorEastAsia" w:hAnsiTheme="minorEastAsia" w:hint="eastAsia"/>
                <w:color w:val="000000" w:themeColor="text1"/>
                <w:sz w:val="18"/>
                <w:szCs w:val="18"/>
              </w:rPr>
              <w:t>G≥25%</w:t>
            </w:r>
          </w:p>
        </w:tc>
        <w:tc>
          <w:tcPr>
            <w:tcW w:w="720" w:type="dxa"/>
            <w:vAlign w:val="center"/>
          </w:tcPr>
          <w:p w:rsidR="008F78FD" w:rsidRPr="00BC6621" w:rsidRDefault="008F78FD" w:rsidP="007977B8">
            <w:pPr>
              <w:spacing w:line="380" w:lineRule="exact"/>
              <w:jc w:val="center"/>
              <w:rPr>
                <w:rFonts w:asciiTheme="minorEastAsia" w:eastAsiaTheme="minorEastAsia" w:hAnsiTheme="minorEastAsia"/>
                <w:color w:val="000000" w:themeColor="text1"/>
                <w:sz w:val="18"/>
                <w:szCs w:val="18"/>
              </w:rPr>
            </w:pPr>
            <w:r w:rsidRPr="00BC6621">
              <w:rPr>
                <w:rFonts w:asciiTheme="minorEastAsia" w:eastAsiaTheme="minorEastAsia" w:hAnsiTheme="minorEastAsia" w:hint="eastAsia"/>
                <w:color w:val="000000" w:themeColor="text1"/>
                <w:sz w:val="18"/>
                <w:szCs w:val="18"/>
              </w:rPr>
              <w:t>/</w:t>
            </w:r>
          </w:p>
        </w:tc>
        <w:tc>
          <w:tcPr>
            <w:tcW w:w="796" w:type="dxa"/>
            <w:tcBorders>
              <w:right w:val="single" w:sz="4" w:space="0" w:color="000000"/>
            </w:tcBorders>
            <w:vAlign w:val="center"/>
          </w:tcPr>
          <w:p w:rsidR="008F78FD" w:rsidRPr="008D57C0" w:rsidRDefault="008F78FD" w:rsidP="007977B8">
            <w:pPr>
              <w:spacing w:line="380" w:lineRule="exact"/>
              <w:jc w:val="center"/>
              <w:rPr>
                <w:rFonts w:asciiTheme="minorEastAsia" w:eastAsiaTheme="minorEastAsia" w:hAnsiTheme="minorEastAsia"/>
                <w:color w:val="000000" w:themeColor="text1"/>
                <w:sz w:val="18"/>
                <w:szCs w:val="18"/>
              </w:rPr>
            </w:pPr>
            <w:r w:rsidRPr="00BC6621">
              <w:rPr>
                <w:rFonts w:asciiTheme="minorEastAsia" w:eastAsiaTheme="minorEastAsia" w:hAnsiTheme="minorEastAsia" w:hint="eastAsia"/>
                <w:color w:val="000000" w:themeColor="text1"/>
                <w:sz w:val="18"/>
                <w:szCs w:val="18"/>
              </w:rPr>
              <w:t>详见</w:t>
            </w:r>
            <w:r>
              <w:rPr>
                <w:rFonts w:asciiTheme="minorEastAsia" w:eastAsiaTheme="minorEastAsia" w:hAnsiTheme="minorEastAsia" w:cs="MS Mincho" w:hint="eastAsia"/>
                <w:color w:val="000000" w:themeColor="text1"/>
                <w:sz w:val="18"/>
                <w:szCs w:val="18"/>
              </w:rPr>
              <w:t>《</w:t>
            </w:r>
            <w:r w:rsidRPr="00BC6621">
              <w:rPr>
                <w:rFonts w:ascii="宋体" w:hAnsi="宋体" w:hint="eastAsia"/>
                <w:color w:val="000000" w:themeColor="text1"/>
                <w:sz w:val="18"/>
                <w:szCs w:val="18"/>
              </w:rPr>
              <w:t>达州市环城</w:t>
            </w:r>
            <w:r w:rsidRPr="00BC6621">
              <w:rPr>
                <w:rFonts w:asciiTheme="minorEastAsia" w:eastAsiaTheme="minorEastAsia" w:hAnsiTheme="minorEastAsia"/>
                <w:color w:val="000000" w:themeColor="text1"/>
                <w:sz w:val="18"/>
                <w:szCs w:val="18"/>
              </w:rPr>
              <w:t xml:space="preserve"> </w:t>
            </w:r>
            <w:r w:rsidRPr="00BC6621">
              <w:rPr>
                <w:rFonts w:asciiTheme="minorEastAsia" w:eastAsiaTheme="minorEastAsia" w:hAnsiTheme="minorEastAsia" w:hint="eastAsia"/>
                <w:color w:val="000000" w:themeColor="text1"/>
                <w:sz w:val="18"/>
                <w:szCs w:val="18"/>
              </w:rPr>
              <w:t>路沿线片区</w:t>
            </w:r>
            <w:r w:rsidRPr="00BC6621">
              <w:rPr>
                <w:rFonts w:asciiTheme="minorEastAsia" w:eastAsiaTheme="minorEastAsia" w:hAnsiTheme="minorEastAsia"/>
                <w:color w:val="000000" w:themeColor="text1"/>
                <w:sz w:val="18"/>
                <w:szCs w:val="18"/>
              </w:rPr>
              <w:t xml:space="preserve"> 02-B-04-05/a </w:t>
            </w:r>
            <w:r w:rsidRPr="00BC6621">
              <w:rPr>
                <w:rFonts w:asciiTheme="minorEastAsia" w:eastAsiaTheme="minorEastAsia" w:hAnsiTheme="minorEastAsia" w:hint="eastAsia"/>
                <w:color w:val="000000" w:themeColor="text1"/>
                <w:sz w:val="18"/>
                <w:szCs w:val="18"/>
              </w:rPr>
              <w:t>地块规</w:t>
            </w:r>
            <w:r w:rsidRPr="00BC6621">
              <w:rPr>
                <w:rFonts w:asciiTheme="minorEastAsia" w:eastAsiaTheme="minorEastAsia" w:hAnsiTheme="minorEastAsia"/>
                <w:color w:val="000000" w:themeColor="text1"/>
                <w:sz w:val="18"/>
                <w:szCs w:val="18"/>
              </w:rPr>
              <w:t xml:space="preserve"> </w:t>
            </w:r>
            <w:r w:rsidRPr="00BC6621">
              <w:rPr>
                <w:rFonts w:asciiTheme="minorEastAsia" w:eastAsiaTheme="minorEastAsia" w:hAnsiTheme="minorEastAsia" w:hint="eastAsia"/>
                <w:color w:val="000000" w:themeColor="text1"/>
                <w:sz w:val="18"/>
                <w:szCs w:val="18"/>
              </w:rPr>
              <w:t>划条件</w:t>
            </w:r>
            <w:r>
              <w:rPr>
                <w:rFonts w:asciiTheme="minorEastAsia" w:eastAsiaTheme="minorEastAsia" w:hAnsiTheme="minorEastAsia" w:cs="MS Mincho" w:hint="eastAsia"/>
                <w:color w:val="000000" w:themeColor="text1"/>
                <w:sz w:val="18"/>
                <w:szCs w:val="18"/>
              </w:rPr>
              <w:t>》</w:t>
            </w:r>
          </w:p>
        </w:tc>
        <w:tc>
          <w:tcPr>
            <w:tcW w:w="464" w:type="dxa"/>
            <w:tcBorders>
              <w:right w:val="single" w:sz="4" w:space="0" w:color="000000"/>
            </w:tcBorders>
            <w:vAlign w:val="center"/>
          </w:tcPr>
          <w:p w:rsidR="008F78FD" w:rsidRPr="00BC6621" w:rsidRDefault="008F78FD" w:rsidP="007977B8">
            <w:pPr>
              <w:spacing w:line="380" w:lineRule="exact"/>
              <w:jc w:val="center"/>
              <w:rPr>
                <w:rFonts w:asciiTheme="minorEastAsia" w:eastAsiaTheme="minorEastAsia" w:hAnsiTheme="minorEastAsia"/>
                <w:color w:val="000000" w:themeColor="text1"/>
                <w:sz w:val="18"/>
                <w:szCs w:val="18"/>
              </w:rPr>
            </w:pPr>
            <w:r w:rsidRPr="00BC6621">
              <w:rPr>
                <w:rFonts w:asciiTheme="minorEastAsia" w:eastAsiaTheme="minorEastAsia" w:hAnsiTheme="minorEastAsia" w:hint="eastAsia"/>
                <w:color w:val="000000" w:themeColor="text1"/>
                <w:sz w:val="18"/>
                <w:szCs w:val="18"/>
              </w:rPr>
              <w:t>40年</w:t>
            </w:r>
          </w:p>
        </w:tc>
        <w:tc>
          <w:tcPr>
            <w:tcW w:w="900" w:type="dxa"/>
            <w:tcBorders>
              <w:right w:val="single" w:sz="4" w:space="0" w:color="000000"/>
            </w:tcBorders>
            <w:vAlign w:val="center"/>
          </w:tcPr>
          <w:p w:rsidR="008F78FD" w:rsidRPr="00BC6621" w:rsidRDefault="008F78FD" w:rsidP="007977B8">
            <w:pPr>
              <w:spacing w:line="380" w:lineRule="exact"/>
              <w:jc w:val="center"/>
              <w:rPr>
                <w:rFonts w:asciiTheme="minorEastAsia" w:eastAsiaTheme="minorEastAsia" w:hAnsiTheme="minorEastAsia"/>
                <w:color w:val="000000" w:themeColor="text1"/>
                <w:sz w:val="18"/>
                <w:szCs w:val="18"/>
              </w:rPr>
            </w:pPr>
            <w:r w:rsidRPr="00BC6621">
              <w:rPr>
                <w:rFonts w:asciiTheme="minorEastAsia" w:eastAsiaTheme="minorEastAsia" w:hAnsiTheme="minorEastAsia" w:hint="eastAsia"/>
                <w:color w:val="000000" w:themeColor="text1"/>
                <w:sz w:val="18"/>
                <w:szCs w:val="18"/>
              </w:rPr>
              <w:t>76</w:t>
            </w:r>
          </w:p>
        </w:tc>
        <w:tc>
          <w:tcPr>
            <w:tcW w:w="803" w:type="dxa"/>
            <w:tcBorders>
              <w:right w:val="single" w:sz="4" w:space="0" w:color="000000"/>
            </w:tcBorders>
            <w:vAlign w:val="center"/>
          </w:tcPr>
          <w:p w:rsidR="008F78FD" w:rsidRPr="00BC6621" w:rsidRDefault="008F78FD" w:rsidP="007977B8">
            <w:pPr>
              <w:spacing w:line="380" w:lineRule="exact"/>
              <w:jc w:val="center"/>
              <w:rPr>
                <w:rFonts w:asciiTheme="minorEastAsia" w:eastAsiaTheme="minorEastAsia" w:hAnsiTheme="minorEastAsia"/>
                <w:color w:val="000000" w:themeColor="text1"/>
                <w:sz w:val="18"/>
                <w:szCs w:val="18"/>
              </w:rPr>
            </w:pPr>
            <w:r w:rsidRPr="00BC6621">
              <w:rPr>
                <w:rFonts w:asciiTheme="minorEastAsia" w:eastAsiaTheme="minorEastAsia" w:hAnsiTheme="minorEastAsia" w:hint="eastAsia"/>
                <w:color w:val="000000" w:themeColor="text1"/>
                <w:sz w:val="18"/>
                <w:szCs w:val="18"/>
              </w:rPr>
              <w:t>2万元</w:t>
            </w:r>
            <w:r w:rsidRPr="00BC6621">
              <w:rPr>
                <w:rFonts w:asciiTheme="minorEastAsia" w:eastAsiaTheme="minorEastAsia" w:hAnsiTheme="minorEastAsia"/>
                <w:color w:val="000000" w:themeColor="text1"/>
                <w:sz w:val="18"/>
                <w:szCs w:val="18"/>
              </w:rPr>
              <w:t>/</w:t>
            </w:r>
            <w:r w:rsidRPr="00BC6621">
              <w:rPr>
                <w:rFonts w:asciiTheme="minorEastAsia" w:eastAsiaTheme="minorEastAsia" w:hAnsiTheme="minorEastAsia" w:hint="eastAsia"/>
                <w:color w:val="000000" w:themeColor="text1"/>
                <w:sz w:val="18"/>
                <w:szCs w:val="18"/>
              </w:rPr>
              <w:t>亩或2万元</w:t>
            </w:r>
            <w:r w:rsidRPr="00BC6621">
              <w:rPr>
                <w:rFonts w:asciiTheme="minorEastAsia" w:eastAsiaTheme="minorEastAsia" w:hAnsiTheme="minorEastAsia"/>
                <w:color w:val="000000" w:themeColor="text1"/>
                <w:sz w:val="18"/>
                <w:szCs w:val="18"/>
              </w:rPr>
              <w:t>/</w:t>
            </w:r>
            <w:r w:rsidRPr="00BC6621">
              <w:rPr>
                <w:rFonts w:asciiTheme="minorEastAsia" w:eastAsiaTheme="minorEastAsia" w:hAnsiTheme="minorEastAsia" w:hint="eastAsia"/>
                <w:color w:val="000000" w:themeColor="text1"/>
                <w:sz w:val="18"/>
                <w:szCs w:val="18"/>
              </w:rPr>
              <w:t>亩的整倍数</w:t>
            </w:r>
          </w:p>
        </w:tc>
        <w:tc>
          <w:tcPr>
            <w:tcW w:w="1025" w:type="dxa"/>
            <w:tcBorders>
              <w:right w:val="single" w:sz="4" w:space="0" w:color="000000"/>
            </w:tcBorders>
            <w:vAlign w:val="center"/>
          </w:tcPr>
          <w:p w:rsidR="008F78FD" w:rsidRPr="00BC6621" w:rsidRDefault="008F78FD" w:rsidP="007977B8">
            <w:pPr>
              <w:spacing w:line="380" w:lineRule="exact"/>
              <w:jc w:val="center"/>
              <w:rPr>
                <w:rFonts w:asciiTheme="minorEastAsia" w:eastAsiaTheme="minorEastAsia" w:hAnsiTheme="minorEastAsia"/>
                <w:color w:val="000000" w:themeColor="text1"/>
                <w:sz w:val="18"/>
                <w:szCs w:val="18"/>
              </w:rPr>
            </w:pPr>
            <w:r w:rsidRPr="00BC6621">
              <w:rPr>
                <w:rFonts w:asciiTheme="minorEastAsia" w:eastAsiaTheme="minorEastAsia" w:hAnsiTheme="minorEastAsia" w:hint="eastAsia"/>
                <w:color w:val="000000" w:themeColor="text1"/>
                <w:sz w:val="18"/>
                <w:szCs w:val="18"/>
              </w:rPr>
              <w:t>246</w:t>
            </w:r>
          </w:p>
        </w:tc>
      </w:tr>
    </w:tbl>
    <w:p w:rsidR="008F78FD" w:rsidRDefault="008F78FD" w:rsidP="008F78FD">
      <w:pPr>
        <w:snapToGrid w:val="0"/>
        <w:spacing w:line="500" w:lineRule="exact"/>
        <w:ind w:firstLineChars="200" w:firstLine="640"/>
        <w:rPr>
          <w:rFonts w:ascii="仿宋" w:eastAsia="仿宋" w:hAnsi="仿宋" w:cs="Times New Roman"/>
          <w:color w:val="000000" w:themeColor="text1"/>
          <w:sz w:val="32"/>
          <w:szCs w:val="32"/>
        </w:rPr>
      </w:pPr>
      <w:r>
        <w:rPr>
          <w:rFonts w:ascii="仿宋" w:eastAsia="仿宋" w:hAnsi="仿宋" w:cs="Times New Roman"/>
          <w:color w:val="000000" w:themeColor="text1"/>
          <w:sz w:val="32"/>
          <w:szCs w:val="32"/>
        </w:rPr>
        <w:t>二、中华人民共和国境内外的法人、自然人和其他组织均可申请参加竞买，竞买申请人可以单独申请,也可以联合申请，但法律法规或出让文件有特殊规定的除外。</w:t>
      </w:r>
    </w:p>
    <w:p w:rsidR="008F78FD" w:rsidRDefault="008F78FD" w:rsidP="008F78FD">
      <w:pPr>
        <w:snapToGrid w:val="0"/>
        <w:spacing w:line="500" w:lineRule="exact"/>
        <w:ind w:firstLineChars="200" w:firstLine="640"/>
        <w:rPr>
          <w:rFonts w:ascii="仿宋" w:eastAsia="仿宋" w:hAnsi="仿宋" w:cs="Times New Roman"/>
          <w:color w:val="000000" w:themeColor="text1"/>
          <w:sz w:val="32"/>
          <w:szCs w:val="32"/>
        </w:rPr>
      </w:pPr>
      <w:r>
        <w:rPr>
          <w:rFonts w:ascii="仿宋" w:eastAsia="仿宋" w:hAnsi="仿宋" w:cs="Times New Roman"/>
          <w:color w:val="000000" w:themeColor="text1"/>
          <w:sz w:val="32"/>
          <w:szCs w:val="32"/>
        </w:rPr>
        <w:t>三、申请参加本公告土地竞买的，竞买保证金须按竞买宗地对应金额足额缴纳。</w:t>
      </w:r>
    </w:p>
    <w:p w:rsidR="008F78FD" w:rsidRDefault="008F78FD" w:rsidP="008F78FD">
      <w:pPr>
        <w:snapToGrid w:val="0"/>
        <w:spacing w:line="500" w:lineRule="exact"/>
        <w:ind w:firstLineChars="200" w:firstLine="640"/>
        <w:rPr>
          <w:rFonts w:ascii="仿宋" w:eastAsia="仿宋" w:hAnsi="仿宋" w:cs="Times New Roman"/>
          <w:color w:val="000000" w:themeColor="text1"/>
          <w:sz w:val="32"/>
          <w:szCs w:val="32"/>
        </w:rPr>
      </w:pPr>
      <w:r>
        <w:rPr>
          <w:rFonts w:ascii="仿宋" w:eastAsia="仿宋" w:hAnsi="仿宋" w:cs="Times New Roman"/>
          <w:color w:val="000000" w:themeColor="text1"/>
          <w:sz w:val="32"/>
          <w:szCs w:val="32"/>
        </w:rPr>
        <w:t>四、</w:t>
      </w:r>
      <w:r>
        <w:rPr>
          <w:rFonts w:ascii="仿宋" w:eastAsia="仿宋" w:hAnsi="仿宋" w:cs="Times New Roman" w:hint="eastAsia"/>
          <w:color w:val="000000" w:themeColor="text1"/>
          <w:sz w:val="32"/>
          <w:szCs w:val="32"/>
        </w:rPr>
        <w:t>本次国有建设用地使用权挂牌出让政府不设底价（</w:t>
      </w:r>
      <w:r w:rsidRPr="00BC6621">
        <w:rPr>
          <w:rFonts w:ascii="仿宋" w:eastAsia="仿宋" w:hAnsi="仿宋" w:cs="Times New Roman" w:hint="eastAsia"/>
          <w:color w:val="000000" w:themeColor="text1"/>
          <w:sz w:val="32"/>
          <w:szCs w:val="32"/>
        </w:rPr>
        <w:t>环城路沿线片区 02-B-04-05/a</w:t>
      </w:r>
      <w:r>
        <w:rPr>
          <w:rFonts w:ascii="仿宋" w:eastAsia="仿宋" w:hAnsi="仿宋" w:cs="Times New Roman" w:hint="eastAsia"/>
          <w:color w:val="000000" w:themeColor="text1"/>
          <w:sz w:val="32"/>
          <w:szCs w:val="32"/>
        </w:rPr>
        <w:t>地块政府设有底价），采用增价挂牌方式竞价，按照价高者得原则确定竞得人（</w:t>
      </w:r>
      <w:r w:rsidRPr="00BC6621">
        <w:rPr>
          <w:rFonts w:ascii="仿宋" w:eastAsia="仿宋" w:hAnsi="仿宋" w:cs="Times New Roman" w:hint="eastAsia"/>
          <w:color w:val="000000" w:themeColor="text1"/>
          <w:sz w:val="32"/>
          <w:szCs w:val="32"/>
        </w:rPr>
        <w:t>环城路沿线片区 02-B-04-05/a</w:t>
      </w:r>
      <w:r>
        <w:rPr>
          <w:rFonts w:ascii="仿宋" w:eastAsia="仿宋" w:hAnsi="仿宋" w:cs="Times New Roman" w:hint="eastAsia"/>
          <w:color w:val="000000" w:themeColor="text1"/>
          <w:sz w:val="32"/>
          <w:szCs w:val="32"/>
        </w:rPr>
        <w:t>地块不低于政府底价）</w:t>
      </w:r>
      <w:r>
        <w:rPr>
          <w:rFonts w:ascii="仿宋" w:eastAsia="仿宋" w:hAnsi="仿宋" w:cs="Times New Roman"/>
          <w:color w:val="000000" w:themeColor="text1"/>
          <w:sz w:val="32"/>
          <w:szCs w:val="32"/>
        </w:rPr>
        <w:t>。</w:t>
      </w:r>
    </w:p>
    <w:p w:rsidR="008F78FD" w:rsidRDefault="008F78FD" w:rsidP="008F78FD">
      <w:pPr>
        <w:snapToGrid w:val="0"/>
        <w:spacing w:line="500" w:lineRule="exact"/>
        <w:ind w:firstLineChars="200" w:firstLine="640"/>
        <w:rPr>
          <w:rFonts w:ascii="仿宋" w:eastAsia="仿宋" w:hAnsi="仿宋" w:cs="Times New Roman"/>
          <w:color w:val="000000" w:themeColor="text1"/>
          <w:sz w:val="32"/>
          <w:szCs w:val="32"/>
        </w:rPr>
      </w:pPr>
      <w:r>
        <w:rPr>
          <w:rFonts w:ascii="仿宋" w:eastAsia="仿宋" w:hAnsi="仿宋" w:cs="Times New Roman"/>
          <w:color w:val="000000" w:themeColor="text1"/>
          <w:sz w:val="32"/>
          <w:szCs w:val="32"/>
        </w:rPr>
        <w:t>五、本次国有建设用地使用权挂牌出让实行网上报名，竞买申请人须在达州市公共资源交易服务网（</w:t>
      </w:r>
      <w:hyperlink r:id="rId21" w:history="1">
        <w:r>
          <w:rPr>
            <w:rFonts w:ascii="仿宋" w:eastAsia="仿宋" w:hAnsi="仿宋" w:cs="Times New Roman"/>
            <w:color w:val="000000" w:themeColor="text1"/>
            <w:sz w:val="32"/>
            <w:szCs w:val="32"/>
          </w:rPr>
          <w:t>http://www.dzggzy.cn</w:t>
        </w:r>
      </w:hyperlink>
      <w:r>
        <w:rPr>
          <w:rFonts w:ascii="仿宋" w:eastAsia="仿宋" w:hAnsi="仿宋" w:cs="Times New Roman"/>
          <w:color w:val="000000" w:themeColor="text1"/>
          <w:sz w:val="32"/>
          <w:szCs w:val="32"/>
        </w:rPr>
        <w:t>）查阅网上操作指南，完成用户注册、网上报名等。</w:t>
      </w:r>
    </w:p>
    <w:p w:rsidR="008F78FD" w:rsidRPr="007E5372" w:rsidRDefault="008F78FD" w:rsidP="008F78FD">
      <w:pPr>
        <w:snapToGrid w:val="0"/>
        <w:spacing w:line="500" w:lineRule="exact"/>
        <w:ind w:firstLineChars="200" w:firstLine="640"/>
        <w:rPr>
          <w:rFonts w:ascii="仿宋" w:eastAsia="仿宋" w:hAnsi="仿宋" w:cs="Times New Roman"/>
          <w:color w:val="000000" w:themeColor="text1"/>
          <w:sz w:val="32"/>
          <w:szCs w:val="32"/>
          <w:u w:val="single"/>
        </w:rPr>
      </w:pPr>
      <w:r w:rsidRPr="007E5372">
        <w:rPr>
          <w:rFonts w:ascii="仿宋" w:eastAsia="仿宋" w:hAnsi="仿宋" w:cs="Times New Roman"/>
          <w:color w:val="000000" w:themeColor="text1"/>
          <w:sz w:val="32"/>
          <w:szCs w:val="32"/>
        </w:rPr>
        <w:t>已完成用户注册的竞买申请人须在</w:t>
      </w:r>
      <w:r w:rsidRPr="007E5372">
        <w:rPr>
          <w:rFonts w:ascii="仿宋" w:eastAsia="仿宋" w:hAnsi="仿宋" w:cs="Times New Roman"/>
          <w:color w:val="000000" w:themeColor="text1"/>
          <w:sz w:val="32"/>
          <w:szCs w:val="32"/>
          <w:u w:val="single"/>
        </w:rPr>
        <w:t xml:space="preserve"> 2020 年</w:t>
      </w:r>
      <w:r w:rsidRPr="007E5372">
        <w:rPr>
          <w:rFonts w:ascii="仿宋" w:eastAsia="仿宋" w:hAnsi="仿宋" w:cs="Times New Roman" w:hint="eastAsia"/>
          <w:color w:val="000000" w:themeColor="text1"/>
          <w:sz w:val="32"/>
          <w:szCs w:val="32"/>
          <w:u w:val="single"/>
        </w:rPr>
        <w:t>1</w:t>
      </w:r>
      <w:r>
        <w:rPr>
          <w:rFonts w:ascii="仿宋" w:eastAsia="仿宋" w:hAnsi="仿宋" w:cs="Times New Roman" w:hint="eastAsia"/>
          <w:color w:val="000000" w:themeColor="text1"/>
          <w:sz w:val="32"/>
          <w:szCs w:val="32"/>
          <w:u w:val="single"/>
        </w:rPr>
        <w:t>1</w:t>
      </w:r>
      <w:r w:rsidRPr="007E5372">
        <w:rPr>
          <w:rFonts w:ascii="仿宋" w:eastAsia="仿宋" w:hAnsi="仿宋" w:cs="Times New Roman"/>
          <w:color w:val="000000" w:themeColor="text1"/>
          <w:sz w:val="32"/>
          <w:szCs w:val="32"/>
          <w:u w:val="single"/>
        </w:rPr>
        <w:t>月</w:t>
      </w:r>
      <w:r>
        <w:rPr>
          <w:rFonts w:ascii="仿宋" w:eastAsia="仿宋" w:hAnsi="仿宋" w:cs="Times New Roman" w:hint="eastAsia"/>
          <w:color w:val="000000" w:themeColor="text1"/>
          <w:sz w:val="32"/>
          <w:szCs w:val="32"/>
          <w:u w:val="single"/>
        </w:rPr>
        <w:t>17</w:t>
      </w:r>
      <w:r w:rsidRPr="007E5372">
        <w:rPr>
          <w:rFonts w:ascii="仿宋" w:eastAsia="仿宋" w:hAnsi="仿宋" w:cs="Times New Roman"/>
          <w:color w:val="000000" w:themeColor="text1"/>
          <w:sz w:val="32"/>
          <w:szCs w:val="32"/>
          <w:u w:val="single"/>
        </w:rPr>
        <w:t xml:space="preserve">日17:00 </w:t>
      </w:r>
      <w:r w:rsidRPr="007E5372">
        <w:rPr>
          <w:rFonts w:ascii="仿宋" w:eastAsia="仿宋" w:hAnsi="仿宋" w:cs="Times New Roman"/>
          <w:color w:val="000000" w:themeColor="text1"/>
          <w:sz w:val="32"/>
          <w:szCs w:val="32"/>
        </w:rPr>
        <w:t>之前经达州市公共资源交易服务网</w:t>
      </w:r>
      <w:r w:rsidRPr="007E5372">
        <w:rPr>
          <w:rFonts w:ascii="仿宋" w:eastAsia="仿宋" w:hAnsi="仿宋" w:cs="Times New Roman"/>
          <w:color w:val="000000" w:themeColor="text1"/>
          <w:sz w:val="32"/>
          <w:szCs w:val="32"/>
          <w:u w:val="single"/>
        </w:rPr>
        <w:t>（</w:t>
      </w:r>
      <w:hyperlink r:id="rId22" w:history="1">
        <w:r w:rsidRPr="007E5372">
          <w:rPr>
            <w:rFonts w:ascii="仿宋" w:eastAsia="仿宋" w:hAnsi="仿宋" w:cs="Times New Roman"/>
            <w:color w:val="000000" w:themeColor="text1"/>
            <w:sz w:val="32"/>
            <w:szCs w:val="32"/>
            <w:u w:val="single"/>
          </w:rPr>
          <w:t>http://www.dzggzy.cn</w:t>
        </w:r>
      </w:hyperlink>
      <w:r w:rsidRPr="007E5372">
        <w:rPr>
          <w:rFonts w:ascii="仿宋" w:eastAsia="仿宋" w:hAnsi="仿宋" w:cs="Times New Roman"/>
          <w:color w:val="000000" w:themeColor="text1"/>
          <w:sz w:val="32"/>
          <w:szCs w:val="32"/>
          <w:u w:val="single"/>
        </w:rPr>
        <w:t>）</w:t>
      </w:r>
      <w:r w:rsidRPr="007E5372">
        <w:rPr>
          <w:rFonts w:ascii="仿宋" w:eastAsia="仿宋" w:hAnsi="仿宋" w:cs="Times New Roman"/>
          <w:color w:val="000000" w:themeColor="text1"/>
          <w:sz w:val="32"/>
          <w:szCs w:val="32"/>
        </w:rPr>
        <w:t>通过系统提交竞买申请。通过指定账户缴纳竞买保证金，到账截止时间为</w:t>
      </w:r>
      <w:r w:rsidRPr="007E5372">
        <w:rPr>
          <w:rFonts w:ascii="仿宋" w:eastAsia="仿宋" w:hAnsi="仿宋" w:cs="Times New Roman"/>
          <w:color w:val="000000" w:themeColor="text1"/>
          <w:sz w:val="32"/>
          <w:szCs w:val="32"/>
          <w:u w:val="single"/>
        </w:rPr>
        <w:t>2020年1</w:t>
      </w:r>
      <w:r>
        <w:rPr>
          <w:rFonts w:ascii="仿宋" w:eastAsia="仿宋" w:hAnsi="仿宋" w:cs="Times New Roman" w:hint="eastAsia"/>
          <w:color w:val="000000" w:themeColor="text1"/>
          <w:sz w:val="32"/>
          <w:szCs w:val="32"/>
          <w:u w:val="single"/>
        </w:rPr>
        <w:t>1</w:t>
      </w:r>
      <w:r w:rsidRPr="007E5372">
        <w:rPr>
          <w:rFonts w:ascii="仿宋" w:eastAsia="仿宋" w:hAnsi="仿宋" w:cs="Times New Roman"/>
          <w:color w:val="000000" w:themeColor="text1"/>
          <w:sz w:val="32"/>
          <w:szCs w:val="32"/>
          <w:u w:val="single"/>
        </w:rPr>
        <w:t>月</w:t>
      </w:r>
      <w:r>
        <w:rPr>
          <w:rFonts w:ascii="仿宋" w:eastAsia="仿宋" w:hAnsi="仿宋" w:cs="Times New Roman" w:hint="eastAsia"/>
          <w:color w:val="000000" w:themeColor="text1"/>
          <w:sz w:val="32"/>
          <w:szCs w:val="32"/>
          <w:u w:val="single"/>
        </w:rPr>
        <w:t>17</w:t>
      </w:r>
      <w:r w:rsidRPr="007E5372">
        <w:rPr>
          <w:rFonts w:ascii="仿宋" w:eastAsia="仿宋" w:hAnsi="仿宋" w:cs="Times New Roman"/>
          <w:color w:val="000000" w:themeColor="text1"/>
          <w:sz w:val="32"/>
          <w:szCs w:val="32"/>
          <w:u w:val="single"/>
        </w:rPr>
        <w:t>日 17:00。</w:t>
      </w:r>
    </w:p>
    <w:p w:rsidR="008F78FD" w:rsidRPr="007E5372" w:rsidRDefault="008F78FD" w:rsidP="008F78FD">
      <w:pPr>
        <w:snapToGrid w:val="0"/>
        <w:spacing w:line="500" w:lineRule="exact"/>
        <w:ind w:firstLineChars="200" w:firstLine="640"/>
        <w:rPr>
          <w:rFonts w:ascii="仿宋" w:eastAsia="仿宋" w:hAnsi="仿宋" w:cs="Times New Roman"/>
          <w:color w:val="000000" w:themeColor="text1"/>
          <w:sz w:val="32"/>
          <w:szCs w:val="32"/>
        </w:rPr>
      </w:pPr>
      <w:r w:rsidRPr="007E5372">
        <w:rPr>
          <w:rFonts w:ascii="仿宋" w:eastAsia="仿宋" w:hAnsi="仿宋" w:cs="Times New Roman"/>
          <w:color w:val="000000" w:themeColor="text1"/>
          <w:sz w:val="32"/>
          <w:szCs w:val="32"/>
        </w:rPr>
        <w:t>已提交申请的竞买申请人须在</w:t>
      </w:r>
      <w:r w:rsidRPr="007E5372">
        <w:rPr>
          <w:rFonts w:ascii="仿宋" w:eastAsia="仿宋" w:hAnsi="仿宋" w:cs="Times New Roman"/>
          <w:color w:val="000000" w:themeColor="text1"/>
          <w:sz w:val="32"/>
          <w:szCs w:val="32"/>
          <w:u w:val="single"/>
        </w:rPr>
        <w:t xml:space="preserve"> 2020 年</w:t>
      </w:r>
      <w:r w:rsidRPr="007E5372">
        <w:rPr>
          <w:rFonts w:ascii="仿宋" w:eastAsia="仿宋" w:hAnsi="仿宋" w:cs="Times New Roman" w:hint="eastAsia"/>
          <w:color w:val="000000" w:themeColor="text1"/>
          <w:sz w:val="32"/>
          <w:szCs w:val="32"/>
          <w:u w:val="single"/>
        </w:rPr>
        <w:t>1</w:t>
      </w:r>
      <w:r>
        <w:rPr>
          <w:rFonts w:ascii="仿宋" w:eastAsia="仿宋" w:hAnsi="仿宋" w:cs="Times New Roman" w:hint="eastAsia"/>
          <w:color w:val="000000" w:themeColor="text1"/>
          <w:sz w:val="32"/>
          <w:szCs w:val="32"/>
          <w:u w:val="single"/>
        </w:rPr>
        <w:t>1</w:t>
      </w:r>
      <w:r w:rsidRPr="007E5372">
        <w:rPr>
          <w:rFonts w:ascii="仿宋" w:eastAsia="仿宋" w:hAnsi="仿宋" w:cs="Times New Roman"/>
          <w:color w:val="000000" w:themeColor="text1"/>
          <w:sz w:val="32"/>
          <w:szCs w:val="32"/>
          <w:u w:val="single"/>
        </w:rPr>
        <w:t>月</w:t>
      </w:r>
      <w:r>
        <w:rPr>
          <w:rFonts w:ascii="仿宋" w:eastAsia="仿宋" w:hAnsi="仿宋" w:cs="Times New Roman" w:hint="eastAsia"/>
          <w:color w:val="000000" w:themeColor="text1"/>
          <w:sz w:val="32"/>
          <w:szCs w:val="32"/>
          <w:u w:val="single"/>
        </w:rPr>
        <w:t>9</w:t>
      </w:r>
      <w:r w:rsidRPr="007E5372">
        <w:rPr>
          <w:rFonts w:ascii="仿宋" w:eastAsia="仿宋" w:hAnsi="仿宋" w:cs="Times New Roman"/>
          <w:color w:val="000000" w:themeColor="text1"/>
          <w:sz w:val="32"/>
          <w:szCs w:val="32"/>
          <w:u w:val="single"/>
        </w:rPr>
        <w:t>日8：30</w:t>
      </w:r>
      <w:r w:rsidRPr="007E5372">
        <w:rPr>
          <w:rFonts w:ascii="仿宋" w:eastAsia="仿宋" w:hAnsi="仿宋" w:cs="Times New Roman"/>
          <w:color w:val="000000" w:themeColor="text1"/>
          <w:sz w:val="32"/>
          <w:szCs w:val="32"/>
        </w:rPr>
        <w:t>之前（若挂牌报价期间报名，则须在提交竞买申请次日8时30分前）的工作时间将竞买申请文件原件</w:t>
      </w:r>
      <w:r w:rsidRPr="007E5372">
        <w:rPr>
          <w:rFonts w:ascii="仿宋" w:eastAsia="仿宋" w:hAnsi="仿宋" w:cs="Times New Roman" w:hint="eastAsia"/>
          <w:color w:val="000000" w:themeColor="text1"/>
          <w:sz w:val="32"/>
          <w:szCs w:val="32"/>
        </w:rPr>
        <w:t>及确认函（原件）</w:t>
      </w:r>
      <w:r w:rsidRPr="007E5372">
        <w:rPr>
          <w:rFonts w:ascii="仿宋" w:eastAsia="仿宋" w:hAnsi="仿宋" w:cs="Times New Roman"/>
          <w:color w:val="000000" w:themeColor="text1"/>
          <w:sz w:val="32"/>
          <w:szCs w:val="32"/>
        </w:rPr>
        <w:lastRenderedPageBreak/>
        <w:t>提交至达州市公共资源交易服务中心（马踏洞新区龙马大道与鱼泉路交叉口处新政务服务大楼）</w:t>
      </w:r>
      <w:r w:rsidRPr="007E5372">
        <w:rPr>
          <w:rFonts w:ascii="仿宋" w:eastAsia="仿宋" w:hAnsi="仿宋" w:cs="Times New Roman"/>
          <w:color w:val="000000" w:themeColor="text1"/>
          <w:sz w:val="32"/>
          <w:szCs w:val="32"/>
          <w:u w:val="single"/>
        </w:rPr>
        <w:t>4B-2</w:t>
      </w:r>
      <w:r w:rsidRPr="007E5372">
        <w:rPr>
          <w:rFonts w:ascii="仿宋" w:eastAsia="仿宋" w:hAnsi="仿宋" w:cs="Times New Roman" w:hint="eastAsia"/>
          <w:color w:val="000000" w:themeColor="text1"/>
          <w:sz w:val="32"/>
          <w:szCs w:val="32"/>
          <w:u w:val="single"/>
        </w:rPr>
        <w:t>5</w:t>
      </w:r>
      <w:r w:rsidRPr="007E5372">
        <w:rPr>
          <w:rFonts w:ascii="仿宋" w:eastAsia="仿宋" w:hAnsi="仿宋" w:cs="Times New Roman"/>
          <w:color w:val="000000" w:themeColor="text1"/>
          <w:sz w:val="32"/>
          <w:szCs w:val="32"/>
        </w:rPr>
        <w:t>室，未按时提交原件的视为自行放弃竞买资格。</w:t>
      </w:r>
    </w:p>
    <w:p w:rsidR="008F78FD" w:rsidRPr="007E5372" w:rsidRDefault="008F78FD" w:rsidP="008F78FD">
      <w:pPr>
        <w:snapToGrid w:val="0"/>
        <w:spacing w:line="500" w:lineRule="exact"/>
        <w:ind w:firstLineChars="200" w:firstLine="640"/>
        <w:rPr>
          <w:rFonts w:ascii="仿宋" w:eastAsia="仿宋" w:hAnsi="仿宋" w:cs="Times New Roman"/>
          <w:color w:val="000000" w:themeColor="text1"/>
          <w:sz w:val="32"/>
          <w:szCs w:val="32"/>
        </w:rPr>
      </w:pPr>
      <w:r w:rsidRPr="007E5372">
        <w:rPr>
          <w:rFonts w:ascii="仿宋" w:eastAsia="仿宋" w:hAnsi="仿宋" w:cs="Times New Roman"/>
          <w:color w:val="000000" w:themeColor="text1"/>
          <w:sz w:val="32"/>
          <w:szCs w:val="32"/>
        </w:rPr>
        <w:t>通过竞买资格审查的竞买申请人须在</w:t>
      </w:r>
      <w:r w:rsidRPr="007E5372">
        <w:rPr>
          <w:rFonts w:ascii="仿宋" w:eastAsia="仿宋" w:hAnsi="仿宋" w:cs="Times New Roman"/>
          <w:color w:val="000000" w:themeColor="text1"/>
          <w:sz w:val="32"/>
          <w:szCs w:val="32"/>
          <w:u w:val="single"/>
        </w:rPr>
        <w:t>2020 年</w:t>
      </w:r>
      <w:r w:rsidRPr="007E5372">
        <w:rPr>
          <w:rFonts w:ascii="仿宋" w:eastAsia="仿宋" w:hAnsi="仿宋" w:cs="Times New Roman" w:hint="eastAsia"/>
          <w:color w:val="000000" w:themeColor="text1"/>
          <w:sz w:val="32"/>
          <w:szCs w:val="32"/>
          <w:u w:val="single"/>
        </w:rPr>
        <w:t>1</w:t>
      </w:r>
      <w:r>
        <w:rPr>
          <w:rFonts w:ascii="仿宋" w:eastAsia="仿宋" w:hAnsi="仿宋" w:cs="Times New Roman" w:hint="eastAsia"/>
          <w:color w:val="000000" w:themeColor="text1"/>
          <w:sz w:val="32"/>
          <w:szCs w:val="32"/>
          <w:u w:val="single"/>
        </w:rPr>
        <w:t>1</w:t>
      </w:r>
      <w:r w:rsidRPr="007E5372">
        <w:rPr>
          <w:rFonts w:ascii="仿宋" w:eastAsia="仿宋" w:hAnsi="仿宋" w:cs="Times New Roman"/>
          <w:color w:val="000000" w:themeColor="text1"/>
          <w:sz w:val="32"/>
          <w:szCs w:val="32"/>
          <w:u w:val="single"/>
        </w:rPr>
        <w:t>月</w:t>
      </w:r>
      <w:r>
        <w:rPr>
          <w:rFonts w:ascii="仿宋" w:eastAsia="仿宋" w:hAnsi="仿宋" w:cs="Times New Roman" w:hint="eastAsia"/>
          <w:color w:val="000000" w:themeColor="text1"/>
          <w:sz w:val="32"/>
          <w:szCs w:val="32"/>
          <w:u w:val="single"/>
        </w:rPr>
        <w:t>19</w:t>
      </w:r>
      <w:r w:rsidRPr="007E5372">
        <w:rPr>
          <w:rFonts w:ascii="仿宋" w:eastAsia="仿宋" w:hAnsi="仿宋" w:cs="Times New Roman" w:hint="eastAsia"/>
          <w:color w:val="000000" w:themeColor="text1"/>
          <w:sz w:val="32"/>
          <w:szCs w:val="32"/>
          <w:u w:val="single"/>
        </w:rPr>
        <w:t>日</w:t>
      </w:r>
      <w:r w:rsidRPr="007E5372">
        <w:rPr>
          <w:rFonts w:ascii="仿宋" w:eastAsia="仿宋" w:hAnsi="仿宋" w:cs="Times New Roman"/>
          <w:color w:val="000000" w:themeColor="text1"/>
          <w:sz w:val="32"/>
          <w:szCs w:val="32"/>
          <w:u w:val="single"/>
        </w:rPr>
        <w:t>10:</w:t>
      </w:r>
      <w:r w:rsidRPr="007E5372">
        <w:rPr>
          <w:rFonts w:ascii="仿宋" w:eastAsia="仿宋" w:hAnsi="仿宋" w:cs="Times New Roman" w:hint="eastAsia"/>
          <w:color w:val="000000" w:themeColor="text1"/>
          <w:sz w:val="32"/>
          <w:szCs w:val="32"/>
          <w:u w:val="single"/>
        </w:rPr>
        <w:t>3</w:t>
      </w:r>
      <w:r w:rsidRPr="007E5372">
        <w:rPr>
          <w:rFonts w:ascii="仿宋" w:eastAsia="仿宋" w:hAnsi="仿宋" w:cs="Times New Roman"/>
          <w:color w:val="000000" w:themeColor="text1"/>
          <w:sz w:val="32"/>
          <w:szCs w:val="32"/>
          <w:u w:val="single"/>
        </w:rPr>
        <w:t>0</w:t>
      </w:r>
      <w:r w:rsidRPr="007E5372">
        <w:rPr>
          <w:rFonts w:ascii="仿宋" w:eastAsia="仿宋" w:hAnsi="仿宋" w:cs="Times New Roman"/>
          <w:color w:val="000000" w:themeColor="text1"/>
          <w:sz w:val="32"/>
          <w:szCs w:val="32"/>
        </w:rPr>
        <w:t>前自行通过达州市公共资源交易服务网（</w:t>
      </w:r>
      <w:hyperlink r:id="rId23" w:history="1">
        <w:r w:rsidRPr="007E5372">
          <w:rPr>
            <w:rFonts w:ascii="仿宋" w:eastAsia="仿宋" w:hAnsi="仿宋" w:cs="Times New Roman"/>
            <w:color w:val="000000" w:themeColor="text1"/>
            <w:sz w:val="32"/>
            <w:szCs w:val="32"/>
          </w:rPr>
          <w:t>http://www.dzggzy.cn</w:t>
        </w:r>
      </w:hyperlink>
      <w:r w:rsidRPr="007E5372">
        <w:rPr>
          <w:rFonts w:ascii="仿宋" w:eastAsia="仿宋" w:hAnsi="仿宋" w:cs="Times New Roman"/>
          <w:color w:val="000000" w:themeColor="text1"/>
          <w:sz w:val="32"/>
          <w:szCs w:val="32"/>
        </w:rPr>
        <w:t>）打印竞买资格确认书并带到挂牌现场。</w:t>
      </w:r>
    </w:p>
    <w:p w:rsidR="008F78FD" w:rsidRPr="007E5372" w:rsidRDefault="008F78FD" w:rsidP="008F78FD">
      <w:pPr>
        <w:snapToGrid w:val="0"/>
        <w:spacing w:line="500" w:lineRule="exact"/>
        <w:ind w:firstLineChars="200" w:firstLine="640"/>
        <w:rPr>
          <w:rFonts w:ascii="仿宋" w:eastAsia="仿宋" w:hAnsi="仿宋" w:cs="Times New Roman"/>
          <w:color w:val="000000" w:themeColor="text1"/>
          <w:sz w:val="32"/>
          <w:szCs w:val="32"/>
        </w:rPr>
      </w:pPr>
      <w:r w:rsidRPr="007E5372">
        <w:rPr>
          <w:rFonts w:ascii="仿宋" w:eastAsia="仿宋" w:hAnsi="仿宋" w:cs="Times New Roman"/>
          <w:color w:val="000000" w:themeColor="text1"/>
          <w:sz w:val="32"/>
          <w:szCs w:val="32"/>
        </w:rPr>
        <w:t>六、本次国有建设用地使用权挂牌会定于 2</w:t>
      </w:r>
      <w:r w:rsidRPr="007E5372">
        <w:rPr>
          <w:rFonts w:ascii="仿宋" w:eastAsia="仿宋" w:hAnsi="仿宋" w:cs="Times New Roman"/>
          <w:color w:val="000000" w:themeColor="text1"/>
          <w:sz w:val="32"/>
          <w:szCs w:val="32"/>
          <w:u w:val="single"/>
        </w:rPr>
        <w:t>020 年</w:t>
      </w:r>
      <w:r>
        <w:rPr>
          <w:rFonts w:ascii="仿宋" w:eastAsia="仿宋" w:hAnsi="仿宋" w:cs="Times New Roman" w:hint="eastAsia"/>
          <w:color w:val="000000" w:themeColor="text1"/>
          <w:sz w:val="32"/>
          <w:szCs w:val="32"/>
          <w:u w:val="single"/>
        </w:rPr>
        <w:t>11</w:t>
      </w:r>
      <w:r w:rsidRPr="007E5372">
        <w:rPr>
          <w:rFonts w:ascii="仿宋" w:eastAsia="仿宋" w:hAnsi="仿宋" w:cs="Times New Roman"/>
          <w:color w:val="000000" w:themeColor="text1"/>
          <w:sz w:val="32"/>
          <w:szCs w:val="32"/>
          <w:u w:val="single"/>
        </w:rPr>
        <w:t>月</w:t>
      </w:r>
      <w:r>
        <w:rPr>
          <w:rFonts w:ascii="仿宋" w:eastAsia="仿宋" w:hAnsi="仿宋" w:cs="Times New Roman" w:hint="eastAsia"/>
          <w:color w:val="000000" w:themeColor="text1"/>
          <w:sz w:val="32"/>
          <w:szCs w:val="32"/>
          <w:u w:val="single"/>
        </w:rPr>
        <w:t>19</w:t>
      </w:r>
      <w:r w:rsidRPr="007E5372">
        <w:rPr>
          <w:rFonts w:ascii="仿宋" w:eastAsia="仿宋" w:hAnsi="仿宋" w:cs="Times New Roman"/>
          <w:color w:val="000000" w:themeColor="text1"/>
          <w:sz w:val="32"/>
          <w:szCs w:val="32"/>
          <w:u w:val="single"/>
        </w:rPr>
        <w:t>日 10:</w:t>
      </w:r>
      <w:r w:rsidRPr="007E5372">
        <w:rPr>
          <w:rFonts w:ascii="仿宋" w:eastAsia="仿宋" w:hAnsi="仿宋" w:cs="Times New Roman" w:hint="eastAsia"/>
          <w:color w:val="000000" w:themeColor="text1"/>
          <w:sz w:val="32"/>
          <w:szCs w:val="32"/>
          <w:u w:val="single"/>
        </w:rPr>
        <w:t>3</w:t>
      </w:r>
      <w:r w:rsidRPr="007E5372">
        <w:rPr>
          <w:rFonts w:ascii="仿宋" w:eastAsia="仿宋" w:hAnsi="仿宋" w:cs="Times New Roman"/>
          <w:color w:val="000000" w:themeColor="text1"/>
          <w:sz w:val="32"/>
          <w:szCs w:val="32"/>
          <w:u w:val="single"/>
        </w:rPr>
        <w:t>0</w:t>
      </w:r>
      <w:r w:rsidRPr="007E5372">
        <w:rPr>
          <w:rFonts w:ascii="仿宋" w:eastAsia="仿宋" w:hAnsi="仿宋" w:cs="Times New Roman"/>
          <w:color w:val="000000" w:themeColor="text1"/>
          <w:sz w:val="32"/>
          <w:szCs w:val="32"/>
        </w:rPr>
        <w:t>在达州市公共资源交易服务中心开标</w:t>
      </w:r>
      <w:r w:rsidRPr="007E5372">
        <w:rPr>
          <w:rFonts w:ascii="仿宋" w:eastAsia="仿宋" w:hAnsi="仿宋" w:cs="Times New Roman" w:hint="eastAsia"/>
          <w:color w:val="000000" w:themeColor="text1"/>
          <w:sz w:val="32"/>
          <w:szCs w:val="32"/>
          <w:u w:val="single"/>
        </w:rPr>
        <w:t>2</w:t>
      </w:r>
      <w:r w:rsidRPr="007E5372">
        <w:rPr>
          <w:rFonts w:ascii="仿宋" w:eastAsia="仿宋" w:hAnsi="仿宋" w:cs="Times New Roman"/>
          <w:color w:val="000000" w:themeColor="text1"/>
          <w:sz w:val="32"/>
          <w:szCs w:val="32"/>
        </w:rPr>
        <w:t>厅</w:t>
      </w:r>
      <w:r w:rsidRPr="007E5372">
        <w:rPr>
          <w:rFonts w:ascii="仿宋" w:eastAsia="仿宋" w:hAnsi="仿宋" w:hint="eastAsia"/>
          <w:color w:val="000000" w:themeColor="text1"/>
          <w:sz w:val="32"/>
          <w:szCs w:val="32"/>
          <w:u w:val="single"/>
        </w:rPr>
        <w:t>（达州市马踏洞新区龙马大道与鱼泉路交叉口处新政务服务大楼B区三楼）</w:t>
      </w:r>
      <w:r w:rsidRPr="007E5372">
        <w:rPr>
          <w:rFonts w:ascii="仿宋" w:eastAsia="仿宋" w:hAnsi="仿宋" w:cs="Times New Roman"/>
          <w:color w:val="000000" w:themeColor="text1"/>
          <w:sz w:val="32"/>
          <w:szCs w:val="32"/>
        </w:rPr>
        <w:t>举行。</w:t>
      </w:r>
    </w:p>
    <w:p w:rsidR="008F78FD" w:rsidRDefault="008F78FD" w:rsidP="008F78FD">
      <w:pPr>
        <w:snapToGrid w:val="0"/>
        <w:spacing w:line="500" w:lineRule="exact"/>
        <w:ind w:firstLineChars="200" w:firstLine="640"/>
        <w:rPr>
          <w:rFonts w:ascii="仿宋" w:eastAsia="仿宋" w:hAnsi="仿宋" w:cs="Times New Roman"/>
          <w:color w:val="000000" w:themeColor="text1"/>
          <w:sz w:val="32"/>
          <w:szCs w:val="32"/>
        </w:rPr>
      </w:pPr>
      <w:r w:rsidRPr="007E5372">
        <w:rPr>
          <w:rFonts w:ascii="仿宋" w:eastAsia="仿宋" w:hAnsi="仿宋" w:cs="Times New Roman"/>
          <w:color w:val="000000" w:themeColor="text1"/>
          <w:sz w:val="32"/>
          <w:szCs w:val="32"/>
        </w:rPr>
        <w:t>挂牌报价时间为：</w:t>
      </w:r>
      <w:r w:rsidRPr="007E5372">
        <w:rPr>
          <w:rFonts w:ascii="仿宋" w:eastAsia="仿宋" w:hAnsi="仿宋" w:cs="Times New Roman"/>
          <w:color w:val="000000" w:themeColor="text1"/>
          <w:sz w:val="32"/>
          <w:szCs w:val="32"/>
          <w:u w:val="single"/>
        </w:rPr>
        <w:t>2020 年</w:t>
      </w:r>
      <w:r w:rsidRPr="007E5372">
        <w:rPr>
          <w:rFonts w:ascii="仿宋" w:eastAsia="仿宋" w:hAnsi="仿宋" w:cs="Times New Roman" w:hint="eastAsia"/>
          <w:color w:val="000000" w:themeColor="text1"/>
          <w:sz w:val="32"/>
          <w:szCs w:val="32"/>
          <w:u w:val="single"/>
        </w:rPr>
        <w:t>1</w:t>
      </w:r>
      <w:r>
        <w:rPr>
          <w:rFonts w:ascii="仿宋" w:eastAsia="仿宋" w:hAnsi="仿宋" w:cs="Times New Roman" w:hint="eastAsia"/>
          <w:color w:val="000000" w:themeColor="text1"/>
          <w:sz w:val="32"/>
          <w:szCs w:val="32"/>
          <w:u w:val="single"/>
        </w:rPr>
        <w:t>1</w:t>
      </w:r>
      <w:r w:rsidRPr="007E5372">
        <w:rPr>
          <w:rFonts w:ascii="仿宋" w:eastAsia="仿宋" w:hAnsi="仿宋" w:cs="Times New Roman"/>
          <w:color w:val="000000" w:themeColor="text1"/>
          <w:sz w:val="32"/>
          <w:szCs w:val="32"/>
          <w:u w:val="single"/>
        </w:rPr>
        <w:t>月</w:t>
      </w:r>
      <w:r>
        <w:rPr>
          <w:rFonts w:ascii="仿宋" w:eastAsia="仿宋" w:hAnsi="仿宋" w:cs="Times New Roman" w:hint="eastAsia"/>
          <w:color w:val="000000" w:themeColor="text1"/>
          <w:sz w:val="32"/>
          <w:szCs w:val="32"/>
          <w:u w:val="single"/>
        </w:rPr>
        <w:t>9</w:t>
      </w:r>
      <w:r w:rsidRPr="007E5372">
        <w:rPr>
          <w:rFonts w:ascii="仿宋" w:eastAsia="仿宋" w:hAnsi="仿宋" w:cs="Times New Roman"/>
          <w:color w:val="000000" w:themeColor="text1"/>
          <w:sz w:val="32"/>
          <w:szCs w:val="32"/>
          <w:u w:val="single"/>
        </w:rPr>
        <w:t>日上午 9 时至 2020 年</w:t>
      </w:r>
      <w:r w:rsidRPr="007E5372">
        <w:rPr>
          <w:rFonts w:ascii="仿宋" w:eastAsia="仿宋" w:hAnsi="仿宋" w:cs="Times New Roman" w:hint="eastAsia"/>
          <w:color w:val="000000" w:themeColor="text1"/>
          <w:sz w:val="32"/>
          <w:szCs w:val="32"/>
          <w:u w:val="single"/>
        </w:rPr>
        <w:t>1</w:t>
      </w:r>
      <w:r>
        <w:rPr>
          <w:rFonts w:ascii="仿宋" w:eastAsia="仿宋" w:hAnsi="仿宋" w:cs="Times New Roman" w:hint="eastAsia"/>
          <w:color w:val="000000" w:themeColor="text1"/>
          <w:sz w:val="32"/>
          <w:szCs w:val="32"/>
          <w:u w:val="single"/>
        </w:rPr>
        <w:t>1</w:t>
      </w:r>
      <w:r w:rsidRPr="007E5372">
        <w:rPr>
          <w:rFonts w:ascii="仿宋" w:eastAsia="仿宋" w:hAnsi="仿宋" w:cs="Times New Roman"/>
          <w:color w:val="000000" w:themeColor="text1"/>
          <w:sz w:val="32"/>
          <w:szCs w:val="32"/>
          <w:u w:val="single"/>
        </w:rPr>
        <w:t>月</w:t>
      </w:r>
      <w:r>
        <w:rPr>
          <w:rFonts w:ascii="仿宋" w:eastAsia="仿宋" w:hAnsi="仿宋" w:cs="Times New Roman" w:hint="eastAsia"/>
          <w:color w:val="000000" w:themeColor="text1"/>
          <w:sz w:val="32"/>
          <w:szCs w:val="32"/>
          <w:u w:val="single"/>
        </w:rPr>
        <w:t>19</w:t>
      </w:r>
      <w:r w:rsidRPr="007E5372">
        <w:rPr>
          <w:rFonts w:ascii="仿宋" w:eastAsia="仿宋" w:hAnsi="仿宋" w:cs="Times New Roman"/>
          <w:color w:val="000000" w:themeColor="text1"/>
          <w:sz w:val="32"/>
          <w:szCs w:val="32"/>
          <w:u w:val="single"/>
        </w:rPr>
        <w:t>日上午10：</w:t>
      </w:r>
      <w:r w:rsidRPr="007E5372">
        <w:rPr>
          <w:rFonts w:ascii="仿宋" w:eastAsia="仿宋" w:hAnsi="仿宋" w:cs="Times New Roman" w:hint="eastAsia"/>
          <w:color w:val="000000" w:themeColor="text1"/>
          <w:sz w:val="32"/>
          <w:szCs w:val="32"/>
          <w:u w:val="single"/>
        </w:rPr>
        <w:t>3</w:t>
      </w:r>
      <w:r w:rsidRPr="007E5372">
        <w:rPr>
          <w:rFonts w:ascii="仿宋" w:eastAsia="仿宋" w:hAnsi="仿宋" w:cs="Times New Roman"/>
          <w:color w:val="000000" w:themeColor="text1"/>
          <w:sz w:val="32"/>
          <w:szCs w:val="32"/>
          <w:u w:val="single"/>
        </w:rPr>
        <w:t>0时</w:t>
      </w:r>
      <w:r w:rsidRPr="007E5372">
        <w:rPr>
          <w:rFonts w:ascii="仿宋" w:eastAsia="仿宋" w:hAnsi="仿宋" w:cs="Times New Roman"/>
          <w:color w:val="000000" w:themeColor="text1"/>
          <w:sz w:val="32"/>
          <w:szCs w:val="32"/>
        </w:rPr>
        <w:t>止的工作时间。</w:t>
      </w:r>
    </w:p>
    <w:p w:rsidR="008F78FD" w:rsidRDefault="008F78FD" w:rsidP="008F78FD">
      <w:pPr>
        <w:snapToGrid w:val="0"/>
        <w:spacing w:line="500" w:lineRule="exact"/>
        <w:ind w:firstLineChars="200" w:firstLine="640"/>
        <w:rPr>
          <w:rFonts w:ascii="仿宋" w:eastAsia="仿宋" w:hAnsi="仿宋" w:cs="Times New Roman"/>
          <w:color w:val="000000" w:themeColor="text1"/>
          <w:sz w:val="32"/>
          <w:szCs w:val="32"/>
        </w:rPr>
      </w:pPr>
      <w:r>
        <w:rPr>
          <w:rFonts w:ascii="仿宋" w:eastAsia="仿宋" w:hAnsi="仿宋" w:cs="Times New Roman"/>
          <w:color w:val="000000" w:themeColor="text1"/>
          <w:sz w:val="32"/>
          <w:szCs w:val="32"/>
        </w:rPr>
        <w:t>七、凡参与竞买的申请人须对本出让公告、出让文件、宗地详情全面了解、完全接受、不持异议，须有一次或一次以上的报价，报价规则详见挂牌出让须知。本次挂牌出让不接受邮寄竞买申请。</w:t>
      </w:r>
    </w:p>
    <w:p w:rsidR="008F78FD" w:rsidRDefault="008F78FD" w:rsidP="008F78FD">
      <w:pPr>
        <w:snapToGrid w:val="0"/>
        <w:spacing w:line="500" w:lineRule="exact"/>
        <w:ind w:firstLineChars="200" w:firstLine="640"/>
        <w:rPr>
          <w:rFonts w:ascii="仿宋" w:eastAsia="仿宋" w:hAnsi="仿宋" w:cs="Times New Roman"/>
          <w:color w:val="000000" w:themeColor="text1"/>
          <w:sz w:val="32"/>
          <w:szCs w:val="32"/>
        </w:rPr>
      </w:pPr>
      <w:r>
        <w:rPr>
          <w:rFonts w:ascii="仿宋" w:eastAsia="仿宋" w:hAnsi="仿宋" w:cs="Times New Roman"/>
          <w:color w:val="000000" w:themeColor="text1"/>
          <w:sz w:val="32"/>
          <w:szCs w:val="32"/>
        </w:rPr>
        <w:t>八、本公告未尽事宜详见挂牌出让文件（挂牌出让文件可在达州市公共资源交易服务网（</w:t>
      </w:r>
      <w:hyperlink r:id="rId24" w:history="1">
        <w:r>
          <w:rPr>
            <w:rFonts w:ascii="仿宋" w:eastAsia="仿宋" w:hAnsi="仿宋" w:cs="Times New Roman"/>
            <w:color w:val="000000" w:themeColor="text1"/>
            <w:sz w:val="32"/>
            <w:szCs w:val="32"/>
          </w:rPr>
          <w:t>http://www.dzggzy.cn</w:t>
        </w:r>
      </w:hyperlink>
      <w:r>
        <w:rPr>
          <w:rFonts w:ascii="仿宋" w:eastAsia="仿宋" w:hAnsi="仿宋" w:cs="Times New Roman"/>
          <w:color w:val="000000" w:themeColor="text1"/>
          <w:sz w:val="32"/>
          <w:szCs w:val="32"/>
        </w:rPr>
        <w:t>）下载），并以挂牌出让文件中各相关职能部门或主管单位出具的文书为准。公告发布后可能出现延期、中止、终止等变更情况，为保障各竞买人顺利参加本次挂牌活动，敬请各竞买人在交易开始前随时关注查阅相关公告信息。</w:t>
      </w:r>
    </w:p>
    <w:p w:rsidR="008F78FD" w:rsidRDefault="008F78FD" w:rsidP="008F78FD">
      <w:pPr>
        <w:snapToGrid w:val="0"/>
        <w:spacing w:line="500" w:lineRule="exact"/>
        <w:ind w:firstLineChars="200" w:firstLine="640"/>
        <w:rPr>
          <w:rFonts w:ascii="仿宋" w:eastAsia="仿宋" w:hAnsi="仿宋" w:cs="Times New Roman"/>
          <w:color w:val="000000" w:themeColor="text1"/>
          <w:sz w:val="32"/>
          <w:szCs w:val="32"/>
        </w:rPr>
      </w:pPr>
      <w:r>
        <w:rPr>
          <w:rFonts w:ascii="仿宋" w:eastAsia="仿宋" w:hAnsi="仿宋" w:cs="Times New Roman"/>
          <w:color w:val="000000" w:themeColor="text1"/>
          <w:sz w:val="32"/>
          <w:szCs w:val="32"/>
        </w:rPr>
        <w:t>九、其它需要公告事项</w:t>
      </w:r>
      <w:r>
        <w:rPr>
          <w:rFonts w:ascii="仿宋" w:eastAsia="仿宋" w:hAnsi="仿宋" w:cs="Times New Roman"/>
          <w:color w:val="000000" w:themeColor="text1"/>
          <w:sz w:val="32"/>
          <w:szCs w:val="32"/>
        </w:rPr>
        <w:tab/>
      </w:r>
    </w:p>
    <w:p w:rsidR="008F78FD" w:rsidRDefault="008F78FD" w:rsidP="008F78FD">
      <w:pPr>
        <w:snapToGrid w:val="0"/>
        <w:spacing w:line="500" w:lineRule="exact"/>
        <w:ind w:firstLineChars="200" w:firstLine="640"/>
        <w:rPr>
          <w:rFonts w:ascii="仿宋" w:eastAsia="仿宋" w:hAnsi="仿宋" w:cs="Times New Roman"/>
          <w:color w:val="000000" w:themeColor="text1"/>
          <w:sz w:val="32"/>
          <w:szCs w:val="32"/>
        </w:rPr>
      </w:pPr>
      <w:r>
        <w:rPr>
          <w:rFonts w:ascii="仿宋" w:eastAsia="仿宋" w:hAnsi="仿宋" w:cs="Times New Roman"/>
          <w:color w:val="000000" w:themeColor="text1"/>
          <w:sz w:val="32"/>
          <w:szCs w:val="32"/>
        </w:rPr>
        <w:t>1、本次挂牌出让实行全程电子化挂牌交易，具体操作见《土地竞买人操作指南》。</w:t>
      </w:r>
    </w:p>
    <w:p w:rsidR="008F78FD" w:rsidRDefault="008F78FD" w:rsidP="008F78FD">
      <w:pPr>
        <w:snapToGrid w:val="0"/>
        <w:spacing w:line="500" w:lineRule="exact"/>
        <w:ind w:firstLineChars="200" w:firstLine="640"/>
        <w:rPr>
          <w:rFonts w:ascii="仿宋" w:eastAsia="仿宋" w:hAnsi="仿宋" w:cs="Times New Roman"/>
          <w:color w:val="000000" w:themeColor="text1"/>
          <w:sz w:val="32"/>
          <w:szCs w:val="32"/>
        </w:rPr>
      </w:pPr>
      <w:r>
        <w:rPr>
          <w:rFonts w:ascii="仿宋" w:eastAsia="仿宋" w:hAnsi="仿宋" w:cs="Times New Roman"/>
          <w:color w:val="000000" w:themeColor="text1"/>
          <w:sz w:val="32"/>
          <w:szCs w:val="32"/>
        </w:rPr>
        <w:t>2、挂牌时间截止时，有竞买人表示愿意继续竞价，转</w:t>
      </w:r>
      <w:r>
        <w:rPr>
          <w:rFonts w:ascii="仿宋" w:eastAsia="仿宋" w:hAnsi="仿宋" w:cs="Times New Roman"/>
          <w:color w:val="000000" w:themeColor="text1"/>
          <w:sz w:val="32"/>
          <w:szCs w:val="32"/>
        </w:rPr>
        <w:lastRenderedPageBreak/>
        <w:t>入现场竞价，通过现场竞价确定竞得人；</w:t>
      </w:r>
    </w:p>
    <w:p w:rsidR="008F78FD" w:rsidRDefault="008F78FD" w:rsidP="008F78FD">
      <w:pPr>
        <w:snapToGrid w:val="0"/>
        <w:spacing w:line="500" w:lineRule="exact"/>
        <w:ind w:firstLineChars="200" w:firstLine="640"/>
        <w:rPr>
          <w:rFonts w:ascii="仿宋" w:eastAsia="仿宋" w:hAnsi="仿宋" w:cs="Times New Roman"/>
          <w:color w:val="000000" w:themeColor="text1"/>
          <w:sz w:val="32"/>
          <w:szCs w:val="32"/>
        </w:rPr>
      </w:pPr>
      <w:r>
        <w:rPr>
          <w:rFonts w:ascii="仿宋" w:eastAsia="仿宋" w:hAnsi="仿宋" w:cs="Times New Roman" w:hint="eastAsia"/>
          <w:color w:val="000000" w:themeColor="text1"/>
          <w:sz w:val="32"/>
          <w:szCs w:val="32"/>
        </w:rPr>
        <w:t>3、</w:t>
      </w:r>
      <w:r w:rsidRPr="004445A8">
        <w:rPr>
          <w:rFonts w:ascii="仿宋" w:eastAsia="仿宋" w:hAnsi="仿宋" w:cs="Times New Roman" w:hint="eastAsia"/>
          <w:color w:val="000000" w:themeColor="text1"/>
          <w:sz w:val="32"/>
          <w:szCs w:val="32"/>
        </w:rPr>
        <w:t>配套设施应满足</w:t>
      </w:r>
      <w:r>
        <w:rPr>
          <w:rFonts w:asciiTheme="minorEastAsia" w:eastAsiaTheme="minorEastAsia" w:hAnsiTheme="minorEastAsia" w:cs="MS Mincho" w:hint="eastAsia"/>
          <w:color w:val="000000" w:themeColor="text1"/>
          <w:sz w:val="32"/>
          <w:szCs w:val="32"/>
        </w:rPr>
        <w:t>《</w:t>
      </w:r>
      <w:r w:rsidRPr="004445A8">
        <w:rPr>
          <w:rFonts w:ascii="仿宋" w:eastAsia="仿宋" w:hAnsi="仿宋" w:cs="仿宋" w:hint="eastAsia"/>
          <w:color w:val="000000" w:themeColor="text1"/>
          <w:sz w:val="32"/>
          <w:szCs w:val="32"/>
        </w:rPr>
        <w:t>达州市城市规划管理技术</w:t>
      </w:r>
      <w:r w:rsidRPr="004445A8">
        <w:rPr>
          <w:rFonts w:ascii="仿宋" w:eastAsia="仿宋" w:hAnsi="仿宋" w:cs="Times New Roman" w:hint="eastAsia"/>
          <w:color w:val="000000" w:themeColor="text1"/>
          <w:sz w:val="32"/>
          <w:szCs w:val="32"/>
        </w:rPr>
        <w:t>规定</w:t>
      </w:r>
      <w:r>
        <w:rPr>
          <w:rFonts w:asciiTheme="minorEastAsia" w:eastAsiaTheme="minorEastAsia" w:hAnsiTheme="minorEastAsia" w:cs="MS Mincho" w:hint="eastAsia"/>
          <w:color w:val="000000" w:themeColor="text1"/>
          <w:sz w:val="32"/>
          <w:szCs w:val="32"/>
        </w:rPr>
        <w:t>》</w:t>
      </w:r>
      <w:r w:rsidRPr="004445A8">
        <w:rPr>
          <w:rFonts w:ascii="仿宋" w:eastAsia="仿宋" w:hAnsi="仿宋" w:cs="仿宋" w:hint="eastAsia"/>
          <w:color w:val="000000" w:themeColor="text1"/>
          <w:sz w:val="32"/>
          <w:szCs w:val="32"/>
        </w:rPr>
        <w:t>（</w:t>
      </w:r>
      <w:r w:rsidRPr="004445A8">
        <w:rPr>
          <w:rFonts w:ascii="仿宋" w:eastAsia="仿宋" w:hAnsi="仿宋" w:cs="Times New Roman"/>
          <w:color w:val="000000" w:themeColor="text1"/>
          <w:sz w:val="32"/>
          <w:szCs w:val="32"/>
        </w:rPr>
        <w:t xml:space="preserve">2019 </w:t>
      </w:r>
      <w:r w:rsidRPr="004445A8">
        <w:rPr>
          <w:rFonts w:ascii="仿宋" w:eastAsia="仿宋" w:hAnsi="仿宋" w:cs="Times New Roman" w:hint="eastAsia"/>
          <w:color w:val="000000" w:themeColor="text1"/>
          <w:sz w:val="32"/>
          <w:szCs w:val="32"/>
        </w:rPr>
        <w:t>版）及其修改补充规</w:t>
      </w:r>
      <w:r w:rsidRPr="004445A8">
        <w:rPr>
          <w:rFonts w:ascii="仿宋" w:eastAsia="仿宋" w:hAnsi="仿宋" w:cs="Times New Roman"/>
          <w:color w:val="000000" w:themeColor="text1"/>
          <w:sz w:val="32"/>
          <w:szCs w:val="32"/>
        </w:rPr>
        <w:t xml:space="preserve"> </w:t>
      </w:r>
      <w:r w:rsidRPr="004445A8">
        <w:rPr>
          <w:rFonts w:ascii="仿宋" w:eastAsia="仿宋" w:hAnsi="仿宋" w:cs="Times New Roman" w:hint="eastAsia"/>
          <w:color w:val="000000" w:themeColor="text1"/>
          <w:sz w:val="32"/>
          <w:szCs w:val="32"/>
        </w:rPr>
        <w:t>定、</w:t>
      </w:r>
      <w:r>
        <w:rPr>
          <w:rFonts w:asciiTheme="minorEastAsia" w:eastAsiaTheme="minorEastAsia" w:hAnsiTheme="minorEastAsia" w:cs="MS Mincho" w:hint="eastAsia"/>
          <w:color w:val="000000" w:themeColor="text1"/>
          <w:sz w:val="32"/>
          <w:szCs w:val="32"/>
        </w:rPr>
        <w:t>《</w:t>
      </w:r>
      <w:r w:rsidRPr="004445A8">
        <w:rPr>
          <w:rFonts w:ascii="仿宋" w:eastAsia="仿宋" w:hAnsi="仿宋" w:cs="仿宋" w:hint="eastAsia"/>
          <w:color w:val="000000" w:themeColor="text1"/>
          <w:sz w:val="32"/>
          <w:szCs w:val="32"/>
        </w:rPr>
        <w:t>工业项目建设用地控制指标</w:t>
      </w:r>
      <w:r>
        <w:rPr>
          <w:rFonts w:asciiTheme="minorEastAsia" w:eastAsiaTheme="minorEastAsia" w:hAnsiTheme="minorEastAsia" w:cs="MS Mincho" w:hint="eastAsia"/>
          <w:color w:val="000000" w:themeColor="text1"/>
          <w:sz w:val="32"/>
          <w:szCs w:val="32"/>
        </w:rPr>
        <w:t>》</w:t>
      </w:r>
      <w:r w:rsidRPr="004445A8">
        <w:rPr>
          <w:rFonts w:ascii="仿宋" w:eastAsia="仿宋" w:hAnsi="仿宋" w:cs="Times New Roman" w:hint="eastAsia"/>
          <w:color w:val="000000" w:themeColor="text1"/>
          <w:sz w:val="32"/>
          <w:szCs w:val="32"/>
        </w:rPr>
        <w:t>（国土资发</w:t>
      </w:r>
      <w:r w:rsidRPr="004445A8">
        <w:rPr>
          <w:rFonts w:ascii="仿宋" w:eastAsia="仿宋" w:hAnsi="仿宋" w:cs="Times New Roman"/>
          <w:color w:val="000000" w:themeColor="text1"/>
          <w:sz w:val="32"/>
          <w:szCs w:val="32"/>
        </w:rPr>
        <w:t xml:space="preserve">[2008]24 </w:t>
      </w:r>
      <w:r w:rsidRPr="004445A8">
        <w:rPr>
          <w:rFonts w:ascii="仿宋" w:eastAsia="仿宋" w:hAnsi="仿宋" w:cs="Times New Roman" w:hint="eastAsia"/>
          <w:color w:val="000000" w:themeColor="text1"/>
          <w:sz w:val="32"/>
          <w:szCs w:val="32"/>
        </w:rPr>
        <w:t>号）等规范及文件的相关规定。</w:t>
      </w:r>
    </w:p>
    <w:p w:rsidR="008F78FD" w:rsidRDefault="008F78FD" w:rsidP="008F78FD">
      <w:pPr>
        <w:snapToGrid w:val="0"/>
        <w:spacing w:line="500" w:lineRule="exact"/>
        <w:ind w:firstLineChars="200" w:firstLine="640"/>
        <w:rPr>
          <w:rFonts w:ascii="仿宋" w:eastAsia="仿宋" w:hAnsi="仿宋" w:cs="Times New Roman"/>
          <w:color w:val="000000" w:themeColor="text1"/>
          <w:sz w:val="32"/>
          <w:szCs w:val="32"/>
        </w:rPr>
      </w:pPr>
      <w:r>
        <w:rPr>
          <w:rFonts w:ascii="仿宋" w:eastAsia="仿宋" w:hAnsi="仿宋" w:cs="Times New Roman"/>
          <w:color w:val="000000" w:themeColor="text1"/>
          <w:sz w:val="32"/>
          <w:szCs w:val="32"/>
        </w:rPr>
        <w:t>十、竞买保证金缴纳指定账户</w:t>
      </w:r>
    </w:p>
    <w:p w:rsidR="008F78FD" w:rsidRDefault="008F78FD" w:rsidP="008F78FD">
      <w:pPr>
        <w:snapToGrid w:val="0"/>
        <w:spacing w:line="500" w:lineRule="exact"/>
        <w:ind w:firstLineChars="200" w:firstLine="640"/>
        <w:rPr>
          <w:rFonts w:ascii="仿宋" w:eastAsia="仿宋" w:hAnsi="仿宋" w:cs="Times New Roman"/>
          <w:color w:val="000000" w:themeColor="text1"/>
          <w:sz w:val="32"/>
          <w:szCs w:val="32"/>
          <w:u w:val="single"/>
        </w:rPr>
      </w:pPr>
      <w:r>
        <w:rPr>
          <w:rFonts w:ascii="仿宋" w:eastAsia="仿宋" w:hAnsi="仿宋" w:cs="Times New Roman"/>
          <w:color w:val="000000" w:themeColor="text1"/>
          <w:sz w:val="32"/>
          <w:szCs w:val="32"/>
          <w:u w:val="single"/>
        </w:rPr>
        <w:t>建设银行开户行：中国建设银行股份有限公司达州荷叶支行</w:t>
      </w:r>
    </w:p>
    <w:p w:rsidR="008F78FD" w:rsidRDefault="008F78FD" w:rsidP="008F78FD">
      <w:pPr>
        <w:snapToGrid w:val="0"/>
        <w:spacing w:line="500" w:lineRule="exact"/>
        <w:ind w:firstLineChars="200" w:firstLine="640"/>
        <w:rPr>
          <w:rFonts w:ascii="仿宋" w:eastAsia="仿宋" w:hAnsi="仿宋" w:cs="Times New Roman"/>
          <w:color w:val="000000" w:themeColor="text1"/>
          <w:sz w:val="32"/>
          <w:szCs w:val="32"/>
          <w:u w:val="single"/>
        </w:rPr>
      </w:pPr>
      <w:r>
        <w:rPr>
          <w:rFonts w:ascii="仿宋" w:eastAsia="仿宋" w:hAnsi="仿宋" w:cs="Times New Roman"/>
          <w:color w:val="000000" w:themeColor="text1"/>
          <w:sz w:val="32"/>
          <w:szCs w:val="32"/>
          <w:u w:val="single"/>
        </w:rPr>
        <w:t>户名：达州市公共资源交易服务中心交易专户</w:t>
      </w:r>
    </w:p>
    <w:p w:rsidR="008F78FD" w:rsidRDefault="008F78FD" w:rsidP="008F78FD">
      <w:pPr>
        <w:snapToGrid w:val="0"/>
        <w:spacing w:line="500" w:lineRule="exact"/>
        <w:ind w:firstLineChars="200" w:firstLine="640"/>
        <w:rPr>
          <w:rFonts w:ascii="仿宋" w:eastAsia="仿宋" w:hAnsi="仿宋" w:cs="Times New Roman"/>
          <w:color w:val="000000" w:themeColor="text1"/>
          <w:sz w:val="32"/>
          <w:szCs w:val="32"/>
          <w:u w:val="single"/>
        </w:rPr>
      </w:pPr>
      <w:r>
        <w:rPr>
          <w:rFonts w:ascii="仿宋" w:eastAsia="仿宋" w:hAnsi="仿宋" w:cs="Times New Roman"/>
          <w:color w:val="000000" w:themeColor="text1"/>
          <w:sz w:val="32"/>
          <w:szCs w:val="32"/>
          <w:u w:val="single"/>
        </w:rPr>
        <w:t>账号：系统自动生成</w:t>
      </w:r>
    </w:p>
    <w:p w:rsidR="008F78FD" w:rsidRDefault="008F78FD" w:rsidP="008F78FD">
      <w:pPr>
        <w:snapToGrid w:val="0"/>
        <w:spacing w:line="500" w:lineRule="exact"/>
        <w:ind w:firstLineChars="200" w:firstLine="640"/>
        <w:rPr>
          <w:rFonts w:ascii="仿宋" w:eastAsia="仿宋" w:hAnsi="仿宋" w:cs="Times New Roman"/>
          <w:color w:val="000000" w:themeColor="text1"/>
          <w:sz w:val="32"/>
          <w:szCs w:val="32"/>
          <w:u w:val="single"/>
        </w:rPr>
      </w:pPr>
      <w:r>
        <w:rPr>
          <w:rFonts w:ascii="仿宋" w:eastAsia="仿宋" w:hAnsi="仿宋" w:cs="Times New Roman"/>
          <w:color w:val="000000" w:themeColor="text1"/>
          <w:sz w:val="32"/>
          <w:szCs w:val="32"/>
          <w:u w:val="single"/>
        </w:rPr>
        <w:t>农业银行开户行：中国农业银行达州通川支行</w:t>
      </w:r>
    </w:p>
    <w:p w:rsidR="008F78FD" w:rsidRDefault="008F78FD" w:rsidP="008F78FD">
      <w:pPr>
        <w:snapToGrid w:val="0"/>
        <w:spacing w:line="500" w:lineRule="exact"/>
        <w:ind w:firstLineChars="200" w:firstLine="640"/>
        <w:rPr>
          <w:rFonts w:ascii="仿宋" w:eastAsia="仿宋" w:hAnsi="仿宋" w:cs="Times New Roman"/>
          <w:color w:val="000000" w:themeColor="text1"/>
          <w:sz w:val="32"/>
          <w:szCs w:val="32"/>
          <w:u w:val="single"/>
        </w:rPr>
      </w:pPr>
      <w:r>
        <w:rPr>
          <w:rFonts w:ascii="仿宋" w:eastAsia="仿宋" w:hAnsi="仿宋" w:cs="Times New Roman"/>
          <w:color w:val="000000" w:themeColor="text1"/>
          <w:sz w:val="32"/>
          <w:szCs w:val="32"/>
          <w:u w:val="single"/>
        </w:rPr>
        <w:t>户名：达州市公共资源交易服务中心交易专户</w:t>
      </w:r>
    </w:p>
    <w:p w:rsidR="008F78FD" w:rsidRDefault="008F78FD" w:rsidP="008F78FD">
      <w:pPr>
        <w:snapToGrid w:val="0"/>
        <w:spacing w:line="500" w:lineRule="exact"/>
        <w:ind w:firstLineChars="200" w:firstLine="640"/>
        <w:rPr>
          <w:rFonts w:ascii="仿宋" w:eastAsia="仿宋" w:hAnsi="仿宋" w:cs="Times New Roman"/>
          <w:color w:val="000000" w:themeColor="text1"/>
          <w:sz w:val="32"/>
          <w:szCs w:val="32"/>
          <w:u w:val="single"/>
        </w:rPr>
      </w:pPr>
      <w:r>
        <w:rPr>
          <w:rFonts w:ascii="仿宋" w:eastAsia="仿宋" w:hAnsi="仿宋" w:cs="Times New Roman"/>
          <w:color w:val="000000" w:themeColor="text1"/>
          <w:sz w:val="32"/>
          <w:szCs w:val="32"/>
          <w:u w:val="single"/>
        </w:rPr>
        <w:t>账号：系统自动生成</w:t>
      </w:r>
    </w:p>
    <w:p w:rsidR="008F78FD" w:rsidRDefault="008F78FD" w:rsidP="008F78FD">
      <w:pPr>
        <w:snapToGrid w:val="0"/>
        <w:spacing w:line="500" w:lineRule="exact"/>
        <w:ind w:firstLineChars="200" w:firstLine="640"/>
        <w:rPr>
          <w:rFonts w:ascii="仿宋" w:eastAsia="仿宋" w:hAnsi="仿宋" w:cs="Times New Roman"/>
          <w:color w:val="000000" w:themeColor="text1"/>
          <w:sz w:val="32"/>
          <w:szCs w:val="32"/>
          <w:u w:val="single"/>
        </w:rPr>
      </w:pPr>
      <w:r>
        <w:rPr>
          <w:rFonts w:ascii="仿宋" w:eastAsia="仿宋" w:hAnsi="仿宋" w:cs="Times New Roman"/>
          <w:color w:val="000000" w:themeColor="text1"/>
          <w:sz w:val="32"/>
          <w:szCs w:val="32"/>
          <w:u w:val="single"/>
        </w:rPr>
        <w:t>工商银行开户行：中国工商银行达州市分行海棠湾支行</w:t>
      </w:r>
    </w:p>
    <w:p w:rsidR="008F78FD" w:rsidRDefault="008F78FD" w:rsidP="008F78FD">
      <w:pPr>
        <w:snapToGrid w:val="0"/>
        <w:spacing w:line="500" w:lineRule="exact"/>
        <w:ind w:firstLineChars="200" w:firstLine="640"/>
        <w:rPr>
          <w:rFonts w:ascii="仿宋" w:eastAsia="仿宋" w:hAnsi="仿宋" w:cs="Times New Roman"/>
          <w:color w:val="000000" w:themeColor="text1"/>
          <w:sz w:val="32"/>
          <w:szCs w:val="32"/>
          <w:u w:val="single"/>
        </w:rPr>
      </w:pPr>
      <w:r>
        <w:rPr>
          <w:rFonts w:ascii="仿宋" w:eastAsia="仿宋" w:hAnsi="仿宋" w:cs="Times New Roman"/>
          <w:color w:val="000000" w:themeColor="text1"/>
          <w:sz w:val="32"/>
          <w:szCs w:val="32"/>
          <w:u w:val="single"/>
        </w:rPr>
        <w:t>户名：达州市公共资源交易服务中心交易专户</w:t>
      </w:r>
    </w:p>
    <w:p w:rsidR="008F78FD" w:rsidRDefault="008F78FD" w:rsidP="008F78FD">
      <w:pPr>
        <w:snapToGrid w:val="0"/>
        <w:spacing w:line="500" w:lineRule="exact"/>
        <w:ind w:firstLineChars="200" w:firstLine="640"/>
        <w:rPr>
          <w:rFonts w:ascii="仿宋" w:eastAsia="仿宋" w:hAnsi="仿宋" w:cs="Times New Roman"/>
          <w:color w:val="000000" w:themeColor="text1"/>
          <w:sz w:val="32"/>
          <w:szCs w:val="32"/>
          <w:u w:val="single"/>
        </w:rPr>
      </w:pPr>
      <w:r>
        <w:rPr>
          <w:rFonts w:ascii="仿宋" w:eastAsia="仿宋" w:hAnsi="仿宋" w:cs="Times New Roman"/>
          <w:color w:val="000000" w:themeColor="text1"/>
          <w:sz w:val="32"/>
          <w:szCs w:val="32"/>
          <w:u w:val="single"/>
        </w:rPr>
        <w:t>账号：系统自动生成</w:t>
      </w:r>
    </w:p>
    <w:p w:rsidR="008F78FD" w:rsidRDefault="008F78FD" w:rsidP="008F78FD">
      <w:pPr>
        <w:snapToGrid w:val="0"/>
        <w:spacing w:line="500" w:lineRule="exact"/>
        <w:ind w:firstLineChars="200" w:firstLine="640"/>
        <w:rPr>
          <w:rFonts w:ascii="仿宋" w:eastAsia="仿宋" w:hAnsi="仿宋" w:cs="Times New Roman"/>
          <w:color w:val="000000" w:themeColor="text1"/>
          <w:sz w:val="32"/>
          <w:szCs w:val="32"/>
        </w:rPr>
      </w:pPr>
      <w:r>
        <w:rPr>
          <w:rFonts w:ascii="仿宋" w:eastAsia="仿宋" w:hAnsi="仿宋" w:cs="Times New Roman"/>
          <w:color w:val="000000" w:themeColor="text1"/>
          <w:sz w:val="32"/>
          <w:szCs w:val="32"/>
        </w:rPr>
        <w:t>十一、联系方式</w:t>
      </w:r>
    </w:p>
    <w:p w:rsidR="008F78FD" w:rsidRDefault="008F78FD" w:rsidP="008F78FD">
      <w:pPr>
        <w:snapToGrid w:val="0"/>
        <w:spacing w:line="500" w:lineRule="exact"/>
        <w:ind w:firstLineChars="200" w:firstLine="640"/>
        <w:rPr>
          <w:rFonts w:ascii="仿宋" w:eastAsia="仿宋" w:hAnsi="仿宋" w:cs="Times New Roman"/>
          <w:color w:val="000000" w:themeColor="text1"/>
          <w:sz w:val="32"/>
          <w:szCs w:val="32"/>
        </w:rPr>
      </w:pPr>
      <w:r>
        <w:rPr>
          <w:rFonts w:ascii="仿宋" w:eastAsia="仿宋" w:hAnsi="仿宋" w:cs="Times New Roman"/>
          <w:color w:val="000000" w:themeColor="text1"/>
          <w:sz w:val="32"/>
          <w:szCs w:val="32"/>
        </w:rPr>
        <w:t>出让人：达州市自然资源和规划局</w:t>
      </w:r>
    </w:p>
    <w:p w:rsidR="008F78FD" w:rsidRDefault="008F78FD" w:rsidP="008F78FD">
      <w:pPr>
        <w:snapToGrid w:val="0"/>
        <w:spacing w:line="500" w:lineRule="exact"/>
        <w:ind w:firstLine="555"/>
        <w:rPr>
          <w:rFonts w:ascii="仿宋" w:eastAsia="仿宋" w:hAnsi="仿宋"/>
          <w:color w:val="000000" w:themeColor="text1"/>
          <w:sz w:val="32"/>
          <w:szCs w:val="32"/>
        </w:rPr>
      </w:pPr>
      <w:r>
        <w:rPr>
          <w:rFonts w:ascii="仿宋" w:eastAsia="仿宋" w:hAnsi="仿宋" w:cs="Times New Roman"/>
          <w:color w:val="000000" w:themeColor="text1"/>
          <w:sz w:val="32"/>
          <w:szCs w:val="32"/>
        </w:rPr>
        <w:t>联系地址：</w:t>
      </w:r>
      <w:r>
        <w:rPr>
          <w:rFonts w:ascii="仿宋" w:eastAsia="仿宋" w:hAnsi="仿宋"/>
          <w:color w:val="000000" w:themeColor="text1"/>
          <w:sz w:val="32"/>
          <w:szCs w:val="32"/>
        </w:rPr>
        <w:t>达州市通川区白塔路243号</w:t>
      </w:r>
    </w:p>
    <w:p w:rsidR="008F78FD" w:rsidRDefault="008F78FD" w:rsidP="008F78FD">
      <w:pPr>
        <w:snapToGrid w:val="0"/>
        <w:spacing w:line="500" w:lineRule="exact"/>
        <w:ind w:firstLineChars="200" w:firstLine="640"/>
        <w:rPr>
          <w:rFonts w:ascii="仿宋" w:eastAsia="仿宋" w:hAnsi="仿宋"/>
          <w:color w:val="000000" w:themeColor="text1"/>
          <w:sz w:val="32"/>
          <w:szCs w:val="32"/>
        </w:rPr>
      </w:pPr>
      <w:r>
        <w:rPr>
          <w:rFonts w:ascii="仿宋" w:eastAsia="仿宋" w:hAnsi="仿宋" w:cs="Times New Roman"/>
          <w:color w:val="000000" w:themeColor="text1"/>
          <w:sz w:val="32"/>
          <w:szCs w:val="32"/>
        </w:rPr>
        <w:t>联系电话：</w:t>
      </w:r>
      <w:r>
        <w:rPr>
          <w:rFonts w:ascii="仿宋" w:eastAsia="仿宋" w:hAnsi="仿宋"/>
          <w:color w:val="000000" w:themeColor="text1"/>
          <w:sz w:val="32"/>
          <w:szCs w:val="32"/>
        </w:rPr>
        <w:t>0818-2377534</w:t>
      </w:r>
    </w:p>
    <w:p w:rsidR="008F78FD" w:rsidRDefault="008F78FD" w:rsidP="008F78FD">
      <w:pPr>
        <w:snapToGrid w:val="0"/>
        <w:spacing w:line="500" w:lineRule="exact"/>
        <w:ind w:firstLineChars="200" w:firstLine="640"/>
        <w:rPr>
          <w:rFonts w:ascii="仿宋" w:eastAsia="仿宋" w:hAnsi="仿宋" w:cs="Times New Roman"/>
          <w:color w:val="000000" w:themeColor="text1"/>
          <w:sz w:val="32"/>
          <w:szCs w:val="32"/>
        </w:rPr>
      </w:pPr>
      <w:r>
        <w:rPr>
          <w:rFonts w:ascii="仿宋" w:eastAsia="仿宋" w:hAnsi="仿宋" w:cs="Times New Roman"/>
          <w:color w:val="000000" w:themeColor="text1"/>
          <w:sz w:val="32"/>
          <w:szCs w:val="32"/>
        </w:rPr>
        <w:t>挂牌人：达州市公共资源交易服务中心</w:t>
      </w:r>
    </w:p>
    <w:p w:rsidR="008F78FD" w:rsidRDefault="008F78FD" w:rsidP="008F78FD">
      <w:pPr>
        <w:snapToGrid w:val="0"/>
        <w:spacing w:line="500" w:lineRule="exact"/>
        <w:ind w:firstLineChars="200" w:firstLine="640"/>
        <w:rPr>
          <w:rFonts w:ascii="仿宋" w:eastAsia="仿宋" w:hAnsi="仿宋" w:cs="Times New Roman"/>
          <w:color w:val="000000" w:themeColor="text1"/>
          <w:sz w:val="32"/>
          <w:szCs w:val="32"/>
        </w:rPr>
      </w:pPr>
      <w:r>
        <w:rPr>
          <w:rFonts w:ascii="仿宋" w:eastAsia="仿宋" w:hAnsi="仿宋" w:cs="Times New Roman"/>
          <w:color w:val="000000" w:themeColor="text1"/>
          <w:sz w:val="32"/>
          <w:szCs w:val="32"/>
        </w:rPr>
        <w:t>联系地址：四川省达州市马踏洞新区龙马大道与鱼泉路交叉口处新政务服务大楼</w:t>
      </w:r>
    </w:p>
    <w:p w:rsidR="008F78FD" w:rsidRDefault="008F78FD" w:rsidP="008F78FD">
      <w:pPr>
        <w:snapToGrid w:val="0"/>
        <w:spacing w:line="500" w:lineRule="exact"/>
        <w:ind w:firstLineChars="200" w:firstLine="640"/>
        <w:rPr>
          <w:rFonts w:ascii="仿宋" w:eastAsia="仿宋" w:hAnsi="仿宋" w:cs="Times New Roman"/>
          <w:color w:val="000000" w:themeColor="text1"/>
          <w:sz w:val="32"/>
          <w:szCs w:val="32"/>
        </w:rPr>
      </w:pPr>
      <w:r>
        <w:rPr>
          <w:rFonts w:ascii="仿宋" w:eastAsia="仿宋" w:hAnsi="仿宋" w:cs="Times New Roman"/>
          <w:color w:val="000000" w:themeColor="text1"/>
          <w:sz w:val="32"/>
          <w:szCs w:val="32"/>
        </w:rPr>
        <w:t>联系电话: 0818-</w:t>
      </w:r>
      <w:r>
        <w:rPr>
          <w:rFonts w:ascii="仿宋" w:eastAsia="仿宋" w:hAnsi="仿宋" w:cs="Times New Roman" w:hint="eastAsia"/>
          <w:color w:val="000000" w:themeColor="text1"/>
          <w:sz w:val="32"/>
          <w:szCs w:val="32"/>
        </w:rPr>
        <w:t>3330177</w:t>
      </w:r>
    </w:p>
    <w:p w:rsidR="008F78FD" w:rsidRDefault="008F78FD" w:rsidP="008F78FD">
      <w:pPr>
        <w:snapToGrid w:val="0"/>
        <w:spacing w:line="500" w:lineRule="exact"/>
        <w:ind w:firstLineChars="200" w:firstLine="560"/>
        <w:rPr>
          <w:rFonts w:eastAsia="仿宋_GB2312" w:cs="Times New Roman"/>
          <w:color w:val="000000" w:themeColor="text1"/>
          <w:sz w:val="28"/>
          <w:szCs w:val="28"/>
        </w:rPr>
      </w:pPr>
    </w:p>
    <w:p w:rsidR="008F78FD" w:rsidRDefault="008F78FD" w:rsidP="008F78FD">
      <w:pPr>
        <w:snapToGrid w:val="0"/>
        <w:spacing w:line="500" w:lineRule="exact"/>
        <w:ind w:firstLineChars="200" w:firstLine="560"/>
        <w:rPr>
          <w:rFonts w:eastAsia="仿宋_GB2312" w:cs="Times New Roman"/>
          <w:color w:val="000000" w:themeColor="text1"/>
          <w:sz w:val="28"/>
          <w:szCs w:val="28"/>
        </w:rPr>
      </w:pPr>
    </w:p>
    <w:p w:rsidR="008F78FD" w:rsidRDefault="008F78FD" w:rsidP="008F78FD">
      <w:pPr>
        <w:snapToGrid w:val="0"/>
        <w:spacing w:line="500" w:lineRule="exact"/>
        <w:ind w:right="1040"/>
        <w:jc w:val="right"/>
        <w:rPr>
          <w:rFonts w:ascii="宋体" w:hAnsi="宋体"/>
          <w:color w:val="000000" w:themeColor="text1"/>
          <w:sz w:val="28"/>
          <w:szCs w:val="28"/>
        </w:rPr>
      </w:pPr>
      <w:r>
        <w:rPr>
          <w:rFonts w:ascii="宋体" w:hAnsi="宋体" w:hint="eastAsia"/>
          <w:color w:val="000000" w:themeColor="text1"/>
          <w:sz w:val="28"/>
          <w:szCs w:val="28"/>
        </w:rPr>
        <w:t>达州市自然资源和规划局</w:t>
      </w:r>
    </w:p>
    <w:p w:rsidR="008F78FD" w:rsidRDefault="008F78FD" w:rsidP="008F78FD">
      <w:pPr>
        <w:snapToGrid w:val="0"/>
        <w:spacing w:line="500" w:lineRule="exact"/>
        <w:ind w:right="620"/>
        <w:jc w:val="right"/>
        <w:rPr>
          <w:rFonts w:ascii="宋体"/>
          <w:color w:val="000000" w:themeColor="text1"/>
          <w:sz w:val="28"/>
          <w:szCs w:val="28"/>
        </w:rPr>
      </w:pPr>
      <w:r>
        <w:rPr>
          <w:rFonts w:ascii="宋体" w:hAnsi="宋体" w:hint="eastAsia"/>
          <w:color w:val="000000" w:themeColor="text1"/>
          <w:sz w:val="28"/>
          <w:szCs w:val="28"/>
        </w:rPr>
        <w:t>达州市公共资源交易服务中心</w:t>
      </w:r>
    </w:p>
    <w:p w:rsidR="008F78FD" w:rsidRDefault="008F78FD" w:rsidP="008F78FD">
      <w:pPr>
        <w:snapToGrid w:val="0"/>
        <w:spacing w:line="500" w:lineRule="exact"/>
        <w:ind w:firstLineChars="1750" w:firstLine="4900"/>
        <w:rPr>
          <w:rFonts w:eastAsia="仿宋_GB2312" w:cs="Times New Roman"/>
          <w:color w:val="000000" w:themeColor="text1"/>
          <w:sz w:val="28"/>
          <w:szCs w:val="28"/>
        </w:rPr>
      </w:pPr>
      <w:r>
        <w:rPr>
          <w:rFonts w:eastAsia="仿宋_GB2312" w:cs="Times New Roman"/>
          <w:color w:val="000000" w:themeColor="text1"/>
          <w:sz w:val="28"/>
          <w:szCs w:val="28"/>
        </w:rPr>
        <w:lastRenderedPageBreak/>
        <w:t>2020</w:t>
      </w:r>
      <w:r>
        <w:rPr>
          <w:rFonts w:eastAsia="仿宋_GB2312" w:cs="Times New Roman"/>
          <w:color w:val="000000" w:themeColor="text1"/>
          <w:sz w:val="28"/>
          <w:szCs w:val="28"/>
        </w:rPr>
        <w:t>年</w:t>
      </w:r>
      <w:r>
        <w:rPr>
          <w:rFonts w:eastAsia="仿宋_GB2312" w:cs="Times New Roman" w:hint="eastAsia"/>
          <w:color w:val="000000" w:themeColor="text1"/>
          <w:sz w:val="28"/>
          <w:szCs w:val="28"/>
        </w:rPr>
        <w:t>10</w:t>
      </w:r>
      <w:r>
        <w:rPr>
          <w:rFonts w:eastAsia="仿宋_GB2312" w:cs="Times New Roman"/>
          <w:color w:val="000000" w:themeColor="text1"/>
          <w:sz w:val="28"/>
          <w:szCs w:val="28"/>
        </w:rPr>
        <w:t>月</w:t>
      </w:r>
      <w:r>
        <w:rPr>
          <w:rFonts w:eastAsia="仿宋_GB2312" w:cs="Times New Roman" w:hint="eastAsia"/>
          <w:color w:val="000000" w:themeColor="text1"/>
          <w:sz w:val="28"/>
          <w:szCs w:val="28"/>
        </w:rPr>
        <w:t>20</w:t>
      </w:r>
      <w:r>
        <w:rPr>
          <w:rFonts w:eastAsia="仿宋_GB2312" w:cs="Times New Roman"/>
          <w:color w:val="000000" w:themeColor="text1"/>
          <w:sz w:val="28"/>
          <w:szCs w:val="28"/>
        </w:rPr>
        <w:t>日</w:t>
      </w:r>
    </w:p>
    <w:p w:rsidR="008F78FD" w:rsidRDefault="008F78FD" w:rsidP="008F78FD">
      <w:pPr>
        <w:snapToGrid w:val="0"/>
        <w:spacing w:line="500" w:lineRule="exact"/>
        <w:ind w:firstLineChars="1750" w:firstLine="4900"/>
        <w:rPr>
          <w:rFonts w:eastAsia="仿宋_GB2312" w:cs="Times New Roman"/>
          <w:color w:val="000000" w:themeColor="text1"/>
          <w:sz w:val="28"/>
          <w:szCs w:val="28"/>
        </w:rPr>
      </w:pPr>
    </w:p>
    <w:p w:rsidR="009E1B8E" w:rsidRDefault="009E1B8E" w:rsidP="009E1B8E"/>
    <w:p w:rsidR="00E663D1" w:rsidRDefault="00E663D1">
      <w:pPr>
        <w:snapToGrid w:val="0"/>
        <w:spacing w:line="578" w:lineRule="exact"/>
        <w:ind w:firstLineChars="200" w:firstLine="560"/>
        <w:rPr>
          <w:rFonts w:eastAsia="仿宋_GB2312" w:cs="Times New Roman"/>
          <w:color w:val="000000" w:themeColor="text1"/>
          <w:sz w:val="28"/>
          <w:szCs w:val="28"/>
        </w:rPr>
        <w:sectPr w:rsidR="00E663D1">
          <w:pgSz w:w="11906" w:h="16838"/>
          <w:pgMar w:top="1440" w:right="1800" w:bottom="1440" w:left="1800" w:header="851" w:footer="992" w:gutter="0"/>
          <w:cols w:space="720"/>
          <w:docGrid w:type="lines" w:linePitch="312"/>
        </w:sectPr>
      </w:pPr>
    </w:p>
    <w:p w:rsidR="00E663D1" w:rsidRDefault="00AA0823">
      <w:pPr>
        <w:pStyle w:val="a8"/>
        <w:spacing w:before="0" w:after="0" w:line="600" w:lineRule="exact"/>
        <w:rPr>
          <w:rFonts w:ascii="方正小标宋简体" w:eastAsia="方正小标宋简体" w:hAnsi="宋体"/>
          <w:b w:val="0"/>
          <w:color w:val="000000" w:themeColor="text1"/>
          <w:sz w:val="44"/>
          <w:szCs w:val="44"/>
        </w:rPr>
      </w:pPr>
      <w:bookmarkStart w:id="2" w:name="_Toc3391742"/>
      <w:bookmarkStart w:id="3" w:name="_Toc3391971"/>
      <w:r>
        <w:rPr>
          <w:rFonts w:ascii="方正小标宋简体" w:eastAsia="方正小标宋简体" w:hAnsi="宋体" w:hint="eastAsia"/>
          <w:b w:val="0"/>
          <w:color w:val="000000" w:themeColor="text1"/>
          <w:sz w:val="44"/>
          <w:szCs w:val="44"/>
        </w:rPr>
        <w:lastRenderedPageBreak/>
        <w:t>国有建设用地使用权挂牌出让须知</w:t>
      </w:r>
      <w:bookmarkEnd w:id="2"/>
      <w:bookmarkEnd w:id="3"/>
    </w:p>
    <w:p w:rsidR="00E663D1" w:rsidRDefault="00E663D1">
      <w:pPr>
        <w:spacing w:line="600" w:lineRule="exact"/>
        <w:rPr>
          <w:rFonts w:ascii="宋体"/>
          <w:color w:val="000000" w:themeColor="text1"/>
          <w:sz w:val="28"/>
          <w:szCs w:val="28"/>
        </w:rPr>
      </w:pPr>
    </w:p>
    <w:p w:rsidR="00E663D1" w:rsidRDefault="00AA0823">
      <w:pPr>
        <w:spacing w:line="600" w:lineRule="exact"/>
        <w:ind w:firstLineChars="100" w:firstLine="280"/>
        <w:rPr>
          <w:rFonts w:ascii="宋体"/>
          <w:color w:val="000000" w:themeColor="text1"/>
          <w:sz w:val="28"/>
          <w:szCs w:val="28"/>
          <w:u w:val="single"/>
        </w:rPr>
      </w:pPr>
      <w:r>
        <w:rPr>
          <w:rFonts w:ascii="宋体" w:hAnsi="宋体" w:hint="eastAsia"/>
          <w:color w:val="000000" w:themeColor="text1"/>
          <w:sz w:val="28"/>
          <w:szCs w:val="28"/>
        </w:rPr>
        <w:t xml:space="preserve">  根据《中华人民共和国土地管理法》、《中华人民共和国城市房地产管理法》、《中华人民共和国城镇国有土地使用权出让和转让暂行条例》、《招标挂牌挂牌出让国有建设用地使用权规定》以及《招标挂牌挂牌出让国有土地使用权规范》等有关规定，经</w:t>
      </w:r>
      <w:r>
        <w:rPr>
          <w:rFonts w:ascii="宋体" w:hAnsi="宋体" w:hint="eastAsia"/>
          <w:color w:val="000000" w:themeColor="text1"/>
          <w:sz w:val="28"/>
          <w:szCs w:val="28"/>
          <w:u w:val="single"/>
        </w:rPr>
        <w:t>达州市人民政府</w:t>
      </w:r>
      <w:r>
        <w:rPr>
          <w:rFonts w:ascii="宋体" w:hAnsi="宋体" w:hint="eastAsia"/>
          <w:color w:val="000000" w:themeColor="text1"/>
          <w:sz w:val="28"/>
          <w:szCs w:val="28"/>
        </w:rPr>
        <w:t>批准，</w:t>
      </w:r>
      <w:r>
        <w:rPr>
          <w:rFonts w:ascii="宋体" w:hAnsi="宋体" w:hint="eastAsia"/>
          <w:color w:val="000000" w:themeColor="text1"/>
          <w:sz w:val="28"/>
          <w:szCs w:val="28"/>
          <w:u w:val="single"/>
        </w:rPr>
        <w:t>达州市自然资源和规划局</w:t>
      </w:r>
      <w:r>
        <w:rPr>
          <w:rFonts w:ascii="宋体" w:hAnsi="宋体" w:hint="eastAsia"/>
          <w:color w:val="000000" w:themeColor="text1"/>
          <w:sz w:val="28"/>
          <w:szCs w:val="28"/>
        </w:rPr>
        <w:t>决定挂牌出让</w:t>
      </w:r>
      <w:r w:rsidR="004445A8" w:rsidRPr="004445A8">
        <w:rPr>
          <w:rFonts w:asciiTheme="minorEastAsia" w:eastAsiaTheme="minorEastAsia" w:hAnsiTheme="minorEastAsia" w:hint="eastAsia"/>
          <w:color w:val="000000" w:themeColor="text1"/>
          <w:sz w:val="30"/>
          <w:szCs w:val="30"/>
          <w:u w:val="single"/>
        </w:rPr>
        <w:t>环城路沿线片区 02-A-03-03</w:t>
      </w:r>
      <w:r w:rsidR="003D1A55" w:rsidRPr="00E100FE">
        <w:rPr>
          <w:rFonts w:asciiTheme="minorEastAsia" w:eastAsiaTheme="minorEastAsia" w:hAnsiTheme="minorEastAsia" w:cs="仿宋_GB2312" w:hint="eastAsia"/>
          <w:color w:val="000000" w:themeColor="text1"/>
          <w:kern w:val="0"/>
          <w:sz w:val="30"/>
          <w:szCs w:val="30"/>
          <w:u w:val="single"/>
        </w:rPr>
        <w:t>地块</w:t>
      </w:r>
      <w:r>
        <w:rPr>
          <w:rFonts w:ascii="宋体" w:hAnsi="宋体" w:hint="eastAsia"/>
          <w:color w:val="000000" w:themeColor="text1"/>
          <w:sz w:val="28"/>
          <w:szCs w:val="28"/>
        </w:rPr>
        <w:t xml:space="preserve">国有建设用地使用权。        </w:t>
      </w:r>
    </w:p>
    <w:p w:rsidR="00E663D1" w:rsidRDefault="00AA0823">
      <w:pPr>
        <w:spacing w:line="600" w:lineRule="exact"/>
        <w:ind w:firstLineChars="200" w:firstLine="560"/>
        <w:rPr>
          <w:rFonts w:ascii="黑体" w:eastAsia="黑体" w:hAnsi="黑体"/>
          <w:color w:val="000000" w:themeColor="text1"/>
          <w:sz w:val="28"/>
          <w:szCs w:val="28"/>
        </w:rPr>
      </w:pPr>
      <w:r>
        <w:rPr>
          <w:rFonts w:ascii="黑体" w:eastAsia="黑体" w:hAnsi="黑体" w:hint="eastAsia"/>
          <w:color w:val="000000" w:themeColor="text1"/>
          <w:sz w:val="28"/>
          <w:szCs w:val="28"/>
        </w:rPr>
        <w:t>一、本次国有建设用地使用权挂牌出让的出让人为</w:t>
      </w:r>
      <w:r>
        <w:rPr>
          <w:rFonts w:ascii="宋体" w:hAnsi="宋体" w:hint="eastAsia"/>
          <w:color w:val="000000" w:themeColor="text1"/>
          <w:sz w:val="28"/>
          <w:szCs w:val="28"/>
          <w:u w:val="single"/>
        </w:rPr>
        <w:t>达州市自然资源和规划局</w:t>
      </w:r>
      <w:r>
        <w:rPr>
          <w:rFonts w:ascii="黑体" w:eastAsia="黑体" w:hAnsi="黑体" w:hint="eastAsia"/>
          <w:color w:val="000000" w:themeColor="text1"/>
          <w:sz w:val="28"/>
          <w:szCs w:val="28"/>
        </w:rPr>
        <w:t>，由达州市公共资源交易服务中心(简称：挂牌人)具体组织实施。</w:t>
      </w:r>
    </w:p>
    <w:p w:rsidR="00E663D1" w:rsidRDefault="00AA0823">
      <w:pPr>
        <w:spacing w:line="600" w:lineRule="exact"/>
        <w:ind w:firstLineChars="200" w:firstLine="560"/>
        <w:rPr>
          <w:rFonts w:ascii="黑体" w:eastAsia="黑体" w:hAnsi="黑体"/>
          <w:color w:val="000000" w:themeColor="text1"/>
          <w:sz w:val="28"/>
          <w:szCs w:val="28"/>
        </w:rPr>
      </w:pPr>
      <w:r>
        <w:rPr>
          <w:rFonts w:ascii="黑体" w:eastAsia="黑体" w:hAnsi="黑体" w:hint="eastAsia"/>
          <w:color w:val="000000" w:themeColor="text1"/>
          <w:sz w:val="28"/>
          <w:szCs w:val="28"/>
        </w:rPr>
        <w:t>二、本次国有建设用地使用权挂牌出让遵循公开、公平、公正和诚实信用原则。</w:t>
      </w:r>
    </w:p>
    <w:p w:rsidR="003D1A55" w:rsidRDefault="00AA0823" w:rsidP="003D1A55">
      <w:pPr>
        <w:spacing w:line="600" w:lineRule="exact"/>
        <w:ind w:firstLineChars="200" w:firstLine="560"/>
        <w:rPr>
          <w:rFonts w:ascii="黑体" w:eastAsia="黑体" w:hAnsi="黑体"/>
          <w:color w:val="000000" w:themeColor="text1"/>
          <w:sz w:val="28"/>
          <w:szCs w:val="28"/>
        </w:rPr>
      </w:pPr>
      <w:r>
        <w:rPr>
          <w:rFonts w:ascii="黑体" w:eastAsia="黑体" w:hAnsi="黑体" w:hint="eastAsia"/>
          <w:color w:val="000000" w:themeColor="text1"/>
          <w:sz w:val="28"/>
          <w:szCs w:val="28"/>
        </w:rPr>
        <w:t>三、出让地块的基本情况及相关要求</w:t>
      </w:r>
    </w:p>
    <w:p w:rsidR="00E663D1" w:rsidRPr="00E86DDA" w:rsidRDefault="00AA0823" w:rsidP="00153BEE">
      <w:pPr>
        <w:spacing w:line="600" w:lineRule="exact"/>
        <w:ind w:firstLineChars="200" w:firstLine="560"/>
        <w:rPr>
          <w:rFonts w:asciiTheme="minorEastAsia" w:eastAsiaTheme="minorEastAsia" w:hAnsiTheme="minorEastAsia"/>
          <w:color w:val="000000" w:themeColor="text1"/>
          <w:sz w:val="28"/>
          <w:szCs w:val="28"/>
          <w:u w:val="single"/>
        </w:rPr>
      </w:pPr>
      <w:r w:rsidRPr="00153BEE">
        <w:rPr>
          <w:rFonts w:asciiTheme="minorEastAsia" w:eastAsiaTheme="minorEastAsia" w:hAnsiTheme="minorEastAsia" w:hint="eastAsia"/>
          <w:color w:val="000000" w:themeColor="text1"/>
          <w:sz w:val="28"/>
          <w:szCs w:val="28"/>
        </w:rPr>
        <w:t>（一）地块位置：</w:t>
      </w:r>
      <w:r w:rsidR="00E86DDA" w:rsidRPr="00E86DDA">
        <w:rPr>
          <w:rFonts w:asciiTheme="minorEastAsia" w:eastAsiaTheme="minorEastAsia" w:hAnsiTheme="minorEastAsia"/>
          <w:color w:val="000000" w:themeColor="text1"/>
          <w:sz w:val="28"/>
          <w:szCs w:val="28"/>
          <w:u w:val="single"/>
        </w:rPr>
        <w:t>东岳镇虹桥社区</w:t>
      </w:r>
      <w:r w:rsidRPr="00E86DDA">
        <w:rPr>
          <w:rFonts w:asciiTheme="minorEastAsia" w:eastAsiaTheme="minorEastAsia" w:hAnsiTheme="minorEastAsia" w:hint="eastAsia"/>
          <w:color w:val="000000" w:themeColor="text1"/>
          <w:sz w:val="28"/>
          <w:szCs w:val="28"/>
          <w:u w:val="single"/>
        </w:rPr>
        <w:t>；</w:t>
      </w:r>
    </w:p>
    <w:p w:rsidR="00E663D1" w:rsidRPr="00153BEE" w:rsidRDefault="00AA0823" w:rsidP="004445A8">
      <w:pPr>
        <w:spacing w:line="600" w:lineRule="exact"/>
        <w:ind w:leftChars="267" w:left="2941" w:hangingChars="850" w:hanging="2380"/>
        <w:rPr>
          <w:rFonts w:asciiTheme="minorEastAsia" w:eastAsiaTheme="minorEastAsia" w:hAnsiTheme="minorEastAsia"/>
          <w:color w:val="000000" w:themeColor="text1"/>
          <w:sz w:val="28"/>
          <w:szCs w:val="28"/>
        </w:rPr>
      </w:pPr>
      <w:r w:rsidRPr="00153BEE">
        <w:rPr>
          <w:rFonts w:asciiTheme="minorEastAsia" w:eastAsiaTheme="minorEastAsia" w:hAnsiTheme="minorEastAsia" w:hint="eastAsia"/>
          <w:color w:val="000000" w:themeColor="text1"/>
          <w:sz w:val="28"/>
          <w:szCs w:val="28"/>
        </w:rPr>
        <w:t>（二）地块范围：</w:t>
      </w:r>
      <w:r w:rsidRPr="00153BEE">
        <w:rPr>
          <w:rFonts w:asciiTheme="minorEastAsia" w:eastAsiaTheme="minorEastAsia" w:hAnsiTheme="minorEastAsia"/>
          <w:color w:val="000000" w:themeColor="text1"/>
          <w:sz w:val="28"/>
          <w:szCs w:val="28"/>
          <w:u w:val="single"/>
        </w:rPr>
        <w:t>《</w:t>
      </w:r>
      <w:r w:rsidR="004445A8">
        <w:rPr>
          <w:rFonts w:asciiTheme="minorEastAsia" w:eastAsiaTheme="minorEastAsia" w:hAnsiTheme="minorEastAsia"/>
          <w:color w:val="000000" w:themeColor="text1"/>
          <w:sz w:val="28"/>
          <w:szCs w:val="28"/>
          <w:u w:val="single"/>
        </w:rPr>
        <w:t>达州市</w:t>
      </w:r>
      <w:r w:rsidR="004445A8" w:rsidRPr="004445A8">
        <w:rPr>
          <w:rFonts w:asciiTheme="minorEastAsia" w:eastAsiaTheme="minorEastAsia" w:hAnsiTheme="minorEastAsia" w:hint="eastAsia"/>
          <w:color w:val="000000" w:themeColor="text1"/>
          <w:sz w:val="30"/>
          <w:szCs w:val="30"/>
          <w:u w:val="single"/>
        </w:rPr>
        <w:t>环城路沿线片区 02-A-03-03</w:t>
      </w:r>
      <w:r w:rsidR="004445A8" w:rsidRPr="00E100FE">
        <w:rPr>
          <w:rFonts w:asciiTheme="minorEastAsia" w:eastAsiaTheme="minorEastAsia" w:hAnsiTheme="minorEastAsia" w:cs="仿宋_GB2312" w:hint="eastAsia"/>
          <w:color w:val="000000" w:themeColor="text1"/>
          <w:kern w:val="0"/>
          <w:sz w:val="30"/>
          <w:szCs w:val="30"/>
          <w:u w:val="single"/>
        </w:rPr>
        <w:t>地块</w:t>
      </w:r>
      <w:r w:rsidR="004445A8">
        <w:rPr>
          <w:rFonts w:asciiTheme="minorEastAsia" w:eastAsiaTheme="minorEastAsia" w:hAnsiTheme="minorEastAsia" w:hint="eastAsia"/>
          <w:color w:val="000000" w:themeColor="text1"/>
          <w:sz w:val="28"/>
          <w:szCs w:val="28"/>
          <w:u w:val="single"/>
        </w:rPr>
        <w:t>供</w:t>
      </w:r>
      <w:r w:rsidRPr="00153BEE">
        <w:rPr>
          <w:rFonts w:asciiTheme="minorEastAsia" w:eastAsiaTheme="minorEastAsia" w:hAnsiTheme="minorEastAsia" w:hint="eastAsia"/>
          <w:color w:val="000000" w:themeColor="text1"/>
          <w:sz w:val="28"/>
          <w:szCs w:val="28"/>
          <w:u w:val="single"/>
        </w:rPr>
        <w:t>地勘界图</w:t>
      </w:r>
      <w:r w:rsidRPr="00153BEE">
        <w:rPr>
          <w:rFonts w:asciiTheme="minorEastAsia" w:eastAsiaTheme="minorEastAsia" w:hAnsiTheme="minorEastAsia"/>
          <w:color w:val="000000" w:themeColor="text1"/>
          <w:sz w:val="28"/>
          <w:szCs w:val="28"/>
          <w:u w:val="single"/>
        </w:rPr>
        <w:t>》</w:t>
      </w:r>
      <w:r w:rsidRPr="00153BEE">
        <w:rPr>
          <w:rFonts w:asciiTheme="minorEastAsia" w:eastAsiaTheme="minorEastAsia" w:hAnsiTheme="minorEastAsia" w:hint="eastAsia"/>
          <w:color w:val="000000" w:themeColor="text1"/>
          <w:sz w:val="28"/>
          <w:szCs w:val="28"/>
          <w:u w:val="single"/>
        </w:rPr>
        <w:t>；</w:t>
      </w:r>
    </w:p>
    <w:p w:rsidR="00E663D1" w:rsidRPr="00153BEE" w:rsidRDefault="00AA0823" w:rsidP="00153BEE">
      <w:pPr>
        <w:snapToGrid w:val="0"/>
        <w:spacing w:line="600" w:lineRule="exact"/>
        <w:ind w:firstLineChars="200" w:firstLine="560"/>
        <w:rPr>
          <w:rFonts w:asciiTheme="minorEastAsia" w:eastAsiaTheme="minorEastAsia" w:hAnsiTheme="minorEastAsia"/>
          <w:color w:val="000000" w:themeColor="text1"/>
          <w:sz w:val="28"/>
          <w:szCs w:val="28"/>
        </w:rPr>
      </w:pPr>
      <w:r w:rsidRPr="00153BEE">
        <w:rPr>
          <w:rFonts w:asciiTheme="minorEastAsia" w:eastAsiaTheme="minorEastAsia" w:hAnsiTheme="minorEastAsia" w:hint="eastAsia"/>
          <w:color w:val="000000" w:themeColor="text1"/>
          <w:sz w:val="28"/>
          <w:szCs w:val="28"/>
        </w:rPr>
        <w:t>（三）出让面积：</w:t>
      </w:r>
      <w:r w:rsidR="004445A8">
        <w:rPr>
          <w:rFonts w:asciiTheme="minorEastAsia" w:eastAsiaTheme="minorEastAsia" w:hAnsiTheme="minorEastAsia" w:hint="eastAsia"/>
          <w:color w:val="000000" w:themeColor="text1"/>
          <w:sz w:val="28"/>
          <w:szCs w:val="28"/>
          <w:u w:val="single"/>
        </w:rPr>
        <w:t>10073.2</w:t>
      </w:r>
      <w:r w:rsidR="004445A8" w:rsidRPr="004445A8">
        <w:rPr>
          <w:rFonts w:asciiTheme="minorEastAsia" w:eastAsiaTheme="minorEastAsia" w:hAnsiTheme="minorEastAsia" w:hint="eastAsia"/>
          <w:color w:val="000000" w:themeColor="text1"/>
          <w:sz w:val="28"/>
          <w:szCs w:val="28"/>
          <w:u w:val="single"/>
        </w:rPr>
        <w:t>㎡</w:t>
      </w:r>
      <w:r w:rsidR="004445A8">
        <w:rPr>
          <w:rFonts w:asciiTheme="minorEastAsia" w:eastAsiaTheme="minorEastAsia" w:hAnsiTheme="minorEastAsia" w:hint="eastAsia"/>
          <w:color w:val="000000" w:themeColor="text1"/>
          <w:sz w:val="28"/>
          <w:szCs w:val="28"/>
          <w:u w:val="single"/>
        </w:rPr>
        <w:t xml:space="preserve"> (15.11</w:t>
      </w:r>
      <w:r w:rsidR="004445A8" w:rsidRPr="004445A8">
        <w:rPr>
          <w:rFonts w:asciiTheme="minorEastAsia" w:eastAsiaTheme="minorEastAsia" w:hAnsiTheme="minorEastAsia" w:hint="eastAsia"/>
          <w:color w:val="000000" w:themeColor="text1"/>
          <w:sz w:val="28"/>
          <w:szCs w:val="28"/>
          <w:u w:val="single"/>
        </w:rPr>
        <w:t>亩）</w:t>
      </w:r>
      <w:r w:rsidRPr="00153BEE">
        <w:rPr>
          <w:rFonts w:asciiTheme="minorEastAsia" w:eastAsiaTheme="minorEastAsia" w:hAnsiTheme="minorEastAsia" w:hint="eastAsia"/>
          <w:color w:val="000000" w:themeColor="text1"/>
          <w:sz w:val="28"/>
          <w:szCs w:val="28"/>
          <w:u w:val="single"/>
        </w:rPr>
        <w:t>；</w:t>
      </w:r>
    </w:p>
    <w:p w:rsidR="00E663D1" w:rsidRPr="00153BEE" w:rsidRDefault="00AA0823" w:rsidP="00153BEE">
      <w:pPr>
        <w:spacing w:line="600" w:lineRule="exact"/>
        <w:ind w:firstLineChars="200" w:firstLine="560"/>
        <w:rPr>
          <w:rFonts w:asciiTheme="minorEastAsia" w:eastAsiaTheme="minorEastAsia" w:hAnsiTheme="minorEastAsia"/>
          <w:color w:val="000000" w:themeColor="text1"/>
          <w:sz w:val="28"/>
          <w:szCs w:val="28"/>
        </w:rPr>
      </w:pPr>
      <w:r w:rsidRPr="00153BEE">
        <w:rPr>
          <w:rFonts w:asciiTheme="minorEastAsia" w:eastAsiaTheme="minorEastAsia" w:hAnsiTheme="minorEastAsia" w:hint="eastAsia"/>
          <w:color w:val="000000" w:themeColor="text1"/>
          <w:sz w:val="28"/>
          <w:szCs w:val="28"/>
        </w:rPr>
        <w:t>（四）土地用途：</w:t>
      </w:r>
      <w:r w:rsidR="004445A8" w:rsidRPr="004445A8">
        <w:rPr>
          <w:rFonts w:asciiTheme="minorEastAsia" w:eastAsiaTheme="minorEastAsia" w:hAnsiTheme="minorEastAsia" w:hint="eastAsia"/>
          <w:color w:val="000000" w:themeColor="text1"/>
          <w:sz w:val="28"/>
          <w:szCs w:val="28"/>
          <w:u w:val="single"/>
        </w:rPr>
        <w:t>M2（二类工业用地）</w:t>
      </w:r>
      <w:r w:rsidRPr="00153BEE">
        <w:rPr>
          <w:rFonts w:asciiTheme="minorEastAsia" w:eastAsiaTheme="minorEastAsia" w:hAnsiTheme="minorEastAsia" w:hint="eastAsia"/>
          <w:color w:val="000000" w:themeColor="text1"/>
          <w:sz w:val="28"/>
          <w:szCs w:val="28"/>
          <w:u w:val="single"/>
        </w:rPr>
        <w:t>；</w:t>
      </w:r>
    </w:p>
    <w:p w:rsidR="00E663D1" w:rsidRPr="00153BEE" w:rsidRDefault="00AA0823" w:rsidP="00153BEE">
      <w:pPr>
        <w:spacing w:line="600" w:lineRule="exact"/>
        <w:ind w:firstLineChars="200" w:firstLine="560"/>
        <w:rPr>
          <w:rFonts w:asciiTheme="minorEastAsia" w:eastAsiaTheme="minorEastAsia" w:hAnsiTheme="minorEastAsia"/>
          <w:color w:val="000000" w:themeColor="text1"/>
          <w:sz w:val="28"/>
          <w:szCs w:val="28"/>
          <w:u w:val="single"/>
        </w:rPr>
      </w:pPr>
      <w:r w:rsidRPr="00153BEE">
        <w:rPr>
          <w:rFonts w:asciiTheme="minorEastAsia" w:eastAsiaTheme="minorEastAsia" w:hAnsiTheme="minorEastAsia" w:hint="eastAsia"/>
          <w:color w:val="000000" w:themeColor="text1"/>
          <w:sz w:val="28"/>
          <w:szCs w:val="28"/>
        </w:rPr>
        <w:t>（五）出让年限：</w:t>
      </w:r>
      <w:r w:rsidR="004445A8">
        <w:rPr>
          <w:rFonts w:asciiTheme="minorEastAsia" w:eastAsiaTheme="minorEastAsia" w:hAnsiTheme="minorEastAsia" w:hint="eastAsia"/>
          <w:color w:val="000000" w:themeColor="text1"/>
          <w:sz w:val="28"/>
          <w:szCs w:val="28"/>
          <w:u w:val="single"/>
        </w:rPr>
        <w:t>50</w:t>
      </w:r>
      <w:r w:rsidRPr="00153BEE">
        <w:rPr>
          <w:rFonts w:asciiTheme="minorEastAsia" w:eastAsiaTheme="minorEastAsia" w:hAnsiTheme="minorEastAsia" w:hint="eastAsia"/>
          <w:color w:val="000000" w:themeColor="text1"/>
          <w:sz w:val="28"/>
          <w:szCs w:val="28"/>
          <w:u w:val="single"/>
        </w:rPr>
        <w:t>年；</w:t>
      </w:r>
    </w:p>
    <w:p w:rsidR="00E663D1" w:rsidRPr="00153BEE" w:rsidRDefault="00AA0823" w:rsidP="004445A8">
      <w:pPr>
        <w:spacing w:line="600" w:lineRule="exact"/>
        <w:ind w:leftChars="267" w:left="2661" w:hangingChars="750" w:hanging="2100"/>
        <w:rPr>
          <w:rFonts w:asciiTheme="minorEastAsia" w:eastAsiaTheme="minorEastAsia" w:hAnsiTheme="minorEastAsia"/>
          <w:color w:val="000000" w:themeColor="text1"/>
          <w:sz w:val="28"/>
          <w:szCs w:val="28"/>
          <w:u w:val="single"/>
        </w:rPr>
      </w:pPr>
      <w:r w:rsidRPr="00153BEE">
        <w:rPr>
          <w:rFonts w:asciiTheme="minorEastAsia" w:eastAsiaTheme="minorEastAsia" w:hAnsiTheme="minorEastAsia" w:hint="eastAsia"/>
          <w:color w:val="000000" w:themeColor="text1"/>
          <w:sz w:val="28"/>
          <w:szCs w:val="28"/>
        </w:rPr>
        <w:t>（六）规划条件：</w:t>
      </w:r>
      <w:r w:rsidR="004445A8" w:rsidRPr="004445A8">
        <w:rPr>
          <w:rFonts w:asciiTheme="minorEastAsia" w:eastAsiaTheme="minorEastAsia" w:hAnsiTheme="minorEastAsia" w:hint="eastAsia"/>
          <w:color w:val="000000" w:themeColor="text1"/>
          <w:sz w:val="28"/>
          <w:szCs w:val="28"/>
          <w:u w:val="single"/>
        </w:rPr>
        <w:t>详见</w:t>
      </w:r>
      <w:r w:rsidR="008F78FD">
        <w:rPr>
          <w:rFonts w:asciiTheme="minorEastAsia" w:eastAsiaTheme="minorEastAsia" w:hAnsiTheme="minorEastAsia" w:cs="MS Mincho" w:hint="eastAsia"/>
          <w:color w:val="000000" w:themeColor="text1"/>
          <w:sz w:val="28"/>
          <w:szCs w:val="28"/>
          <w:u w:val="single"/>
        </w:rPr>
        <w:t>《</w:t>
      </w:r>
      <w:r w:rsidR="004445A8" w:rsidRPr="004445A8">
        <w:rPr>
          <w:rFonts w:ascii="宋体" w:hAnsi="宋体" w:hint="eastAsia"/>
          <w:color w:val="000000" w:themeColor="text1"/>
          <w:sz w:val="28"/>
          <w:szCs w:val="28"/>
          <w:u w:val="single"/>
        </w:rPr>
        <w:t>达州市环城路</w:t>
      </w:r>
      <w:r w:rsidR="004445A8" w:rsidRPr="004445A8">
        <w:rPr>
          <w:rFonts w:asciiTheme="minorEastAsia" w:eastAsiaTheme="minorEastAsia" w:hAnsiTheme="minorEastAsia"/>
          <w:color w:val="000000" w:themeColor="text1"/>
          <w:sz w:val="28"/>
          <w:szCs w:val="28"/>
          <w:u w:val="single"/>
        </w:rPr>
        <w:t xml:space="preserve"> </w:t>
      </w:r>
      <w:r w:rsidR="004445A8" w:rsidRPr="004445A8">
        <w:rPr>
          <w:rFonts w:asciiTheme="minorEastAsia" w:eastAsiaTheme="minorEastAsia" w:hAnsiTheme="minorEastAsia" w:hint="eastAsia"/>
          <w:color w:val="000000" w:themeColor="text1"/>
          <w:sz w:val="28"/>
          <w:szCs w:val="28"/>
          <w:u w:val="single"/>
        </w:rPr>
        <w:t>沿线片区</w:t>
      </w:r>
      <w:r w:rsidR="004445A8" w:rsidRPr="004445A8">
        <w:rPr>
          <w:rFonts w:asciiTheme="minorEastAsia" w:eastAsiaTheme="minorEastAsia" w:hAnsiTheme="minorEastAsia"/>
          <w:color w:val="000000" w:themeColor="text1"/>
          <w:sz w:val="28"/>
          <w:szCs w:val="28"/>
          <w:u w:val="single"/>
        </w:rPr>
        <w:t xml:space="preserve">02-A-03-03 </w:t>
      </w:r>
      <w:r w:rsidR="004445A8" w:rsidRPr="004445A8">
        <w:rPr>
          <w:rFonts w:asciiTheme="minorEastAsia" w:eastAsiaTheme="minorEastAsia" w:hAnsiTheme="minorEastAsia" w:hint="eastAsia"/>
          <w:color w:val="000000" w:themeColor="text1"/>
          <w:sz w:val="28"/>
          <w:szCs w:val="28"/>
          <w:u w:val="single"/>
        </w:rPr>
        <w:t>地块规划条件</w:t>
      </w:r>
      <w:r w:rsidR="008F78FD">
        <w:rPr>
          <w:rFonts w:asciiTheme="minorEastAsia" w:eastAsiaTheme="minorEastAsia" w:hAnsiTheme="minorEastAsia" w:cs="MS Mincho" w:hint="eastAsia"/>
          <w:color w:val="000000" w:themeColor="text1"/>
          <w:sz w:val="28"/>
          <w:szCs w:val="28"/>
          <w:u w:val="single"/>
        </w:rPr>
        <w:t>》</w:t>
      </w:r>
      <w:r w:rsidRPr="00153BEE">
        <w:rPr>
          <w:rFonts w:asciiTheme="minorEastAsia" w:eastAsiaTheme="minorEastAsia" w:hAnsiTheme="minorEastAsia" w:hint="eastAsia"/>
          <w:color w:val="000000" w:themeColor="text1"/>
          <w:sz w:val="28"/>
          <w:szCs w:val="28"/>
          <w:u w:val="single"/>
        </w:rPr>
        <w:t>。</w:t>
      </w:r>
    </w:p>
    <w:p w:rsidR="008A6C92" w:rsidRPr="00153BEE" w:rsidRDefault="008A6C92" w:rsidP="00153BEE">
      <w:pPr>
        <w:spacing w:line="600" w:lineRule="exact"/>
        <w:ind w:firstLineChars="200" w:firstLine="560"/>
        <w:rPr>
          <w:rFonts w:asciiTheme="minorEastAsia" w:eastAsiaTheme="minorEastAsia" w:hAnsiTheme="minorEastAsia" w:cs="仿宋_GB2312"/>
          <w:color w:val="000000" w:themeColor="text1"/>
          <w:sz w:val="28"/>
          <w:szCs w:val="28"/>
        </w:rPr>
      </w:pPr>
      <w:r w:rsidRPr="00153BEE">
        <w:rPr>
          <w:rFonts w:asciiTheme="minorEastAsia" w:eastAsiaTheme="minorEastAsia" w:hAnsiTheme="minorEastAsia" w:hint="eastAsia"/>
          <w:color w:val="000000" w:themeColor="text1"/>
          <w:sz w:val="28"/>
          <w:szCs w:val="28"/>
          <w:u w:val="single"/>
        </w:rPr>
        <w:t>（七）配套服务设施:</w:t>
      </w:r>
      <w:r w:rsidRPr="00153BEE">
        <w:rPr>
          <w:rFonts w:asciiTheme="minorEastAsia" w:eastAsiaTheme="minorEastAsia" w:hAnsiTheme="minorEastAsia" w:cs="仿宋_GB2312" w:hint="eastAsia"/>
          <w:color w:val="000000" w:themeColor="text1"/>
          <w:sz w:val="28"/>
          <w:szCs w:val="28"/>
        </w:rPr>
        <w:t xml:space="preserve"> </w:t>
      </w:r>
      <w:r w:rsidR="004445A8" w:rsidRPr="004445A8">
        <w:rPr>
          <w:rFonts w:asciiTheme="minorEastAsia" w:eastAsiaTheme="minorEastAsia" w:hAnsiTheme="minorEastAsia" w:cs="仿宋_GB2312" w:hint="eastAsia"/>
          <w:color w:val="000000" w:themeColor="text1"/>
          <w:sz w:val="28"/>
          <w:szCs w:val="28"/>
        </w:rPr>
        <w:t>应满足</w:t>
      </w:r>
      <w:r w:rsidR="00961D94">
        <w:rPr>
          <w:rFonts w:asciiTheme="minorEastAsia" w:eastAsiaTheme="minorEastAsia" w:hAnsiTheme="minorEastAsia" w:cs="MS Mincho" w:hint="eastAsia"/>
          <w:color w:val="000000" w:themeColor="text1"/>
          <w:sz w:val="28"/>
          <w:szCs w:val="28"/>
        </w:rPr>
        <w:t>《</w:t>
      </w:r>
      <w:r w:rsidR="00961D94" w:rsidRPr="004445A8">
        <w:rPr>
          <w:rFonts w:ascii="宋体" w:hAnsi="宋体" w:hint="eastAsia"/>
          <w:color w:val="000000" w:themeColor="text1"/>
          <w:sz w:val="28"/>
          <w:szCs w:val="28"/>
        </w:rPr>
        <w:t>达州市城市规划管理技术</w:t>
      </w:r>
      <w:r w:rsidR="00961D94" w:rsidRPr="004445A8">
        <w:rPr>
          <w:rFonts w:asciiTheme="minorEastAsia" w:eastAsiaTheme="minorEastAsia" w:hAnsiTheme="minorEastAsia" w:cs="仿宋_GB2312" w:hint="eastAsia"/>
          <w:color w:val="000000" w:themeColor="text1"/>
          <w:sz w:val="28"/>
          <w:szCs w:val="28"/>
        </w:rPr>
        <w:t>规定</w:t>
      </w:r>
      <w:r w:rsidR="00961D94">
        <w:rPr>
          <w:rFonts w:asciiTheme="minorEastAsia" w:eastAsiaTheme="minorEastAsia" w:hAnsiTheme="minorEastAsia" w:cs="MS Mincho" w:hint="eastAsia"/>
          <w:color w:val="000000" w:themeColor="text1"/>
          <w:sz w:val="28"/>
          <w:szCs w:val="28"/>
        </w:rPr>
        <w:t>》</w:t>
      </w:r>
      <w:r w:rsidR="004445A8" w:rsidRPr="004445A8">
        <w:rPr>
          <w:rFonts w:ascii="宋体" w:hAnsi="宋体" w:hint="eastAsia"/>
          <w:color w:val="000000" w:themeColor="text1"/>
          <w:sz w:val="28"/>
          <w:szCs w:val="28"/>
        </w:rPr>
        <w:lastRenderedPageBreak/>
        <w:t>（</w:t>
      </w:r>
      <w:r w:rsidR="004445A8" w:rsidRPr="004445A8">
        <w:rPr>
          <w:rFonts w:asciiTheme="minorEastAsia" w:eastAsiaTheme="minorEastAsia" w:hAnsiTheme="minorEastAsia" w:cs="仿宋_GB2312"/>
          <w:color w:val="000000" w:themeColor="text1"/>
          <w:sz w:val="28"/>
          <w:szCs w:val="28"/>
        </w:rPr>
        <w:t xml:space="preserve">2019 </w:t>
      </w:r>
      <w:r w:rsidR="004445A8" w:rsidRPr="004445A8">
        <w:rPr>
          <w:rFonts w:asciiTheme="minorEastAsia" w:eastAsiaTheme="minorEastAsia" w:hAnsiTheme="minorEastAsia" w:cs="仿宋_GB2312" w:hint="eastAsia"/>
          <w:color w:val="000000" w:themeColor="text1"/>
          <w:sz w:val="28"/>
          <w:szCs w:val="28"/>
        </w:rPr>
        <w:t>版）及其修改补充规定、</w:t>
      </w:r>
      <w:r w:rsidR="00961D94">
        <w:rPr>
          <w:rFonts w:asciiTheme="minorEastAsia" w:eastAsiaTheme="minorEastAsia" w:hAnsiTheme="minorEastAsia" w:cs="MS Mincho" w:hint="eastAsia"/>
          <w:color w:val="000000" w:themeColor="text1"/>
          <w:sz w:val="28"/>
          <w:szCs w:val="28"/>
        </w:rPr>
        <w:t>《</w:t>
      </w:r>
      <w:r w:rsidR="00961D94" w:rsidRPr="004445A8">
        <w:rPr>
          <w:rFonts w:ascii="宋体" w:hAnsi="宋体" w:hint="eastAsia"/>
          <w:color w:val="000000" w:themeColor="text1"/>
          <w:sz w:val="28"/>
          <w:szCs w:val="28"/>
        </w:rPr>
        <w:t>工业项目建设用地控制指标</w:t>
      </w:r>
      <w:r w:rsidR="00961D94">
        <w:rPr>
          <w:rFonts w:asciiTheme="minorEastAsia" w:eastAsiaTheme="minorEastAsia" w:hAnsiTheme="minorEastAsia" w:cs="MS Mincho" w:hint="eastAsia"/>
          <w:color w:val="000000" w:themeColor="text1"/>
          <w:sz w:val="28"/>
          <w:szCs w:val="28"/>
        </w:rPr>
        <w:t>》</w:t>
      </w:r>
      <w:r w:rsidR="004445A8" w:rsidRPr="004445A8">
        <w:rPr>
          <w:rFonts w:asciiTheme="minorEastAsia" w:eastAsiaTheme="minorEastAsia" w:hAnsiTheme="minorEastAsia" w:cs="仿宋_GB2312" w:hint="eastAsia"/>
          <w:color w:val="000000" w:themeColor="text1"/>
          <w:sz w:val="28"/>
          <w:szCs w:val="28"/>
        </w:rPr>
        <w:t>（国土资发</w:t>
      </w:r>
      <w:r w:rsidR="004445A8" w:rsidRPr="004445A8">
        <w:rPr>
          <w:rFonts w:asciiTheme="minorEastAsia" w:eastAsiaTheme="minorEastAsia" w:hAnsiTheme="minorEastAsia" w:cs="仿宋_GB2312"/>
          <w:color w:val="000000" w:themeColor="text1"/>
          <w:sz w:val="28"/>
          <w:szCs w:val="28"/>
        </w:rPr>
        <w:t xml:space="preserve">[2008]24 </w:t>
      </w:r>
      <w:r w:rsidR="004445A8" w:rsidRPr="004445A8">
        <w:rPr>
          <w:rFonts w:asciiTheme="minorEastAsia" w:eastAsiaTheme="minorEastAsia" w:hAnsiTheme="minorEastAsia" w:cs="仿宋_GB2312" w:hint="eastAsia"/>
          <w:color w:val="000000" w:themeColor="text1"/>
          <w:sz w:val="28"/>
          <w:szCs w:val="28"/>
        </w:rPr>
        <w:t>号）等规范及</w:t>
      </w:r>
      <w:r w:rsidR="004445A8" w:rsidRPr="004445A8">
        <w:rPr>
          <w:rFonts w:asciiTheme="minorEastAsia" w:eastAsiaTheme="minorEastAsia" w:hAnsiTheme="minorEastAsia" w:cs="仿宋_GB2312"/>
          <w:color w:val="000000" w:themeColor="text1"/>
          <w:sz w:val="28"/>
          <w:szCs w:val="28"/>
        </w:rPr>
        <w:t xml:space="preserve"> </w:t>
      </w:r>
      <w:r w:rsidR="004445A8" w:rsidRPr="004445A8">
        <w:rPr>
          <w:rFonts w:asciiTheme="minorEastAsia" w:eastAsiaTheme="minorEastAsia" w:hAnsiTheme="minorEastAsia" w:cs="仿宋_GB2312" w:hint="eastAsia"/>
          <w:color w:val="000000" w:themeColor="text1"/>
          <w:sz w:val="28"/>
          <w:szCs w:val="28"/>
        </w:rPr>
        <w:t>文件的相关规定。</w:t>
      </w:r>
    </w:p>
    <w:p w:rsidR="00E663D1" w:rsidRDefault="00AA0823">
      <w:pPr>
        <w:spacing w:line="600" w:lineRule="exact"/>
        <w:ind w:firstLineChars="200" w:firstLine="560"/>
        <w:rPr>
          <w:rFonts w:ascii="宋体" w:hAnsi="宋体"/>
          <w:color w:val="000000" w:themeColor="text1"/>
          <w:sz w:val="28"/>
          <w:szCs w:val="28"/>
          <w:u w:val="single"/>
        </w:rPr>
      </w:pPr>
      <w:r>
        <w:rPr>
          <w:rFonts w:ascii="宋体" w:hAnsi="宋体" w:hint="eastAsia"/>
          <w:color w:val="000000" w:themeColor="text1"/>
          <w:sz w:val="28"/>
          <w:szCs w:val="28"/>
        </w:rPr>
        <w:t>（</w:t>
      </w:r>
      <w:r w:rsidR="004445A8">
        <w:rPr>
          <w:rFonts w:ascii="宋体" w:hAnsi="宋体" w:hint="eastAsia"/>
          <w:color w:val="000000" w:themeColor="text1"/>
          <w:sz w:val="28"/>
          <w:szCs w:val="28"/>
        </w:rPr>
        <w:t>八</w:t>
      </w:r>
      <w:r>
        <w:rPr>
          <w:rFonts w:ascii="宋体" w:hAnsi="宋体" w:hint="eastAsia"/>
          <w:color w:val="000000" w:themeColor="text1"/>
          <w:sz w:val="28"/>
          <w:szCs w:val="28"/>
        </w:rPr>
        <w:t>）本宗地实行现状出让：</w:t>
      </w:r>
      <w:r>
        <w:rPr>
          <w:rFonts w:ascii="宋体" w:hAnsi="宋体" w:hint="eastAsia"/>
          <w:color w:val="000000" w:themeColor="text1"/>
          <w:sz w:val="28"/>
          <w:szCs w:val="28"/>
          <w:u w:val="single"/>
        </w:rPr>
        <w:t>宗地场地平整、弃土及其他附着物的清理由竞得人自行解决并承担费用；宗地开发建设所涉及的地质灾害治理等各种工程由竞得人自行解决并承担费用；宗地用地红线内出让时未发现的地下管线及相关隐蔽设施由出让人进行拆迁或搬迁，竞得人不能以此为由追究出让人违约责任或拒绝接收土地；宗地须由竞得人自行向行业主管部门申请办理基础设施配套的相关手续并承担费用。</w:t>
      </w:r>
    </w:p>
    <w:p w:rsidR="00E663D1" w:rsidRDefault="00AA0823">
      <w:pPr>
        <w:spacing w:line="600" w:lineRule="exact"/>
        <w:ind w:firstLineChars="200" w:firstLine="560"/>
        <w:rPr>
          <w:rFonts w:ascii="宋体" w:hAnsi="宋体"/>
          <w:color w:val="000000" w:themeColor="text1"/>
          <w:sz w:val="28"/>
          <w:szCs w:val="28"/>
        </w:rPr>
      </w:pPr>
      <w:r>
        <w:rPr>
          <w:rFonts w:ascii="宋体" w:hAnsi="宋体" w:hint="eastAsia"/>
          <w:color w:val="000000" w:themeColor="text1"/>
          <w:sz w:val="28"/>
          <w:szCs w:val="28"/>
        </w:rPr>
        <w:t>（八）动工及竣工期限：：从交地之日起</w:t>
      </w:r>
      <w:r>
        <w:rPr>
          <w:rFonts w:ascii="宋体" w:hAnsi="宋体"/>
          <w:color w:val="000000" w:themeColor="text1"/>
          <w:sz w:val="28"/>
          <w:szCs w:val="28"/>
        </w:rPr>
        <w:t>1</w:t>
      </w:r>
      <w:r>
        <w:rPr>
          <w:rFonts w:ascii="宋体" w:hAnsi="宋体" w:hint="eastAsia"/>
          <w:color w:val="000000" w:themeColor="text1"/>
          <w:sz w:val="28"/>
          <w:szCs w:val="28"/>
        </w:rPr>
        <w:t>年内开工建设，自开工建设之日起</w:t>
      </w:r>
      <w:r>
        <w:rPr>
          <w:rFonts w:ascii="宋体" w:hAnsi="宋体"/>
          <w:color w:val="000000" w:themeColor="text1"/>
          <w:sz w:val="28"/>
          <w:szCs w:val="28"/>
        </w:rPr>
        <w:t>3</w:t>
      </w:r>
      <w:r>
        <w:rPr>
          <w:rFonts w:ascii="宋体" w:hAnsi="宋体" w:hint="eastAsia"/>
          <w:color w:val="000000" w:themeColor="text1"/>
          <w:sz w:val="28"/>
          <w:szCs w:val="28"/>
        </w:rPr>
        <w:t>年内竣工；</w:t>
      </w:r>
    </w:p>
    <w:p w:rsidR="00E663D1" w:rsidRDefault="00AA0823">
      <w:pPr>
        <w:wordWrap w:val="0"/>
        <w:spacing w:line="600" w:lineRule="exact"/>
        <w:ind w:firstLineChars="200" w:firstLine="560"/>
        <w:rPr>
          <w:rFonts w:ascii="宋体" w:hAnsi="宋体"/>
          <w:color w:val="000000" w:themeColor="text1"/>
          <w:sz w:val="28"/>
          <w:szCs w:val="28"/>
        </w:rPr>
      </w:pPr>
      <w:r>
        <w:rPr>
          <w:rFonts w:ascii="宋体" w:hAnsi="宋体" w:hint="eastAsia"/>
          <w:color w:val="000000" w:themeColor="text1"/>
          <w:sz w:val="28"/>
          <w:szCs w:val="28"/>
        </w:rPr>
        <w:t>（九）土</w:t>
      </w:r>
      <w:r>
        <w:rPr>
          <w:rFonts w:ascii="仿宋" w:eastAsia="仿宋" w:hAnsi="仿宋" w:hint="eastAsia"/>
          <w:color w:val="000000" w:themeColor="text1"/>
          <w:sz w:val="30"/>
          <w:szCs w:val="30"/>
        </w:rPr>
        <w:t>地竞得人须严格按照《</w:t>
      </w:r>
      <w:r w:rsidR="004445A8" w:rsidRPr="004445A8">
        <w:rPr>
          <w:rFonts w:asciiTheme="minorEastAsia" w:eastAsiaTheme="minorEastAsia" w:hAnsiTheme="minorEastAsia" w:hint="eastAsia"/>
          <w:color w:val="000000" w:themeColor="text1"/>
          <w:sz w:val="30"/>
          <w:szCs w:val="30"/>
          <w:u w:val="single"/>
        </w:rPr>
        <w:t>环城路沿线片区 02-A-03-03</w:t>
      </w:r>
      <w:r w:rsidRPr="004445A8">
        <w:rPr>
          <w:rFonts w:ascii="仿宋" w:eastAsia="仿宋" w:hAnsi="仿宋"/>
          <w:color w:val="000000" w:themeColor="text1"/>
          <w:sz w:val="30"/>
          <w:szCs w:val="30"/>
          <w:u w:val="single"/>
        </w:rPr>
        <w:t>地块</w:t>
      </w:r>
      <w:r w:rsidRPr="004445A8">
        <w:rPr>
          <w:rFonts w:ascii="仿宋" w:eastAsia="仿宋" w:hAnsi="仿宋" w:hint="eastAsia"/>
          <w:color w:val="000000" w:themeColor="text1"/>
          <w:sz w:val="30"/>
          <w:szCs w:val="30"/>
          <w:u w:val="single"/>
        </w:rPr>
        <w:t>用地红线图</w:t>
      </w:r>
      <w:r>
        <w:rPr>
          <w:rFonts w:ascii="仿宋" w:eastAsia="仿宋" w:hAnsi="仿宋" w:hint="eastAsia"/>
          <w:color w:val="000000" w:themeColor="text1"/>
          <w:sz w:val="30"/>
          <w:szCs w:val="30"/>
        </w:rPr>
        <w:t>》、</w:t>
      </w:r>
      <w:r w:rsidR="004445A8" w:rsidRPr="00153BEE">
        <w:rPr>
          <w:rFonts w:asciiTheme="minorEastAsia" w:eastAsiaTheme="minorEastAsia" w:hAnsiTheme="minorEastAsia"/>
          <w:color w:val="000000" w:themeColor="text1"/>
          <w:sz w:val="28"/>
          <w:szCs w:val="28"/>
          <w:u w:val="single"/>
        </w:rPr>
        <w:t>《</w:t>
      </w:r>
      <w:r w:rsidR="004445A8">
        <w:rPr>
          <w:rFonts w:asciiTheme="minorEastAsia" w:eastAsiaTheme="minorEastAsia" w:hAnsiTheme="minorEastAsia"/>
          <w:color w:val="000000" w:themeColor="text1"/>
          <w:sz w:val="28"/>
          <w:szCs w:val="28"/>
          <w:u w:val="single"/>
        </w:rPr>
        <w:t>达州市</w:t>
      </w:r>
      <w:r w:rsidR="004445A8" w:rsidRPr="004445A8">
        <w:rPr>
          <w:rFonts w:asciiTheme="minorEastAsia" w:eastAsiaTheme="minorEastAsia" w:hAnsiTheme="minorEastAsia" w:hint="eastAsia"/>
          <w:color w:val="000000" w:themeColor="text1"/>
          <w:sz w:val="30"/>
          <w:szCs w:val="30"/>
          <w:u w:val="single"/>
        </w:rPr>
        <w:t>环城路沿线片区 02-A-03-03</w:t>
      </w:r>
      <w:r w:rsidR="004445A8" w:rsidRPr="00E100FE">
        <w:rPr>
          <w:rFonts w:asciiTheme="minorEastAsia" w:eastAsiaTheme="minorEastAsia" w:hAnsiTheme="minorEastAsia" w:cs="仿宋_GB2312" w:hint="eastAsia"/>
          <w:color w:val="000000" w:themeColor="text1"/>
          <w:kern w:val="0"/>
          <w:sz w:val="30"/>
          <w:szCs w:val="30"/>
          <w:u w:val="single"/>
        </w:rPr>
        <w:t>地块</w:t>
      </w:r>
      <w:r w:rsidR="004445A8">
        <w:rPr>
          <w:rFonts w:asciiTheme="minorEastAsia" w:eastAsiaTheme="minorEastAsia" w:hAnsiTheme="minorEastAsia" w:hint="eastAsia"/>
          <w:color w:val="000000" w:themeColor="text1"/>
          <w:sz w:val="28"/>
          <w:szCs w:val="28"/>
          <w:u w:val="single"/>
        </w:rPr>
        <w:t>供</w:t>
      </w:r>
      <w:r w:rsidR="004445A8" w:rsidRPr="00153BEE">
        <w:rPr>
          <w:rFonts w:asciiTheme="minorEastAsia" w:eastAsiaTheme="minorEastAsia" w:hAnsiTheme="minorEastAsia" w:hint="eastAsia"/>
          <w:color w:val="000000" w:themeColor="text1"/>
          <w:sz w:val="28"/>
          <w:szCs w:val="28"/>
          <w:u w:val="single"/>
        </w:rPr>
        <w:t>地勘界图</w:t>
      </w:r>
      <w:r w:rsidR="004445A8" w:rsidRPr="00153BEE">
        <w:rPr>
          <w:rFonts w:asciiTheme="minorEastAsia" w:eastAsiaTheme="minorEastAsia" w:hAnsiTheme="minorEastAsia"/>
          <w:color w:val="000000" w:themeColor="text1"/>
          <w:sz w:val="28"/>
          <w:szCs w:val="28"/>
          <w:u w:val="single"/>
        </w:rPr>
        <w:t>》</w:t>
      </w:r>
      <w:r w:rsidR="004445A8">
        <w:rPr>
          <w:rFonts w:asciiTheme="minorEastAsia" w:eastAsiaTheme="minorEastAsia" w:hAnsiTheme="minorEastAsia" w:hint="eastAsia"/>
          <w:color w:val="000000" w:themeColor="text1"/>
          <w:sz w:val="28"/>
          <w:szCs w:val="28"/>
          <w:u w:val="single"/>
        </w:rPr>
        <w:t>、</w:t>
      </w:r>
      <w:r>
        <w:rPr>
          <w:rFonts w:ascii="仿宋" w:eastAsia="仿宋" w:hAnsi="仿宋" w:hint="eastAsia"/>
          <w:color w:val="000000" w:themeColor="text1"/>
          <w:sz w:val="30"/>
          <w:szCs w:val="30"/>
        </w:rPr>
        <w:t>《</w:t>
      </w:r>
      <w:r w:rsidR="004445A8">
        <w:rPr>
          <w:rFonts w:asciiTheme="minorEastAsia" w:eastAsiaTheme="minorEastAsia" w:hAnsiTheme="minorEastAsia"/>
          <w:color w:val="000000" w:themeColor="text1"/>
          <w:sz w:val="28"/>
          <w:szCs w:val="28"/>
          <w:u w:val="single"/>
        </w:rPr>
        <w:t>达州市</w:t>
      </w:r>
      <w:r w:rsidR="004445A8" w:rsidRPr="004445A8">
        <w:rPr>
          <w:rFonts w:asciiTheme="minorEastAsia" w:eastAsiaTheme="minorEastAsia" w:hAnsiTheme="minorEastAsia" w:hint="eastAsia"/>
          <w:color w:val="000000" w:themeColor="text1"/>
          <w:sz w:val="30"/>
          <w:szCs w:val="30"/>
          <w:u w:val="single"/>
        </w:rPr>
        <w:t>环城路沿线片区 02-A-03-03</w:t>
      </w:r>
      <w:r w:rsidR="004445A8" w:rsidRPr="00E100FE">
        <w:rPr>
          <w:rFonts w:asciiTheme="minorEastAsia" w:eastAsiaTheme="minorEastAsia" w:hAnsiTheme="minorEastAsia" w:cs="仿宋_GB2312" w:hint="eastAsia"/>
          <w:color w:val="000000" w:themeColor="text1"/>
          <w:kern w:val="0"/>
          <w:sz w:val="30"/>
          <w:szCs w:val="30"/>
          <w:u w:val="single"/>
        </w:rPr>
        <w:t>地块</w:t>
      </w:r>
      <w:r>
        <w:rPr>
          <w:rFonts w:ascii="宋体" w:hAnsi="宋体" w:hint="eastAsia"/>
          <w:color w:val="000000" w:themeColor="text1"/>
          <w:sz w:val="28"/>
          <w:szCs w:val="28"/>
        </w:rPr>
        <w:t>规划条件》和《国有建设用地使用权出让合同》规定的要求进行开发建设，须严格按照地质灾害防治的相关规定采取地质灾害防治措施，须严格按照环保的相关规定开展环境影响评价，</w:t>
      </w:r>
      <w:r w:rsidR="008A6C92">
        <w:rPr>
          <w:rFonts w:ascii="宋体" w:hAnsi="宋体" w:hint="eastAsia"/>
          <w:color w:val="000000" w:themeColor="text1"/>
          <w:sz w:val="28"/>
          <w:szCs w:val="28"/>
        </w:rPr>
        <w:t>落实</w:t>
      </w:r>
      <w:r>
        <w:rPr>
          <w:rFonts w:ascii="宋体" w:hAnsi="宋体" w:hint="eastAsia"/>
          <w:color w:val="000000" w:themeColor="text1"/>
          <w:sz w:val="28"/>
          <w:szCs w:val="28"/>
        </w:rPr>
        <w:t>环境</w:t>
      </w:r>
      <w:r w:rsidR="008A6C92">
        <w:rPr>
          <w:rFonts w:ascii="宋体" w:hAnsi="宋体" w:hint="eastAsia"/>
          <w:color w:val="000000" w:themeColor="text1"/>
          <w:sz w:val="28"/>
          <w:szCs w:val="28"/>
        </w:rPr>
        <w:t>保护措施</w:t>
      </w:r>
      <w:r>
        <w:rPr>
          <w:rFonts w:ascii="宋体" w:hAnsi="宋体" w:hint="eastAsia"/>
          <w:color w:val="000000" w:themeColor="text1"/>
          <w:sz w:val="28"/>
          <w:szCs w:val="28"/>
        </w:rPr>
        <w:t>。</w:t>
      </w:r>
    </w:p>
    <w:p w:rsidR="00E663D1" w:rsidRPr="004249A5" w:rsidRDefault="00AA0823">
      <w:pPr>
        <w:wordWrap w:val="0"/>
        <w:spacing w:line="600" w:lineRule="exact"/>
        <w:ind w:firstLineChars="200" w:firstLine="560"/>
        <w:rPr>
          <w:rFonts w:ascii="宋体" w:hAnsi="宋体"/>
          <w:color w:val="000000" w:themeColor="text1"/>
          <w:sz w:val="28"/>
          <w:szCs w:val="28"/>
        </w:rPr>
      </w:pPr>
      <w:r w:rsidRPr="004249A5">
        <w:rPr>
          <w:rFonts w:ascii="宋体" w:hAnsi="宋体" w:hint="eastAsia"/>
          <w:color w:val="000000" w:themeColor="text1"/>
          <w:sz w:val="28"/>
          <w:szCs w:val="28"/>
        </w:rPr>
        <w:t>（十）其他事项：</w:t>
      </w:r>
      <w:r w:rsidRPr="004249A5">
        <w:rPr>
          <w:rFonts w:ascii="宋体" w:hAnsi="宋体"/>
          <w:color w:val="000000" w:themeColor="text1"/>
          <w:sz w:val="28"/>
          <w:szCs w:val="28"/>
        </w:rPr>
        <w:t xml:space="preserve"> </w:t>
      </w:r>
    </w:p>
    <w:p w:rsidR="000B1418" w:rsidRPr="000B1418" w:rsidRDefault="000B1418" w:rsidP="000B1418">
      <w:pPr>
        <w:spacing w:line="480" w:lineRule="exact"/>
        <w:ind w:firstLineChars="200" w:firstLine="560"/>
        <w:rPr>
          <w:rFonts w:ascii="宋体" w:hAnsi="宋体" w:cs="仿宋_GB2312"/>
          <w:sz w:val="28"/>
          <w:szCs w:val="28"/>
        </w:rPr>
      </w:pPr>
      <w:r w:rsidRPr="000B1418">
        <w:rPr>
          <w:rFonts w:ascii="宋体" w:hAnsi="宋体" w:cs="仿宋_GB2312" w:hint="eastAsia"/>
          <w:sz w:val="28"/>
          <w:szCs w:val="28"/>
        </w:rPr>
        <w:t>1</w:t>
      </w:r>
      <w:r w:rsidRPr="000B1418">
        <w:rPr>
          <w:rFonts w:asciiTheme="minorEastAsia" w:eastAsiaTheme="minorEastAsia" w:hAnsiTheme="minorEastAsia" w:cs="仿宋_GB2312" w:hint="eastAsia"/>
          <w:sz w:val="28"/>
          <w:szCs w:val="28"/>
        </w:rPr>
        <w:t>．</w:t>
      </w:r>
      <w:r w:rsidRPr="000B1418">
        <w:rPr>
          <w:rFonts w:ascii="宋体" w:hAnsi="宋体" w:cs="仿宋_GB2312" w:hint="eastAsia"/>
          <w:sz w:val="28"/>
          <w:szCs w:val="28"/>
        </w:rPr>
        <w:t>项目排水实行雨污分流，</w:t>
      </w:r>
      <w:r w:rsidR="004445A8">
        <w:rPr>
          <w:rFonts w:ascii="宋体" w:hAnsi="宋体" w:cs="仿宋_GB2312" w:hint="eastAsia"/>
          <w:sz w:val="28"/>
          <w:szCs w:val="28"/>
        </w:rPr>
        <w:t>项目建成</w:t>
      </w:r>
      <w:r w:rsidR="00981E74">
        <w:rPr>
          <w:rFonts w:ascii="宋体" w:hAnsi="宋体" w:cs="仿宋_GB2312" w:hint="eastAsia"/>
          <w:sz w:val="28"/>
          <w:szCs w:val="28"/>
        </w:rPr>
        <w:t>后如生产、生活污水不能接入市政</w:t>
      </w:r>
      <w:r w:rsidRPr="000B1418">
        <w:rPr>
          <w:rFonts w:ascii="宋体" w:hAnsi="宋体" w:cs="仿宋_GB2312" w:hint="eastAsia"/>
          <w:sz w:val="28"/>
          <w:szCs w:val="28"/>
        </w:rPr>
        <w:t>污水</w:t>
      </w:r>
      <w:r w:rsidR="00981E74" w:rsidRPr="000B1418">
        <w:rPr>
          <w:rFonts w:ascii="宋体" w:hAnsi="宋体" w:cs="仿宋_GB2312" w:hint="eastAsia"/>
          <w:sz w:val="28"/>
          <w:szCs w:val="28"/>
        </w:rPr>
        <w:t>管网</w:t>
      </w:r>
      <w:r w:rsidR="00981E74">
        <w:rPr>
          <w:rFonts w:ascii="宋体" w:hAnsi="宋体" w:cs="仿宋_GB2312" w:hint="eastAsia"/>
          <w:sz w:val="28"/>
          <w:szCs w:val="28"/>
        </w:rPr>
        <w:t>排放的，建设单位须同步配套污水处理设施，确保生产、生活污水处理达标后排放。</w:t>
      </w:r>
    </w:p>
    <w:p w:rsidR="000B1418" w:rsidRDefault="000B1418" w:rsidP="000B1418">
      <w:pPr>
        <w:wordWrap w:val="0"/>
        <w:spacing w:line="600" w:lineRule="exact"/>
        <w:ind w:firstLineChars="200" w:firstLine="560"/>
        <w:rPr>
          <w:rFonts w:asciiTheme="minorEastAsia" w:eastAsiaTheme="minorEastAsia" w:hAnsiTheme="minorEastAsia" w:cs="仿宋_GB2312"/>
          <w:sz w:val="28"/>
          <w:szCs w:val="28"/>
        </w:rPr>
      </w:pPr>
      <w:r w:rsidRPr="000B1418">
        <w:rPr>
          <w:rFonts w:ascii="宋体" w:hAnsi="宋体" w:cs="仿宋_GB2312" w:hint="eastAsia"/>
          <w:sz w:val="28"/>
          <w:szCs w:val="28"/>
        </w:rPr>
        <w:t>2</w:t>
      </w:r>
      <w:r w:rsidRPr="000B1418">
        <w:rPr>
          <w:rFonts w:asciiTheme="minorEastAsia" w:eastAsiaTheme="minorEastAsia" w:hAnsiTheme="minorEastAsia" w:cs="仿宋_GB2312" w:hint="eastAsia"/>
          <w:sz w:val="28"/>
          <w:szCs w:val="28"/>
        </w:rPr>
        <w:t>．</w:t>
      </w:r>
      <w:r w:rsidR="00981E74">
        <w:rPr>
          <w:rFonts w:ascii="宋体" w:hAnsi="宋体" w:cs="仿宋_GB2312" w:hint="eastAsia"/>
          <w:sz w:val="28"/>
          <w:szCs w:val="28"/>
        </w:rPr>
        <w:t>用地取得后，建设项目必须符合批准的达州通川经济技术开发区产业定位和园区环评的要求，要以“产生废水、废渣量少”且对</w:t>
      </w:r>
      <w:r w:rsidR="00981E74">
        <w:rPr>
          <w:rFonts w:ascii="宋体" w:hAnsi="宋体" w:cs="仿宋_GB2312" w:hint="eastAsia"/>
          <w:sz w:val="28"/>
          <w:szCs w:val="28"/>
        </w:rPr>
        <w:lastRenderedPageBreak/>
        <w:t>周边环境影响小为产业选择原则，最终以项目环评确定为准。</w:t>
      </w:r>
    </w:p>
    <w:p w:rsidR="00DF04B8" w:rsidRDefault="000B1418" w:rsidP="00981E74">
      <w:pPr>
        <w:snapToGrid w:val="0"/>
        <w:spacing w:line="500" w:lineRule="exact"/>
        <w:ind w:firstLineChars="200" w:firstLine="560"/>
        <w:rPr>
          <w:rFonts w:asciiTheme="minorEastAsia" w:eastAsiaTheme="minorEastAsia" w:hAnsiTheme="minorEastAsia" w:cs="仿宋_GB2312"/>
          <w:color w:val="000000" w:themeColor="text1"/>
          <w:sz w:val="28"/>
          <w:szCs w:val="28"/>
        </w:rPr>
      </w:pPr>
      <w:r w:rsidRPr="00A96427">
        <w:rPr>
          <w:rFonts w:asciiTheme="minorEastAsia" w:eastAsiaTheme="minorEastAsia" w:hAnsiTheme="minorEastAsia" w:cs="Times New Roman" w:hint="eastAsia"/>
          <w:color w:val="000000" w:themeColor="text1"/>
          <w:sz w:val="28"/>
          <w:szCs w:val="28"/>
        </w:rPr>
        <w:t>3.</w:t>
      </w:r>
      <w:r w:rsidRPr="00A96427">
        <w:rPr>
          <w:rFonts w:asciiTheme="minorEastAsia" w:eastAsiaTheme="minorEastAsia" w:hAnsiTheme="minorEastAsia" w:cs="Times New Roman" w:hint="eastAsia"/>
          <w:sz w:val="28"/>
          <w:szCs w:val="28"/>
        </w:rPr>
        <w:t xml:space="preserve"> </w:t>
      </w:r>
      <w:r w:rsidR="00981E74">
        <w:rPr>
          <w:rFonts w:asciiTheme="minorEastAsia" w:eastAsiaTheme="minorEastAsia" w:hAnsiTheme="minorEastAsia" w:cs="Times New Roman" w:hint="eastAsia"/>
          <w:color w:val="000000" w:themeColor="text1"/>
          <w:sz w:val="28"/>
          <w:szCs w:val="28"/>
        </w:rPr>
        <w:t>块地内建筑间距、退用地界线距离</w:t>
      </w:r>
      <w:r w:rsidR="00961D94">
        <w:rPr>
          <w:rFonts w:asciiTheme="minorEastAsia" w:eastAsiaTheme="minorEastAsia" w:hAnsiTheme="minorEastAsia" w:cs="Times New Roman" w:hint="eastAsia"/>
          <w:color w:val="000000" w:themeColor="text1"/>
          <w:sz w:val="28"/>
          <w:szCs w:val="28"/>
        </w:rPr>
        <w:t>、停车泊位等应满足《</w:t>
      </w:r>
      <w:r w:rsidR="00961D94">
        <w:rPr>
          <w:rFonts w:asciiTheme="minorEastAsia" w:eastAsiaTheme="minorEastAsia" w:hAnsiTheme="minorEastAsia" w:cs="MS Mincho" w:hint="eastAsia"/>
          <w:color w:val="000000" w:themeColor="text1"/>
          <w:sz w:val="28"/>
          <w:szCs w:val="28"/>
        </w:rPr>
        <w:t>《</w:t>
      </w:r>
      <w:r w:rsidR="00961D94" w:rsidRPr="004445A8">
        <w:rPr>
          <w:rFonts w:ascii="宋体" w:hAnsi="宋体" w:hint="eastAsia"/>
          <w:color w:val="000000" w:themeColor="text1"/>
          <w:sz w:val="28"/>
          <w:szCs w:val="28"/>
        </w:rPr>
        <w:t>达州市城市规划管理技术</w:t>
      </w:r>
      <w:r w:rsidR="00961D94" w:rsidRPr="004445A8">
        <w:rPr>
          <w:rFonts w:asciiTheme="minorEastAsia" w:eastAsiaTheme="minorEastAsia" w:hAnsiTheme="minorEastAsia" w:cs="仿宋_GB2312" w:hint="eastAsia"/>
          <w:color w:val="000000" w:themeColor="text1"/>
          <w:sz w:val="28"/>
          <w:szCs w:val="28"/>
        </w:rPr>
        <w:t>规定</w:t>
      </w:r>
      <w:r w:rsidR="00961D94">
        <w:rPr>
          <w:rFonts w:asciiTheme="minorEastAsia" w:eastAsiaTheme="minorEastAsia" w:hAnsiTheme="minorEastAsia" w:cs="MS Mincho" w:hint="eastAsia"/>
          <w:color w:val="000000" w:themeColor="text1"/>
          <w:sz w:val="28"/>
          <w:szCs w:val="28"/>
        </w:rPr>
        <w:t>》</w:t>
      </w:r>
      <w:r w:rsidR="00961D94" w:rsidRPr="004445A8">
        <w:rPr>
          <w:rFonts w:ascii="宋体" w:hAnsi="宋体" w:hint="eastAsia"/>
          <w:color w:val="000000" w:themeColor="text1"/>
          <w:sz w:val="28"/>
          <w:szCs w:val="28"/>
        </w:rPr>
        <w:t>（</w:t>
      </w:r>
      <w:r w:rsidR="00961D94" w:rsidRPr="004445A8">
        <w:rPr>
          <w:rFonts w:asciiTheme="minorEastAsia" w:eastAsiaTheme="minorEastAsia" w:hAnsiTheme="minorEastAsia" w:cs="仿宋_GB2312"/>
          <w:color w:val="000000" w:themeColor="text1"/>
          <w:sz w:val="28"/>
          <w:szCs w:val="28"/>
        </w:rPr>
        <w:t xml:space="preserve">2019 </w:t>
      </w:r>
      <w:r w:rsidR="00961D94" w:rsidRPr="004445A8">
        <w:rPr>
          <w:rFonts w:asciiTheme="minorEastAsia" w:eastAsiaTheme="minorEastAsia" w:hAnsiTheme="minorEastAsia" w:cs="仿宋_GB2312" w:hint="eastAsia"/>
          <w:color w:val="000000" w:themeColor="text1"/>
          <w:sz w:val="28"/>
          <w:szCs w:val="28"/>
        </w:rPr>
        <w:t>版）及其修改补充规定</w:t>
      </w:r>
      <w:r w:rsidR="00961D94">
        <w:rPr>
          <w:rFonts w:asciiTheme="minorEastAsia" w:eastAsiaTheme="minorEastAsia" w:hAnsiTheme="minorEastAsia" w:cs="仿宋_GB2312" w:hint="eastAsia"/>
          <w:color w:val="000000" w:themeColor="text1"/>
          <w:sz w:val="28"/>
          <w:szCs w:val="28"/>
        </w:rPr>
        <w:t>、《达州市环城路二期及环凤产业大道沿线片区控制性详细规划》等规范及文件的相关规定。</w:t>
      </w:r>
    </w:p>
    <w:p w:rsidR="00961D94" w:rsidRPr="00F94EA2" w:rsidRDefault="00961D94" w:rsidP="00961D94">
      <w:pPr>
        <w:snapToGrid w:val="0"/>
        <w:spacing w:line="500" w:lineRule="exact"/>
        <w:ind w:firstLineChars="200" w:firstLine="560"/>
        <w:rPr>
          <w:rFonts w:ascii="仿宋" w:eastAsia="仿宋" w:hAnsi="仿宋" w:cs="Times New Roman"/>
          <w:color w:val="FF0000"/>
          <w:sz w:val="32"/>
          <w:szCs w:val="32"/>
        </w:rPr>
      </w:pPr>
      <w:r>
        <w:rPr>
          <w:rFonts w:asciiTheme="minorEastAsia" w:eastAsiaTheme="minorEastAsia" w:hAnsiTheme="minorEastAsia" w:cs="仿宋_GB2312" w:hint="eastAsia"/>
          <w:color w:val="000000" w:themeColor="text1"/>
          <w:sz w:val="28"/>
          <w:szCs w:val="28"/>
        </w:rPr>
        <w:t>4、土地竞得人须严格按照环城路沿线片区02-A-03-03地块规划条件要求进行开发建设，须严格按照地质灾害防治的相关要求落实地质灾害防治措施，须严格按照环保</w:t>
      </w:r>
      <w:r w:rsidR="008679BA">
        <w:rPr>
          <w:rFonts w:asciiTheme="minorEastAsia" w:eastAsiaTheme="minorEastAsia" w:hAnsiTheme="minorEastAsia" w:cs="仿宋_GB2312" w:hint="eastAsia"/>
          <w:color w:val="000000" w:themeColor="text1"/>
          <w:sz w:val="28"/>
          <w:szCs w:val="28"/>
        </w:rPr>
        <w:t>的相关规定开展环境影响评价，加强生态环境管理。</w:t>
      </w:r>
    </w:p>
    <w:p w:rsidR="00E663D1" w:rsidRDefault="00AA0823" w:rsidP="002A7E8A">
      <w:pPr>
        <w:wordWrap w:val="0"/>
        <w:spacing w:line="600" w:lineRule="exact"/>
        <w:ind w:firstLineChars="200" w:firstLine="560"/>
        <w:rPr>
          <w:rFonts w:ascii="黑体" w:eastAsia="黑体" w:hAnsi="黑体"/>
          <w:color w:val="000000" w:themeColor="text1"/>
          <w:sz w:val="28"/>
          <w:szCs w:val="28"/>
        </w:rPr>
      </w:pPr>
      <w:r>
        <w:rPr>
          <w:rFonts w:ascii="黑体" w:eastAsia="黑体" w:hAnsi="黑体" w:hint="eastAsia"/>
          <w:color w:val="000000" w:themeColor="text1"/>
          <w:sz w:val="28"/>
          <w:szCs w:val="28"/>
        </w:rPr>
        <w:t>四、竞买资格及要求</w:t>
      </w:r>
    </w:p>
    <w:p w:rsidR="00E663D1" w:rsidRDefault="00AA0823">
      <w:pPr>
        <w:overflowPunct w:val="0"/>
        <w:spacing w:line="600" w:lineRule="exact"/>
        <w:ind w:firstLineChars="200" w:firstLine="560"/>
        <w:rPr>
          <w:rFonts w:ascii="宋体" w:hAnsi="宋体"/>
          <w:color w:val="000000" w:themeColor="text1"/>
          <w:sz w:val="28"/>
          <w:szCs w:val="28"/>
        </w:rPr>
      </w:pPr>
      <w:r>
        <w:rPr>
          <w:rFonts w:ascii="宋体" w:hAnsi="宋体" w:hint="eastAsia"/>
          <w:color w:val="000000" w:themeColor="text1"/>
          <w:sz w:val="28"/>
          <w:szCs w:val="28"/>
        </w:rPr>
        <w:t xml:space="preserve"> (一) 竞买资格 </w:t>
      </w:r>
    </w:p>
    <w:p w:rsidR="00E663D1" w:rsidRDefault="00AA0823">
      <w:pPr>
        <w:overflowPunct w:val="0"/>
        <w:spacing w:line="600" w:lineRule="exact"/>
        <w:ind w:firstLineChars="200" w:firstLine="560"/>
        <w:rPr>
          <w:rFonts w:ascii="宋体" w:hAnsi="宋体"/>
          <w:color w:val="000000" w:themeColor="text1"/>
          <w:sz w:val="28"/>
          <w:szCs w:val="28"/>
        </w:rPr>
      </w:pPr>
      <w:r>
        <w:rPr>
          <w:rFonts w:ascii="宋体" w:hAnsi="宋体" w:hint="eastAsia"/>
          <w:color w:val="000000" w:themeColor="text1"/>
          <w:sz w:val="28"/>
          <w:szCs w:val="28"/>
        </w:rPr>
        <w:t>1.中华人民共和国境内外的法人、自然人和其他组织（除法律法规另有规定的外）均可申请参加，申请人可以单独申请，也可以联合申请。</w:t>
      </w:r>
    </w:p>
    <w:p w:rsidR="00E663D1" w:rsidRDefault="00AA0823">
      <w:pPr>
        <w:overflowPunct w:val="0"/>
        <w:spacing w:line="600" w:lineRule="exact"/>
        <w:ind w:firstLineChars="200" w:firstLine="560"/>
        <w:rPr>
          <w:rFonts w:ascii="宋体" w:hAnsi="宋体"/>
          <w:color w:val="000000" w:themeColor="text1"/>
          <w:sz w:val="28"/>
          <w:szCs w:val="28"/>
        </w:rPr>
      </w:pPr>
      <w:r>
        <w:rPr>
          <w:rFonts w:ascii="宋体" w:hAnsi="宋体" w:hint="eastAsia"/>
          <w:color w:val="000000" w:themeColor="text1"/>
          <w:sz w:val="28"/>
          <w:szCs w:val="28"/>
        </w:rPr>
        <w:t>2.在达州市内有下列情形之一的，不得申请参与本次挂牌活动。</w:t>
      </w:r>
    </w:p>
    <w:p w:rsidR="00E663D1" w:rsidRDefault="00AA0823">
      <w:pPr>
        <w:overflowPunct w:val="0"/>
        <w:spacing w:line="600" w:lineRule="exact"/>
        <w:ind w:firstLineChars="200" w:firstLine="560"/>
        <w:rPr>
          <w:rFonts w:ascii="宋体" w:hAnsi="宋体"/>
          <w:color w:val="000000" w:themeColor="text1"/>
          <w:sz w:val="28"/>
          <w:szCs w:val="28"/>
        </w:rPr>
      </w:pPr>
      <w:r>
        <w:rPr>
          <w:rFonts w:ascii="宋体" w:hAnsi="宋体" w:hint="eastAsia"/>
          <w:color w:val="000000" w:themeColor="text1"/>
          <w:sz w:val="28"/>
          <w:szCs w:val="28"/>
        </w:rPr>
        <w:t>①逾期不签成交确认书、土地出让合同的；</w:t>
      </w:r>
    </w:p>
    <w:p w:rsidR="00E663D1" w:rsidRDefault="00AA0823">
      <w:pPr>
        <w:overflowPunct w:val="0"/>
        <w:spacing w:line="600" w:lineRule="exact"/>
        <w:ind w:firstLineChars="200" w:firstLine="560"/>
        <w:rPr>
          <w:rFonts w:ascii="宋体" w:hAnsi="宋体"/>
          <w:color w:val="000000" w:themeColor="text1"/>
          <w:sz w:val="28"/>
          <w:szCs w:val="28"/>
        </w:rPr>
      </w:pPr>
      <w:r>
        <w:rPr>
          <w:rFonts w:ascii="宋体" w:hAnsi="宋体" w:hint="eastAsia"/>
          <w:color w:val="000000" w:themeColor="text1"/>
          <w:sz w:val="28"/>
          <w:szCs w:val="28"/>
        </w:rPr>
        <w:t>②欠缴土地出让价款的；</w:t>
      </w:r>
    </w:p>
    <w:p w:rsidR="00E663D1" w:rsidRDefault="00AA0823">
      <w:pPr>
        <w:overflowPunct w:val="0"/>
        <w:spacing w:line="600" w:lineRule="exact"/>
        <w:ind w:firstLineChars="200" w:firstLine="560"/>
        <w:rPr>
          <w:rFonts w:ascii="宋体" w:hAnsi="宋体"/>
          <w:color w:val="000000" w:themeColor="text1"/>
          <w:sz w:val="28"/>
          <w:szCs w:val="28"/>
        </w:rPr>
      </w:pPr>
      <w:r>
        <w:rPr>
          <w:rFonts w:ascii="宋体" w:hAnsi="宋体" w:hint="eastAsia"/>
          <w:color w:val="000000" w:themeColor="text1"/>
          <w:sz w:val="28"/>
          <w:szCs w:val="28"/>
        </w:rPr>
        <w:t>③因企业原因闲置土地一年以上，且尚未完成查处整改的单位和个人；</w:t>
      </w:r>
    </w:p>
    <w:p w:rsidR="00E663D1" w:rsidRDefault="00AA0823">
      <w:pPr>
        <w:overflowPunct w:val="0"/>
        <w:spacing w:line="600" w:lineRule="exact"/>
        <w:ind w:firstLineChars="200" w:firstLine="560"/>
        <w:rPr>
          <w:rFonts w:ascii="宋体" w:hAnsi="宋体"/>
          <w:color w:val="000000" w:themeColor="text1"/>
          <w:sz w:val="28"/>
          <w:szCs w:val="28"/>
        </w:rPr>
      </w:pPr>
      <w:r>
        <w:rPr>
          <w:rFonts w:ascii="宋体" w:hAnsi="宋体" w:hint="eastAsia"/>
          <w:color w:val="000000" w:themeColor="text1"/>
          <w:sz w:val="28"/>
          <w:szCs w:val="28"/>
        </w:rPr>
        <w:t>④违反土地及城乡规划法律法规受到处罚，且尚未结案的单位和个人。</w:t>
      </w:r>
    </w:p>
    <w:p w:rsidR="00E663D1" w:rsidRDefault="00AA0823">
      <w:pPr>
        <w:overflowPunct w:val="0"/>
        <w:spacing w:line="600" w:lineRule="exact"/>
        <w:ind w:firstLineChars="200" w:firstLine="560"/>
        <w:rPr>
          <w:rFonts w:ascii="宋体"/>
          <w:color w:val="000000" w:themeColor="text1"/>
          <w:sz w:val="28"/>
          <w:szCs w:val="28"/>
        </w:rPr>
      </w:pPr>
      <w:r>
        <w:rPr>
          <w:rFonts w:ascii="宋体" w:hAnsi="宋体" w:hint="eastAsia"/>
          <w:color w:val="000000" w:themeColor="text1"/>
          <w:sz w:val="28"/>
          <w:szCs w:val="28"/>
        </w:rPr>
        <w:t>（二）要求</w:t>
      </w:r>
    </w:p>
    <w:p w:rsidR="00E663D1" w:rsidRDefault="00AA0823">
      <w:pPr>
        <w:snapToGrid w:val="0"/>
        <w:spacing w:line="578" w:lineRule="exact"/>
        <w:ind w:firstLineChars="200" w:firstLine="560"/>
        <w:rPr>
          <w:color w:val="000000" w:themeColor="text1"/>
          <w:sz w:val="28"/>
          <w:szCs w:val="28"/>
        </w:rPr>
      </w:pPr>
      <w:r>
        <w:rPr>
          <w:rFonts w:ascii="宋体" w:hAnsi="宋体" w:hint="eastAsia"/>
          <w:color w:val="000000" w:themeColor="text1"/>
          <w:sz w:val="28"/>
          <w:szCs w:val="28"/>
        </w:rPr>
        <w:t>1.竞买申请人按照地块挂牌出让公告的日期及方式索取挂牌文件。申请人应认真审阅、全面准确地理解挂牌文件内容，对本次挂牌</w:t>
      </w:r>
      <w:r>
        <w:rPr>
          <w:rFonts w:ascii="宋体" w:hAnsi="宋体" w:hint="eastAsia"/>
          <w:color w:val="000000" w:themeColor="text1"/>
          <w:sz w:val="28"/>
          <w:szCs w:val="28"/>
        </w:rPr>
        <w:lastRenderedPageBreak/>
        <w:t>出让地块的文件有疑问的，可向出让人、挂牌人咨询（咨询电话：</w:t>
      </w:r>
      <w:r>
        <w:rPr>
          <w:rFonts w:ascii="宋体" w:hAnsi="宋体" w:cs="仿宋_GB2312" w:hint="eastAsia"/>
          <w:color w:val="000000" w:themeColor="text1"/>
          <w:sz w:val="28"/>
          <w:szCs w:val="28"/>
        </w:rPr>
        <w:t>出让人电话</w:t>
      </w:r>
      <w:r>
        <w:rPr>
          <w:rFonts w:ascii="宋体" w:hAnsi="宋体" w:hint="eastAsia"/>
          <w:color w:val="000000" w:themeColor="text1"/>
          <w:kern w:val="0"/>
          <w:sz w:val="28"/>
          <w:szCs w:val="28"/>
          <w:u w:val="single"/>
        </w:rPr>
        <w:t>0818-</w:t>
      </w:r>
      <w:r>
        <w:rPr>
          <w:color w:val="000000" w:themeColor="text1"/>
          <w:sz w:val="28"/>
          <w:szCs w:val="28"/>
          <w:u w:val="single"/>
        </w:rPr>
        <w:t>2377534</w:t>
      </w:r>
      <w:r>
        <w:rPr>
          <w:rFonts w:ascii="宋体" w:hAnsi="宋体" w:cs="仿宋_GB2312" w:hint="eastAsia"/>
          <w:color w:val="000000" w:themeColor="text1"/>
          <w:sz w:val="28"/>
          <w:szCs w:val="28"/>
        </w:rPr>
        <w:t>，</w:t>
      </w:r>
      <w:r>
        <w:rPr>
          <w:rFonts w:ascii="宋体" w:hAnsi="宋体" w:hint="eastAsia"/>
          <w:color w:val="000000" w:themeColor="text1"/>
          <w:sz w:val="28"/>
          <w:szCs w:val="28"/>
        </w:rPr>
        <w:t>挂牌人电话0818-3333699）。</w:t>
      </w:r>
    </w:p>
    <w:p w:rsidR="00E663D1" w:rsidRDefault="00AA0823">
      <w:pPr>
        <w:pStyle w:val="a7"/>
        <w:spacing w:before="0" w:beforeAutospacing="0" w:after="0" w:afterAutospacing="0" w:line="600" w:lineRule="exact"/>
        <w:ind w:firstLineChars="189" w:firstLine="529"/>
        <w:jc w:val="both"/>
        <w:rPr>
          <w:rFonts w:cs="仿宋_GB2312"/>
          <w:color w:val="000000" w:themeColor="text1"/>
          <w:kern w:val="2"/>
          <w:sz w:val="28"/>
          <w:szCs w:val="28"/>
        </w:rPr>
      </w:pPr>
      <w:r>
        <w:rPr>
          <w:rFonts w:hint="eastAsia"/>
          <w:color w:val="000000" w:themeColor="text1"/>
          <w:sz w:val="28"/>
          <w:szCs w:val="28"/>
        </w:rPr>
        <w:t>2.</w:t>
      </w:r>
      <w:r>
        <w:rPr>
          <w:rFonts w:cs="仿宋_GB2312" w:hint="eastAsia"/>
          <w:color w:val="000000" w:themeColor="text1"/>
          <w:sz w:val="28"/>
          <w:szCs w:val="28"/>
        </w:rPr>
        <w:t>竞买申请人</w:t>
      </w:r>
      <w:r>
        <w:rPr>
          <w:rFonts w:cs="仿宋_GB2312" w:hint="eastAsia"/>
          <w:color w:val="000000" w:themeColor="text1"/>
          <w:kern w:val="2"/>
          <w:sz w:val="28"/>
          <w:szCs w:val="28"/>
        </w:rPr>
        <w:t>除须按规定交纳竞买保证金外，还须提供该竞买保证金不属于银行贷款、股东借款、转贷和募集资金的承诺书及商业金融机构的资信证明。</w:t>
      </w:r>
    </w:p>
    <w:p w:rsidR="00E663D1" w:rsidRPr="004249A5" w:rsidRDefault="00AA0823">
      <w:pPr>
        <w:pStyle w:val="a7"/>
        <w:spacing w:before="0" w:beforeAutospacing="0" w:after="0" w:afterAutospacing="0" w:line="600" w:lineRule="exact"/>
        <w:ind w:firstLineChars="189" w:firstLine="529"/>
        <w:jc w:val="both"/>
        <w:rPr>
          <w:rFonts w:cs="仿宋_GB2312"/>
          <w:color w:val="000000" w:themeColor="text1"/>
          <w:kern w:val="2"/>
          <w:sz w:val="28"/>
          <w:szCs w:val="28"/>
        </w:rPr>
      </w:pPr>
      <w:r>
        <w:rPr>
          <w:rFonts w:cs="仿宋_GB2312" w:hint="eastAsia"/>
          <w:color w:val="000000" w:themeColor="text1"/>
          <w:sz w:val="28"/>
          <w:szCs w:val="28"/>
        </w:rPr>
        <w:t>3.</w:t>
      </w:r>
      <w:r>
        <w:rPr>
          <w:rFonts w:cs="仿宋_GB2312" w:hint="eastAsia"/>
          <w:color w:val="000000" w:themeColor="text1"/>
          <w:kern w:val="2"/>
          <w:sz w:val="28"/>
          <w:szCs w:val="28"/>
        </w:rPr>
        <w:t>竞买人须承诺：土地所在辖区外的竞买人，若竞得土地使用权后，必须在</w:t>
      </w:r>
      <w:r w:rsidR="00961D94">
        <w:rPr>
          <w:rFonts w:cs="仿宋_GB2312" w:hint="eastAsia"/>
          <w:color w:val="000000" w:themeColor="text1"/>
          <w:kern w:val="2"/>
          <w:sz w:val="28"/>
          <w:szCs w:val="28"/>
        </w:rPr>
        <w:t>土地所在辖区</w:t>
      </w:r>
      <w:r w:rsidRPr="004249A5">
        <w:rPr>
          <w:rFonts w:cs="仿宋_GB2312" w:hint="eastAsia"/>
          <w:color w:val="000000" w:themeColor="text1"/>
          <w:kern w:val="2"/>
          <w:sz w:val="28"/>
          <w:szCs w:val="28"/>
        </w:rPr>
        <w:t>注册成立一家新公司对竞得土地进行开发建设。</w:t>
      </w:r>
    </w:p>
    <w:p w:rsidR="00E663D1" w:rsidRPr="004249A5" w:rsidRDefault="00AA0823">
      <w:pPr>
        <w:pStyle w:val="a7"/>
        <w:spacing w:before="0" w:beforeAutospacing="0" w:after="0" w:afterAutospacing="0" w:line="600" w:lineRule="exact"/>
        <w:ind w:firstLineChars="189" w:firstLine="529"/>
        <w:jc w:val="both"/>
        <w:rPr>
          <w:rFonts w:ascii="黑体" w:eastAsia="黑体" w:hAnsi="黑体"/>
          <w:color w:val="000000" w:themeColor="text1"/>
          <w:sz w:val="28"/>
          <w:szCs w:val="28"/>
        </w:rPr>
      </w:pPr>
      <w:r w:rsidRPr="004249A5">
        <w:rPr>
          <w:rFonts w:ascii="黑体" w:eastAsia="黑体" w:hAnsi="黑体" w:hint="eastAsia"/>
          <w:color w:val="000000" w:themeColor="text1"/>
          <w:sz w:val="28"/>
          <w:szCs w:val="28"/>
        </w:rPr>
        <w:t>五、申请和资格审查</w:t>
      </w:r>
    </w:p>
    <w:p w:rsidR="00E663D1" w:rsidRPr="004249A5" w:rsidRDefault="00AA0823">
      <w:pPr>
        <w:spacing w:line="600" w:lineRule="exact"/>
        <w:ind w:firstLineChars="200" w:firstLine="560"/>
        <w:rPr>
          <w:rFonts w:ascii="宋体"/>
          <w:color w:val="000000" w:themeColor="text1"/>
          <w:sz w:val="28"/>
          <w:szCs w:val="28"/>
        </w:rPr>
      </w:pPr>
      <w:r w:rsidRPr="004249A5">
        <w:rPr>
          <w:rFonts w:ascii="宋体" w:hAnsi="宋体" w:hint="eastAsia"/>
          <w:color w:val="000000" w:themeColor="text1"/>
          <w:sz w:val="28"/>
          <w:szCs w:val="28"/>
        </w:rPr>
        <w:t>（一）挂牌文件取得</w:t>
      </w:r>
    </w:p>
    <w:p w:rsidR="00E663D1" w:rsidRPr="004249A5" w:rsidRDefault="00AA0823">
      <w:pPr>
        <w:pStyle w:val="p0"/>
        <w:widowControl w:val="0"/>
        <w:spacing w:line="600" w:lineRule="exact"/>
        <w:ind w:left="0" w:firstLineChars="200" w:firstLine="560"/>
        <w:rPr>
          <w:rFonts w:ascii="宋体" w:hAnsi="宋体" w:cs="仿宋_GB2312"/>
          <w:color w:val="000000" w:themeColor="text1"/>
          <w:sz w:val="28"/>
          <w:szCs w:val="28"/>
        </w:rPr>
      </w:pPr>
      <w:r w:rsidRPr="004249A5">
        <w:rPr>
          <w:rFonts w:ascii="宋体" w:hAnsi="宋体" w:cs="仿宋_GB2312" w:hint="eastAsia"/>
          <w:color w:val="000000" w:themeColor="text1"/>
          <w:sz w:val="28"/>
          <w:szCs w:val="28"/>
        </w:rPr>
        <w:t xml:space="preserve">竞买申请人可于 </w:t>
      </w:r>
      <w:r w:rsidRPr="004249A5">
        <w:rPr>
          <w:rFonts w:ascii="宋体" w:hAnsi="宋体" w:cs="仿宋_GB2312" w:hint="eastAsia"/>
          <w:color w:val="000000" w:themeColor="text1"/>
          <w:sz w:val="28"/>
          <w:szCs w:val="28"/>
          <w:u w:val="single"/>
        </w:rPr>
        <w:t xml:space="preserve"> 2020</w:t>
      </w:r>
      <w:r w:rsidRPr="004249A5">
        <w:rPr>
          <w:rFonts w:ascii="宋体" w:hAnsi="宋体" w:cs="仿宋_GB2312" w:hint="eastAsia"/>
          <w:color w:val="000000" w:themeColor="text1"/>
          <w:sz w:val="28"/>
          <w:szCs w:val="28"/>
        </w:rPr>
        <w:t>年</w:t>
      </w:r>
      <w:r w:rsidR="00CF4066">
        <w:rPr>
          <w:rFonts w:ascii="宋体" w:hAnsi="宋体" w:cs="仿宋_GB2312" w:hint="eastAsia"/>
          <w:color w:val="000000" w:themeColor="text1"/>
          <w:sz w:val="28"/>
          <w:szCs w:val="28"/>
          <w:u w:val="single"/>
        </w:rPr>
        <w:t>10</w:t>
      </w:r>
      <w:r w:rsidRPr="004249A5">
        <w:rPr>
          <w:rFonts w:ascii="宋体" w:hAnsi="宋体" w:cs="仿宋_GB2312" w:hint="eastAsia"/>
          <w:color w:val="000000" w:themeColor="text1"/>
          <w:sz w:val="28"/>
          <w:szCs w:val="28"/>
        </w:rPr>
        <w:t>月</w:t>
      </w:r>
      <w:r w:rsidR="00B451A2" w:rsidRPr="004249A5">
        <w:rPr>
          <w:rFonts w:ascii="宋体" w:hAnsi="宋体" w:cs="仿宋_GB2312" w:hint="eastAsia"/>
          <w:color w:val="000000" w:themeColor="text1"/>
          <w:sz w:val="28"/>
          <w:szCs w:val="28"/>
          <w:u w:val="single"/>
        </w:rPr>
        <w:t xml:space="preserve"> </w:t>
      </w:r>
      <w:r w:rsidR="00CF4066">
        <w:rPr>
          <w:rFonts w:ascii="宋体" w:hAnsi="宋体" w:cs="仿宋_GB2312" w:hint="eastAsia"/>
          <w:color w:val="000000" w:themeColor="text1"/>
          <w:sz w:val="28"/>
          <w:szCs w:val="28"/>
          <w:u w:val="single"/>
        </w:rPr>
        <w:t>20</w:t>
      </w:r>
      <w:r w:rsidR="00B451A2" w:rsidRPr="004249A5">
        <w:rPr>
          <w:rFonts w:ascii="宋体" w:hAnsi="宋体" w:cs="仿宋_GB2312" w:hint="eastAsia"/>
          <w:color w:val="000000" w:themeColor="text1"/>
          <w:sz w:val="28"/>
          <w:szCs w:val="28"/>
          <w:u w:val="single"/>
        </w:rPr>
        <w:t xml:space="preserve"> </w:t>
      </w:r>
      <w:r w:rsidRPr="004249A5">
        <w:rPr>
          <w:rFonts w:ascii="宋体" w:hAnsi="宋体" w:cs="仿宋_GB2312" w:hint="eastAsia"/>
          <w:color w:val="000000" w:themeColor="text1"/>
          <w:sz w:val="28"/>
          <w:szCs w:val="28"/>
        </w:rPr>
        <w:t xml:space="preserve">日至 </w:t>
      </w:r>
      <w:r w:rsidRPr="004249A5">
        <w:rPr>
          <w:rFonts w:ascii="宋体" w:hAnsi="宋体" w:cs="仿宋_GB2312" w:hint="eastAsia"/>
          <w:color w:val="000000" w:themeColor="text1"/>
          <w:sz w:val="28"/>
          <w:szCs w:val="28"/>
          <w:u w:val="single"/>
        </w:rPr>
        <w:t xml:space="preserve"> 2020</w:t>
      </w:r>
      <w:r w:rsidRPr="004249A5">
        <w:rPr>
          <w:rFonts w:ascii="宋体" w:hAnsi="宋体" w:cs="仿宋_GB2312" w:hint="eastAsia"/>
          <w:color w:val="000000" w:themeColor="text1"/>
          <w:sz w:val="28"/>
          <w:szCs w:val="28"/>
        </w:rPr>
        <w:t>年</w:t>
      </w:r>
      <w:r w:rsidR="00B451A2" w:rsidRPr="004249A5">
        <w:rPr>
          <w:rFonts w:ascii="宋体" w:hAnsi="宋体" w:cs="仿宋_GB2312" w:hint="eastAsia"/>
          <w:color w:val="000000" w:themeColor="text1"/>
          <w:sz w:val="28"/>
          <w:szCs w:val="28"/>
          <w:u w:val="single"/>
        </w:rPr>
        <w:t xml:space="preserve"> </w:t>
      </w:r>
      <w:r w:rsidR="002A7E8A" w:rsidRPr="004249A5">
        <w:rPr>
          <w:rFonts w:ascii="宋体" w:hAnsi="宋体" w:cs="仿宋_GB2312"/>
          <w:color w:val="000000" w:themeColor="text1"/>
          <w:sz w:val="28"/>
          <w:szCs w:val="28"/>
          <w:u w:val="single"/>
        </w:rPr>
        <w:t>1</w:t>
      </w:r>
      <w:r w:rsidR="00CF4066">
        <w:rPr>
          <w:rFonts w:ascii="宋体" w:hAnsi="宋体" w:cs="仿宋_GB2312" w:hint="eastAsia"/>
          <w:color w:val="000000" w:themeColor="text1"/>
          <w:sz w:val="28"/>
          <w:szCs w:val="28"/>
          <w:u w:val="single"/>
        </w:rPr>
        <w:t>1</w:t>
      </w:r>
      <w:r w:rsidRPr="004249A5">
        <w:rPr>
          <w:rFonts w:ascii="宋体" w:hAnsi="宋体" w:cs="仿宋_GB2312" w:hint="eastAsia"/>
          <w:color w:val="000000" w:themeColor="text1"/>
          <w:sz w:val="28"/>
          <w:szCs w:val="28"/>
        </w:rPr>
        <w:t>月</w:t>
      </w:r>
      <w:r w:rsidR="00501BED">
        <w:rPr>
          <w:rFonts w:ascii="宋体" w:hAnsi="宋体" w:cs="仿宋_GB2312" w:hint="eastAsia"/>
          <w:color w:val="000000" w:themeColor="text1"/>
          <w:sz w:val="28"/>
          <w:szCs w:val="28"/>
          <w:u w:val="single"/>
        </w:rPr>
        <w:t>1</w:t>
      </w:r>
      <w:r w:rsidR="00114728">
        <w:rPr>
          <w:rFonts w:ascii="宋体" w:hAnsi="宋体" w:cs="仿宋_GB2312" w:hint="eastAsia"/>
          <w:color w:val="000000" w:themeColor="text1"/>
          <w:sz w:val="28"/>
          <w:szCs w:val="28"/>
          <w:u w:val="single"/>
        </w:rPr>
        <w:t>7</w:t>
      </w:r>
      <w:r w:rsidRPr="004249A5">
        <w:rPr>
          <w:rFonts w:ascii="宋体" w:hAnsi="宋体" w:cs="仿宋_GB2312" w:hint="eastAsia"/>
          <w:color w:val="000000" w:themeColor="text1"/>
          <w:sz w:val="28"/>
          <w:szCs w:val="28"/>
        </w:rPr>
        <w:t>日 17:00，通过达州市公共资源交易服务网（</w:t>
      </w:r>
      <w:hyperlink r:id="rId25" w:history="1">
        <w:r w:rsidRPr="004249A5">
          <w:rPr>
            <w:rFonts w:hint="eastAsia"/>
            <w:color w:val="000000" w:themeColor="text1"/>
          </w:rPr>
          <w:t>http://www.dzggzy.cn</w:t>
        </w:r>
      </w:hyperlink>
      <w:r w:rsidRPr="004249A5">
        <w:rPr>
          <w:rFonts w:ascii="宋体" w:hAnsi="宋体" w:cs="仿宋_GB2312" w:hint="eastAsia"/>
          <w:color w:val="000000" w:themeColor="text1"/>
          <w:sz w:val="28"/>
          <w:szCs w:val="28"/>
        </w:rPr>
        <w:t>）获取挂牌出让文件。</w:t>
      </w:r>
    </w:p>
    <w:p w:rsidR="00E663D1" w:rsidRPr="004249A5" w:rsidRDefault="00AA0823">
      <w:pPr>
        <w:spacing w:line="600" w:lineRule="exact"/>
        <w:ind w:firstLineChars="200" w:firstLine="560"/>
        <w:rPr>
          <w:rFonts w:ascii="宋体" w:hAnsi="宋体" w:cs="仿宋_GB2312"/>
          <w:color w:val="000000" w:themeColor="text1"/>
          <w:kern w:val="0"/>
          <w:sz w:val="28"/>
          <w:szCs w:val="28"/>
        </w:rPr>
      </w:pPr>
      <w:r w:rsidRPr="004249A5">
        <w:rPr>
          <w:rFonts w:ascii="宋体" w:hAnsi="宋体" w:cs="仿宋_GB2312" w:hint="eastAsia"/>
          <w:color w:val="000000" w:themeColor="text1"/>
          <w:kern w:val="0"/>
          <w:sz w:val="28"/>
          <w:szCs w:val="28"/>
        </w:rPr>
        <w:t>（二）提交申请文件</w:t>
      </w:r>
    </w:p>
    <w:p w:rsidR="00E663D1" w:rsidRDefault="00AA0823">
      <w:pPr>
        <w:spacing w:line="600" w:lineRule="exact"/>
        <w:ind w:firstLineChars="200" w:firstLine="560"/>
        <w:rPr>
          <w:rFonts w:ascii="宋体" w:cs="仿宋_GB2312"/>
          <w:color w:val="000000" w:themeColor="text1"/>
          <w:sz w:val="28"/>
          <w:szCs w:val="28"/>
        </w:rPr>
      </w:pPr>
      <w:r w:rsidRPr="004249A5">
        <w:rPr>
          <w:rFonts w:ascii="宋体" w:hAnsi="宋体" w:cs="仿宋_GB2312" w:hint="eastAsia"/>
          <w:color w:val="000000" w:themeColor="text1"/>
          <w:kern w:val="0"/>
          <w:sz w:val="28"/>
          <w:szCs w:val="28"/>
        </w:rPr>
        <w:t>竞买申请人应于</w:t>
      </w:r>
      <w:r w:rsidRPr="004249A5">
        <w:rPr>
          <w:rFonts w:ascii="宋体" w:hAnsi="宋体" w:cs="仿宋_GB2312" w:hint="eastAsia"/>
          <w:color w:val="000000" w:themeColor="text1"/>
          <w:kern w:val="0"/>
          <w:sz w:val="28"/>
          <w:szCs w:val="28"/>
          <w:u w:val="single"/>
        </w:rPr>
        <w:t>2020</w:t>
      </w:r>
      <w:r w:rsidRPr="004249A5">
        <w:rPr>
          <w:rFonts w:ascii="宋体" w:hAnsi="宋体" w:cs="仿宋_GB2312" w:hint="eastAsia"/>
          <w:color w:val="000000" w:themeColor="text1"/>
          <w:kern w:val="0"/>
          <w:sz w:val="28"/>
          <w:szCs w:val="28"/>
        </w:rPr>
        <w:t xml:space="preserve"> 年</w:t>
      </w:r>
      <w:r w:rsidR="00CF4066">
        <w:rPr>
          <w:rFonts w:ascii="宋体" w:hAnsi="宋体" w:cs="仿宋_GB2312" w:hint="eastAsia"/>
          <w:color w:val="000000" w:themeColor="text1"/>
          <w:kern w:val="0"/>
          <w:sz w:val="28"/>
          <w:szCs w:val="28"/>
          <w:u w:val="single"/>
        </w:rPr>
        <w:t>10</w:t>
      </w:r>
      <w:r w:rsidRPr="004249A5">
        <w:rPr>
          <w:rFonts w:ascii="宋体" w:hAnsi="宋体" w:cs="仿宋_GB2312" w:hint="eastAsia"/>
          <w:color w:val="000000" w:themeColor="text1"/>
          <w:kern w:val="0"/>
          <w:sz w:val="28"/>
          <w:szCs w:val="28"/>
        </w:rPr>
        <w:t>月</w:t>
      </w:r>
      <w:r w:rsidR="00CF4066">
        <w:rPr>
          <w:rFonts w:ascii="宋体" w:hAnsi="宋体" w:cs="仿宋_GB2312" w:hint="eastAsia"/>
          <w:color w:val="000000" w:themeColor="text1"/>
          <w:kern w:val="0"/>
          <w:sz w:val="28"/>
          <w:szCs w:val="28"/>
          <w:u w:val="single"/>
        </w:rPr>
        <w:t>2</w:t>
      </w:r>
      <w:r w:rsidR="00A96427" w:rsidRPr="004249A5">
        <w:rPr>
          <w:rFonts w:ascii="宋体" w:hAnsi="宋体" w:cs="仿宋_GB2312" w:hint="eastAsia"/>
          <w:color w:val="000000" w:themeColor="text1"/>
          <w:kern w:val="0"/>
          <w:sz w:val="28"/>
          <w:szCs w:val="28"/>
          <w:u w:val="single"/>
        </w:rPr>
        <w:t>0</w:t>
      </w:r>
      <w:r w:rsidRPr="004249A5">
        <w:rPr>
          <w:rFonts w:ascii="宋体" w:hAnsi="宋体" w:cs="仿宋_GB2312" w:hint="eastAsia"/>
          <w:color w:val="000000" w:themeColor="text1"/>
          <w:kern w:val="0"/>
          <w:sz w:val="28"/>
          <w:szCs w:val="28"/>
        </w:rPr>
        <w:t xml:space="preserve">日至  </w:t>
      </w:r>
      <w:r w:rsidRPr="004249A5">
        <w:rPr>
          <w:rFonts w:ascii="宋体" w:hAnsi="宋体" w:cs="仿宋_GB2312" w:hint="eastAsia"/>
          <w:color w:val="000000" w:themeColor="text1"/>
          <w:kern w:val="0"/>
          <w:sz w:val="28"/>
          <w:szCs w:val="28"/>
          <w:u w:val="single"/>
        </w:rPr>
        <w:t>2020</w:t>
      </w:r>
      <w:r w:rsidRPr="004249A5">
        <w:rPr>
          <w:rFonts w:ascii="宋体" w:hAnsi="宋体" w:cs="仿宋_GB2312" w:hint="eastAsia"/>
          <w:color w:val="000000" w:themeColor="text1"/>
          <w:kern w:val="0"/>
          <w:sz w:val="28"/>
          <w:szCs w:val="28"/>
        </w:rPr>
        <w:t xml:space="preserve">  年</w:t>
      </w:r>
      <w:r w:rsidRPr="004249A5">
        <w:rPr>
          <w:rFonts w:ascii="宋体" w:hAnsi="宋体" w:cs="仿宋_GB2312" w:hint="eastAsia"/>
          <w:color w:val="000000" w:themeColor="text1"/>
          <w:kern w:val="0"/>
          <w:sz w:val="28"/>
          <w:szCs w:val="28"/>
          <w:u w:val="single"/>
        </w:rPr>
        <w:t>1</w:t>
      </w:r>
      <w:r w:rsidR="00CF4066">
        <w:rPr>
          <w:rFonts w:ascii="宋体" w:hAnsi="宋体" w:cs="仿宋_GB2312" w:hint="eastAsia"/>
          <w:color w:val="000000" w:themeColor="text1"/>
          <w:kern w:val="0"/>
          <w:sz w:val="28"/>
          <w:szCs w:val="28"/>
          <w:u w:val="single"/>
        </w:rPr>
        <w:t>1</w:t>
      </w:r>
      <w:r w:rsidRPr="004249A5">
        <w:rPr>
          <w:rFonts w:ascii="宋体" w:hAnsi="宋体" w:cs="仿宋_GB2312" w:hint="eastAsia"/>
          <w:color w:val="000000" w:themeColor="text1"/>
          <w:kern w:val="0"/>
          <w:sz w:val="28"/>
          <w:szCs w:val="28"/>
        </w:rPr>
        <w:t>月</w:t>
      </w:r>
      <w:r w:rsidR="00CF4066">
        <w:rPr>
          <w:rFonts w:ascii="宋体" w:hAnsi="宋体" w:cs="仿宋_GB2312" w:hint="eastAsia"/>
          <w:color w:val="000000" w:themeColor="text1"/>
          <w:kern w:val="0"/>
          <w:sz w:val="28"/>
          <w:szCs w:val="28"/>
          <w:u w:val="single"/>
        </w:rPr>
        <w:t>1</w:t>
      </w:r>
      <w:r w:rsidR="00114728">
        <w:rPr>
          <w:rFonts w:ascii="宋体" w:hAnsi="宋体" w:cs="仿宋_GB2312" w:hint="eastAsia"/>
          <w:color w:val="000000" w:themeColor="text1"/>
          <w:kern w:val="0"/>
          <w:sz w:val="28"/>
          <w:szCs w:val="28"/>
          <w:u w:val="single"/>
        </w:rPr>
        <w:t>7</w:t>
      </w:r>
      <w:r w:rsidRPr="004249A5">
        <w:rPr>
          <w:rFonts w:ascii="宋体" w:hAnsi="宋体" w:cs="仿宋_GB2312" w:hint="eastAsia"/>
          <w:color w:val="000000" w:themeColor="text1"/>
          <w:kern w:val="0"/>
          <w:sz w:val="28"/>
          <w:szCs w:val="28"/>
        </w:rPr>
        <w:t>日</w:t>
      </w:r>
      <w:r>
        <w:rPr>
          <w:rFonts w:ascii="宋体" w:hAnsi="宋体" w:cs="仿宋_GB2312" w:hint="eastAsia"/>
          <w:color w:val="000000" w:themeColor="text1"/>
          <w:kern w:val="0"/>
          <w:sz w:val="28"/>
          <w:szCs w:val="28"/>
        </w:rPr>
        <w:t>17:00</w:t>
      </w:r>
      <w:r>
        <w:rPr>
          <w:rFonts w:ascii="宋体" w:hAnsi="宋体" w:hint="eastAsia"/>
          <w:color w:val="000000" w:themeColor="text1"/>
          <w:sz w:val="28"/>
          <w:szCs w:val="28"/>
        </w:rPr>
        <w:t>止</w:t>
      </w:r>
      <w:r>
        <w:rPr>
          <w:rFonts w:ascii="宋体" w:hAnsi="宋体" w:cs="仿宋_GB2312" w:hint="eastAsia"/>
          <w:color w:val="000000" w:themeColor="text1"/>
          <w:sz w:val="28"/>
          <w:szCs w:val="28"/>
        </w:rPr>
        <w:t>，</w:t>
      </w:r>
      <w:r>
        <w:rPr>
          <w:rStyle w:val="aa"/>
          <w:rFonts w:ascii="宋体" w:hAnsi="宋体" w:cs="仿宋_GB2312" w:hint="eastAsia"/>
          <w:color w:val="000000" w:themeColor="text1"/>
          <w:sz w:val="28"/>
          <w:szCs w:val="28"/>
        </w:rPr>
        <w:t>登录达州市公共资源交易服务网（</w:t>
      </w:r>
      <w:hyperlink r:id="rId26" w:history="1">
        <w:r>
          <w:rPr>
            <w:rStyle w:val="aa"/>
            <w:rFonts w:ascii="宋体" w:hAnsi="宋体" w:cs="仿宋_GB2312" w:hint="eastAsia"/>
            <w:color w:val="000000" w:themeColor="text1"/>
            <w:sz w:val="28"/>
            <w:szCs w:val="28"/>
          </w:rPr>
          <w:t>http://www.dzggzy.cn</w:t>
        </w:r>
      </w:hyperlink>
      <w:r>
        <w:rPr>
          <w:rStyle w:val="aa"/>
          <w:rFonts w:ascii="宋体" w:hAnsi="宋体" w:cs="仿宋_GB2312" w:hint="eastAsia"/>
          <w:color w:val="000000" w:themeColor="text1"/>
          <w:sz w:val="28"/>
          <w:szCs w:val="28"/>
        </w:rPr>
        <w:t>）通过系统上传申请文件扫描件并提交申请。</w:t>
      </w:r>
      <w:r>
        <w:rPr>
          <w:rFonts w:ascii="宋体" w:hAnsi="宋体" w:cs="仿宋_GB2312" w:hint="eastAsia"/>
          <w:color w:val="000000" w:themeColor="text1"/>
          <w:sz w:val="28"/>
          <w:szCs w:val="28"/>
        </w:rPr>
        <w:t>申请文件包括：</w:t>
      </w:r>
    </w:p>
    <w:p w:rsidR="00E663D1" w:rsidRDefault="00AA0823">
      <w:pPr>
        <w:pStyle w:val="p0"/>
        <w:widowControl w:val="0"/>
        <w:spacing w:line="600" w:lineRule="exact"/>
        <w:ind w:left="0"/>
        <w:rPr>
          <w:rFonts w:ascii="宋体" w:hAnsi="宋体" w:cs="宋体"/>
          <w:color w:val="000000" w:themeColor="text1"/>
          <w:sz w:val="28"/>
          <w:szCs w:val="28"/>
        </w:rPr>
      </w:pPr>
      <w:r>
        <w:rPr>
          <w:rFonts w:ascii="宋体" w:hAnsi="宋体" w:hint="eastAsia"/>
          <w:color w:val="000000" w:themeColor="text1"/>
          <w:sz w:val="28"/>
          <w:szCs w:val="28"/>
        </w:rPr>
        <w:t xml:space="preserve">    1.</w:t>
      </w:r>
      <w:r>
        <w:rPr>
          <w:rFonts w:ascii="宋体" w:hAnsi="宋体" w:cs="宋体" w:hint="eastAsia"/>
          <w:color w:val="000000" w:themeColor="text1"/>
          <w:sz w:val="28"/>
          <w:szCs w:val="28"/>
        </w:rPr>
        <w:t xml:space="preserve">法人申请的，应提交下列文件： </w:t>
      </w:r>
    </w:p>
    <w:p w:rsidR="00E663D1" w:rsidRDefault="00AA0823">
      <w:pPr>
        <w:pStyle w:val="p0"/>
        <w:widowControl w:val="0"/>
        <w:spacing w:line="600" w:lineRule="exact"/>
        <w:ind w:left="0" w:firstLine="600"/>
        <w:rPr>
          <w:rFonts w:ascii="宋体" w:cs="宋体"/>
          <w:color w:val="000000" w:themeColor="text1"/>
          <w:sz w:val="28"/>
          <w:szCs w:val="28"/>
        </w:rPr>
      </w:pPr>
      <w:r>
        <w:rPr>
          <w:rFonts w:ascii="宋体" w:hAnsi="宋体" w:cs="宋体" w:hint="eastAsia"/>
          <w:color w:val="000000" w:themeColor="text1"/>
          <w:sz w:val="28"/>
          <w:szCs w:val="28"/>
        </w:rPr>
        <w:t>（1）竞买申请书；</w:t>
      </w:r>
    </w:p>
    <w:p w:rsidR="00E663D1" w:rsidRDefault="00AA0823">
      <w:pPr>
        <w:pStyle w:val="p0"/>
        <w:widowControl w:val="0"/>
        <w:spacing w:line="600" w:lineRule="exact"/>
        <w:ind w:left="0" w:firstLineChars="200" w:firstLine="560"/>
        <w:rPr>
          <w:rFonts w:ascii="宋体" w:cs="宋体"/>
          <w:color w:val="000000" w:themeColor="text1"/>
          <w:sz w:val="28"/>
          <w:szCs w:val="28"/>
        </w:rPr>
      </w:pPr>
      <w:r>
        <w:rPr>
          <w:rFonts w:ascii="宋体" w:hAnsi="宋体" w:cs="宋体" w:hint="eastAsia"/>
          <w:color w:val="000000" w:themeColor="text1"/>
          <w:sz w:val="28"/>
          <w:szCs w:val="28"/>
        </w:rPr>
        <w:t>（2）保证金承诺书及</w:t>
      </w:r>
      <w:r>
        <w:rPr>
          <w:rFonts w:ascii="宋体" w:hAnsi="宋体" w:cs="仿宋_GB2312" w:hint="eastAsia"/>
          <w:color w:val="000000" w:themeColor="text1"/>
          <w:kern w:val="2"/>
          <w:sz w:val="28"/>
          <w:szCs w:val="28"/>
        </w:rPr>
        <w:t>商业金融机构的资信证明</w:t>
      </w:r>
      <w:r>
        <w:rPr>
          <w:rFonts w:ascii="宋体" w:hAnsi="宋体" w:cs="宋体" w:hint="eastAsia"/>
          <w:color w:val="000000" w:themeColor="text1"/>
          <w:sz w:val="28"/>
          <w:szCs w:val="28"/>
        </w:rPr>
        <w:t>；</w:t>
      </w:r>
    </w:p>
    <w:p w:rsidR="00E663D1" w:rsidRDefault="00AA0823">
      <w:pPr>
        <w:pStyle w:val="p0"/>
        <w:widowControl w:val="0"/>
        <w:spacing w:line="600" w:lineRule="exact"/>
        <w:ind w:left="0" w:firstLineChars="200" w:firstLine="560"/>
        <w:rPr>
          <w:rFonts w:ascii="宋体" w:cs="宋体"/>
          <w:color w:val="000000" w:themeColor="text1"/>
          <w:sz w:val="28"/>
          <w:szCs w:val="28"/>
        </w:rPr>
      </w:pPr>
      <w:r>
        <w:rPr>
          <w:rFonts w:ascii="宋体" w:hAnsi="宋体" w:cs="宋体" w:hint="eastAsia"/>
          <w:color w:val="000000" w:themeColor="text1"/>
          <w:sz w:val="28"/>
          <w:szCs w:val="28"/>
        </w:rPr>
        <w:t>（3）法人单位有效证明文件；</w:t>
      </w:r>
    </w:p>
    <w:p w:rsidR="00E663D1" w:rsidRDefault="00AA0823">
      <w:pPr>
        <w:pStyle w:val="p0"/>
        <w:widowControl w:val="0"/>
        <w:spacing w:line="600" w:lineRule="exact"/>
        <w:ind w:left="0" w:firstLineChars="200" w:firstLine="560"/>
        <w:rPr>
          <w:rFonts w:ascii="宋体" w:cs="宋体"/>
          <w:color w:val="000000" w:themeColor="text1"/>
          <w:sz w:val="28"/>
          <w:szCs w:val="28"/>
        </w:rPr>
      </w:pPr>
      <w:r>
        <w:rPr>
          <w:rFonts w:ascii="宋体" w:hAnsi="宋体" w:cs="宋体" w:hint="eastAsia"/>
          <w:color w:val="000000" w:themeColor="text1"/>
          <w:sz w:val="28"/>
          <w:szCs w:val="28"/>
        </w:rPr>
        <w:t>（4）法定代表人的有效身份证明文件；</w:t>
      </w:r>
    </w:p>
    <w:p w:rsidR="00E663D1" w:rsidRDefault="00AA0823">
      <w:pPr>
        <w:pStyle w:val="p0"/>
        <w:widowControl w:val="0"/>
        <w:spacing w:line="600" w:lineRule="exact"/>
        <w:ind w:left="0" w:firstLineChars="200" w:firstLine="560"/>
        <w:rPr>
          <w:rFonts w:ascii="宋体" w:hAnsi="宋体" w:cs="宋体"/>
          <w:color w:val="000000" w:themeColor="text1"/>
          <w:sz w:val="28"/>
          <w:szCs w:val="28"/>
        </w:rPr>
      </w:pPr>
      <w:r>
        <w:rPr>
          <w:rFonts w:ascii="宋体" w:hAnsi="宋体" w:cs="宋体" w:hint="eastAsia"/>
          <w:color w:val="000000" w:themeColor="text1"/>
          <w:sz w:val="28"/>
          <w:szCs w:val="28"/>
        </w:rPr>
        <w:t>（5）申请人委托他人代为办理的，应提交授权委托书及委托代</w:t>
      </w:r>
      <w:r>
        <w:rPr>
          <w:rFonts w:ascii="宋体" w:hAnsi="宋体" w:cs="宋体" w:hint="eastAsia"/>
          <w:color w:val="000000" w:themeColor="text1"/>
          <w:sz w:val="28"/>
          <w:szCs w:val="28"/>
        </w:rPr>
        <w:lastRenderedPageBreak/>
        <w:t xml:space="preserve">理人的有效身份证明文件； </w:t>
      </w:r>
    </w:p>
    <w:p w:rsidR="00E663D1" w:rsidRDefault="00AA0823">
      <w:pPr>
        <w:pStyle w:val="p0"/>
        <w:widowControl w:val="0"/>
        <w:spacing w:line="600" w:lineRule="exact"/>
        <w:ind w:left="0" w:firstLine="600"/>
        <w:rPr>
          <w:rFonts w:ascii="宋体" w:cs="宋体"/>
          <w:color w:val="000000" w:themeColor="text1"/>
          <w:sz w:val="28"/>
          <w:szCs w:val="28"/>
        </w:rPr>
      </w:pPr>
      <w:r>
        <w:rPr>
          <w:rFonts w:ascii="宋体" w:hAnsi="宋体" w:cs="宋体" w:hint="eastAsia"/>
          <w:color w:val="000000" w:themeColor="text1"/>
          <w:sz w:val="28"/>
          <w:szCs w:val="28"/>
        </w:rPr>
        <w:t>（6）开户许可证或基本存款账户信息；</w:t>
      </w:r>
    </w:p>
    <w:p w:rsidR="00E663D1" w:rsidRDefault="00AA0823">
      <w:pPr>
        <w:pStyle w:val="p0"/>
        <w:widowControl w:val="0"/>
        <w:spacing w:line="600" w:lineRule="exact"/>
        <w:ind w:left="0" w:firstLine="600"/>
        <w:rPr>
          <w:rFonts w:ascii="宋体" w:cs="宋体"/>
          <w:color w:val="000000" w:themeColor="text1"/>
          <w:sz w:val="28"/>
          <w:szCs w:val="28"/>
        </w:rPr>
      </w:pPr>
      <w:r>
        <w:rPr>
          <w:rFonts w:ascii="宋体" w:hAnsi="宋体" w:cs="宋体" w:hint="eastAsia"/>
          <w:color w:val="000000" w:themeColor="text1"/>
          <w:sz w:val="28"/>
          <w:szCs w:val="28"/>
        </w:rPr>
        <w:t>（7）竞买保证金交纳凭证；</w:t>
      </w:r>
    </w:p>
    <w:p w:rsidR="00E663D1" w:rsidRDefault="00AA0823">
      <w:pPr>
        <w:pStyle w:val="p0"/>
        <w:widowControl w:val="0"/>
        <w:spacing w:line="600" w:lineRule="exact"/>
        <w:ind w:left="0" w:firstLineChars="200" w:firstLine="560"/>
        <w:rPr>
          <w:rFonts w:ascii="宋体" w:cs="宋体"/>
          <w:color w:val="000000" w:themeColor="text1"/>
          <w:sz w:val="28"/>
          <w:szCs w:val="28"/>
        </w:rPr>
      </w:pPr>
      <w:r>
        <w:rPr>
          <w:rFonts w:ascii="宋体" w:hAnsi="宋体" w:cs="宋体" w:hint="eastAsia"/>
          <w:color w:val="000000" w:themeColor="text1"/>
          <w:sz w:val="28"/>
          <w:szCs w:val="28"/>
        </w:rPr>
        <w:t>（8）挂牌文件规定需要提交的其它文件。</w:t>
      </w:r>
    </w:p>
    <w:p w:rsidR="00E663D1" w:rsidRDefault="00AA0823">
      <w:pPr>
        <w:pStyle w:val="p0"/>
        <w:widowControl w:val="0"/>
        <w:spacing w:line="600" w:lineRule="exact"/>
        <w:ind w:left="0" w:firstLineChars="200" w:firstLine="560"/>
        <w:rPr>
          <w:rFonts w:ascii="宋体" w:cs="宋体"/>
          <w:color w:val="000000" w:themeColor="text1"/>
          <w:sz w:val="28"/>
          <w:szCs w:val="28"/>
        </w:rPr>
      </w:pPr>
      <w:r>
        <w:rPr>
          <w:rFonts w:ascii="宋体" w:hAnsi="宋体" w:cs="宋体" w:hint="eastAsia"/>
          <w:color w:val="000000" w:themeColor="text1"/>
          <w:sz w:val="28"/>
          <w:szCs w:val="28"/>
        </w:rPr>
        <w:t>2.自然人申请的，应提交下列文件：</w:t>
      </w:r>
    </w:p>
    <w:p w:rsidR="00E663D1" w:rsidRDefault="00AA0823">
      <w:pPr>
        <w:pStyle w:val="p0"/>
        <w:widowControl w:val="0"/>
        <w:spacing w:line="600" w:lineRule="exact"/>
        <w:ind w:left="0" w:firstLine="600"/>
        <w:rPr>
          <w:rFonts w:ascii="宋体" w:cs="宋体"/>
          <w:color w:val="000000" w:themeColor="text1"/>
          <w:sz w:val="28"/>
          <w:szCs w:val="28"/>
        </w:rPr>
      </w:pPr>
      <w:r>
        <w:rPr>
          <w:rFonts w:ascii="宋体" w:hAnsi="宋体" w:cs="宋体" w:hint="eastAsia"/>
          <w:color w:val="000000" w:themeColor="text1"/>
          <w:sz w:val="28"/>
          <w:szCs w:val="28"/>
        </w:rPr>
        <w:t>（1）竞买申请书；</w:t>
      </w:r>
    </w:p>
    <w:p w:rsidR="00E663D1" w:rsidRDefault="00AA0823">
      <w:pPr>
        <w:pStyle w:val="p0"/>
        <w:widowControl w:val="0"/>
        <w:spacing w:line="600" w:lineRule="exact"/>
        <w:ind w:left="0" w:firstLine="600"/>
        <w:rPr>
          <w:rFonts w:ascii="宋体" w:cs="宋体"/>
          <w:color w:val="000000" w:themeColor="text1"/>
          <w:sz w:val="28"/>
          <w:szCs w:val="28"/>
        </w:rPr>
      </w:pPr>
      <w:r>
        <w:rPr>
          <w:rFonts w:ascii="宋体" w:hAnsi="宋体" w:cs="宋体" w:hint="eastAsia"/>
          <w:color w:val="000000" w:themeColor="text1"/>
          <w:sz w:val="28"/>
          <w:szCs w:val="28"/>
        </w:rPr>
        <w:t>（2）保证金承诺书及</w:t>
      </w:r>
      <w:r>
        <w:rPr>
          <w:rFonts w:ascii="宋体" w:hAnsi="宋体" w:cs="仿宋_GB2312" w:hint="eastAsia"/>
          <w:color w:val="000000" w:themeColor="text1"/>
          <w:kern w:val="2"/>
          <w:sz w:val="28"/>
          <w:szCs w:val="28"/>
        </w:rPr>
        <w:t>商业金融机构的资信证明</w:t>
      </w:r>
      <w:r>
        <w:rPr>
          <w:rFonts w:ascii="宋体" w:hAnsi="宋体" w:cs="宋体" w:hint="eastAsia"/>
          <w:color w:val="000000" w:themeColor="text1"/>
          <w:sz w:val="28"/>
          <w:szCs w:val="28"/>
        </w:rPr>
        <w:t>；</w:t>
      </w:r>
    </w:p>
    <w:p w:rsidR="00E663D1" w:rsidRDefault="00AA0823">
      <w:pPr>
        <w:pStyle w:val="p0"/>
        <w:widowControl w:val="0"/>
        <w:spacing w:line="600" w:lineRule="exact"/>
        <w:ind w:left="0" w:firstLineChars="200" w:firstLine="560"/>
        <w:rPr>
          <w:rFonts w:ascii="宋体" w:cs="宋体"/>
          <w:color w:val="000000" w:themeColor="text1"/>
          <w:sz w:val="28"/>
          <w:szCs w:val="28"/>
        </w:rPr>
      </w:pPr>
      <w:r>
        <w:rPr>
          <w:rFonts w:ascii="宋体" w:hAnsi="宋体" w:cs="宋体" w:hint="eastAsia"/>
          <w:color w:val="000000" w:themeColor="text1"/>
          <w:sz w:val="28"/>
          <w:szCs w:val="28"/>
        </w:rPr>
        <w:t>（3）申请人有效身份证明文件；</w:t>
      </w:r>
    </w:p>
    <w:p w:rsidR="00E663D1" w:rsidRDefault="00AA0823">
      <w:pPr>
        <w:pStyle w:val="p0"/>
        <w:widowControl w:val="0"/>
        <w:spacing w:line="600" w:lineRule="exact"/>
        <w:ind w:left="0" w:firstLineChars="200" w:firstLine="560"/>
        <w:rPr>
          <w:rFonts w:ascii="宋体" w:cs="宋体"/>
          <w:color w:val="000000" w:themeColor="text1"/>
          <w:sz w:val="28"/>
          <w:szCs w:val="28"/>
        </w:rPr>
      </w:pPr>
      <w:r>
        <w:rPr>
          <w:rFonts w:ascii="宋体" w:hAnsi="宋体" w:cs="宋体" w:hint="eastAsia"/>
          <w:color w:val="000000" w:themeColor="text1"/>
          <w:sz w:val="28"/>
          <w:szCs w:val="28"/>
        </w:rPr>
        <w:t>（4）申请人委托他人代为办理的，应提交授权委托书及委托代理人的身份证明文件；</w:t>
      </w:r>
    </w:p>
    <w:p w:rsidR="00E663D1" w:rsidRDefault="00AA0823">
      <w:pPr>
        <w:pStyle w:val="p0"/>
        <w:widowControl w:val="0"/>
        <w:spacing w:line="600" w:lineRule="exact"/>
        <w:ind w:left="0" w:firstLineChars="200" w:firstLine="560"/>
        <w:rPr>
          <w:rFonts w:ascii="宋体" w:cs="宋体"/>
          <w:color w:val="000000" w:themeColor="text1"/>
          <w:sz w:val="28"/>
          <w:szCs w:val="28"/>
        </w:rPr>
      </w:pPr>
      <w:r>
        <w:rPr>
          <w:rFonts w:ascii="宋体" w:hAnsi="宋体" w:cs="宋体" w:hint="eastAsia"/>
          <w:color w:val="000000" w:themeColor="text1"/>
          <w:sz w:val="28"/>
          <w:szCs w:val="28"/>
        </w:rPr>
        <w:t>（5）竞买保证金交纳凭证；</w:t>
      </w:r>
    </w:p>
    <w:p w:rsidR="00E663D1" w:rsidRDefault="00AA0823">
      <w:pPr>
        <w:pStyle w:val="p0"/>
        <w:widowControl w:val="0"/>
        <w:spacing w:line="600" w:lineRule="exact"/>
        <w:ind w:left="0" w:firstLineChars="200" w:firstLine="560"/>
        <w:rPr>
          <w:rFonts w:ascii="宋体" w:cs="宋体"/>
          <w:color w:val="000000" w:themeColor="text1"/>
          <w:sz w:val="28"/>
          <w:szCs w:val="28"/>
        </w:rPr>
      </w:pPr>
      <w:r>
        <w:rPr>
          <w:rFonts w:ascii="宋体" w:hAnsi="宋体" w:cs="宋体" w:hint="eastAsia"/>
          <w:color w:val="000000" w:themeColor="text1"/>
          <w:sz w:val="28"/>
          <w:szCs w:val="28"/>
        </w:rPr>
        <w:t>（6）挂牌文件规定需要提交的其它文件。</w:t>
      </w:r>
    </w:p>
    <w:p w:rsidR="00E663D1" w:rsidRDefault="00AA0823">
      <w:pPr>
        <w:pStyle w:val="p0"/>
        <w:widowControl w:val="0"/>
        <w:spacing w:line="600" w:lineRule="exact"/>
        <w:ind w:left="0" w:firstLineChars="200" w:firstLine="560"/>
        <w:rPr>
          <w:rFonts w:ascii="宋体" w:cs="宋体"/>
          <w:color w:val="000000" w:themeColor="text1"/>
          <w:sz w:val="28"/>
          <w:szCs w:val="28"/>
        </w:rPr>
      </w:pPr>
      <w:r>
        <w:rPr>
          <w:rFonts w:ascii="宋体" w:hAnsi="宋体" w:cs="宋体" w:hint="eastAsia"/>
          <w:color w:val="000000" w:themeColor="text1"/>
          <w:sz w:val="28"/>
          <w:szCs w:val="28"/>
        </w:rPr>
        <w:t>3.其他组织申请的，应提交下列文件：</w:t>
      </w:r>
    </w:p>
    <w:p w:rsidR="00E663D1" w:rsidRDefault="00AA0823">
      <w:pPr>
        <w:pStyle w:val="p0"/>
        <w:widowControl w:val="0"/>
        <w:spacing w:line="600" w:lineRule="exact"/>
        <w:ind w:left="0" w:firstLine="600"/>
        <w:rPr>
          <w:rFonts w:ascii="宋体" w:cs="宋体"/>
          <w:color w:val="000000" w:themeColor="text1"/>
          <w:sz w:val="28"/>
          <w:szCs w:val="28"/>
        </w:rPr>
      </w:pPr>
      <w:r>
        <w:rPr>
          <w:rFonts w:ascii="宋体" w:hAnsi="宋体" w:cs="宋体" w:hint="eastAsia"/>
          <w:color w:val="000000" w:themeColor="text1"/>
          <w:sz w:val="28"/>
          <w:szCs w:val="28"/>
        </w:rPr>
        <w:t>（1）竞买申请书；</w:t>
      </w:r>
    </w:p>
    <w:p w:rsidR="00E663D1" w:rsidRDefault="00AA0823">
      <w:pPr>
        <w:pStyle w:val="p0"/>
        <w:widowControl w:val="0"/>
        <w:spacing w:line="600" w:lineRule="exact"/>
        <w:ind w:left="0" w:firstLine="600"/>
        <w:rPr>
          <w:rFonts w:ascii="宋体" w:cs="宋体"/>
          <w:color w:val="000000" w:themeColor="text1"/>
          <w:sz w:val="28"/>
          <w:szCs w:val="28"/>
        </w:rPr>
      </w:pPr>
      <w:r>
        <w:rPr>
          <w:rFonts w:ascii="宋体" w:hAnsi="宋体" w:cs="宋体" w:hint="eastAsia"/>
          <w:color w:val="000000" w:themeColor="text1"/>
          <w:sz w:val="28"/>
          <w:szCs w:val="28"/>
        </w:rPr>
        <w:t>（2）保证金承诺书及</w:t>
      </w:r>
      <w:r>
        <w:rPr>
          <w:rFonts w:ascii="宋体" w:hAnsi="宋体" w:cs="仿宋_GB2312" w:hint="eastAsia"/>
          <w:color w:val="000000" w:themeColor="text1"/>
          <w:kern w:val="2"/>
          <w:sz w:val="28"/>
          <w:szCs w:val="28"/>
        </w:rPr>
        <w:t>商业金融机构的资信证明</w:t>
      </w:r>
      <w:r>
        <w:rPr>
          <w:rFonts w:ascii="宋体" w:hAnsi="宋体" w:cs="宋体" w:hint="eastAsia"/>
          <w:color w:val="000000" w:themeColor="text1"/>
          <w:sz w:val="28"/>
          <w:szCs w:val="28"/>
        </w:rPr>
        <w:t>；</w:t>
      </w:r>
    </w:p>
    <w:p w:rsidR="00E663D1" w:rsidRDefault="00AA0823">
      <w:pPr>
        <w:pStyle w:val="p0"/>
        <w:widowControl w:val="0"/>
        <w:spacing w:line="600" w:lineRule="exact"/>
        <w:ind w:left="0" w:firstLineChars="200" w:firstLine="560"/>
        <w:rPr>
          <w:rFonts w:ascii="宋体" w:cs="宋体"/>
          <w:color w:val="000000" w:themeColor="text1"/>
          <w:sz w:val="28"/>
          <w:szCs w:val="28"/>
        </w:rPr>
      </w:pPr>
      <w:r>
        <w:rPr>
          <w:rFonts w:ascii="宋体" w:hAnsi="宋体" w:cs="宋体" w:hint="eastAsia"/>
          <w:color w:val="000000" w:themeColor="text1"/>
          <w:sz w:val="28"/>
          <w:szCs w:val="28"/>
        </w:rPr>
        <w:t>（3）表明该组织合法存在的文件或有效证明；</w:t>
      </w:r>
    </w:p>
    <w:p w:rsidR="00E663D1" w:rsidRDefault="00AA0823">
      <w:pPr>
        <w:pStyle w:val="p0"/>
        <w:widowControl w:val="0"/>
        <w:spacing w:line="600" w:lineRule="exact"/>
        <w:ind w:left="0" w:firstLineChars="200" w:firstLine="560"/>
        <w:rPr>
          <w:rFonts w:ascii="宋体" w:hAnsi="宋体" w:cs="宋体"/>
          <w:color w:val="000000" w:themeColor="text1"/>
          <w:sz w:val="28"/>
          <w:szCs w:val="28"/>
        </w:rPr>
      </w:pPr>
      <w:r>
        <w:rPr>
          <w:rFonts w:ascii="宋体" w:hAnsi="宋体" w:cs="宋体" w:hint="eastAsia"/>
          <w:color w:val="000000" w:themeColor="text1"/>
          <w:sz w:val="28"/>
          <w:szCs w:val="28"/>
        </w:rPr>
        <w:t xml:space="preserve">（4）表明该组织负责人身份的有效证明文件； </w:t>
      </w:r>
    </w:p>
    <w:p w:rsidR="00E663D1" w:rsidRDefault="00AA0823">
      <w:pPr>
        <w:pStyle w:val="p0"/>
        <w:widowControl w:val="0"/>
        <w:spacing w:line="600" w:lineRule="exact"/>
        <w:ind w:left="0" w:firstLineChars="200" w:firstLine="560"/>
        <w:rPr>
          <w:rFonts w:ascii="宋体" w:cs="宋体"/>
          <w:color w:val="000000" w:themeColor="text1"/>
          <w:sz w:val="28"/>
          <w:szCs w:val="28"/>
        </w:rPr>
      </w:pPr>
      <w:r>
        <w:rPr>
          <w:rFonts w:ascii="宋体" w:hAnsi="宋体" w:cs="宋体" w:hint="eastAsia"/>
          <w:color w:val="000000" w:themeColor="text1"/>
          <w:sz w:val="28"/>
          <w:szCs w:val="28"/>
        </w:rPr>
        <w:t>（5）申请人委托他人办理的，应提交授权委托书及委托代理人的身份证明文件；</w:t>
      </w:r>
    </w:p>
    <w:p w:rsidR="00E663D1" w:rsidRDefault="00AA0823">
      <w:pPr>
        <w:pStyle w:val="p0"/>
        <w:widowControl w:val="0"/>
        <w:spacing w:line="600" w:lineRule="exact"/>
        <w:ind w:left="0" w:firstLine="600"/>
        <w:rPr>
          <w:rFonts w:ascii="宋体" w:cs="宋体"/>
          <w:color w:val="000000" w:themeColor="text1"/>
          <w:sz w:val="28"/>
          <w:szCs w:val="28"/>
        </w:rPr>
      </w:pPr>
      <w:r>
        <w:rPr>
          <w:rFonts w:ascii="宋体" w:hAnsi="宋体" w:cs="宋体" w:hint="eastAsia"/>
          <w:color w:val="000000" w:themeColor="text1"/>
          <w:sz w:val="28"/>
          <w:szCs w:val="28"/>
        </w:rPr>
        <w:t>（6）开户许可证或基本存款账户信息；</w:t>
      </w:r>
    </w:p>
    <w:p w:rsidR="00E663D1" w:rsidRDefault="00AA0823">
      <w:pPr>
        <w:pStyle w:val="p0"/>
        <w:widowControl w:val="0"/>
        <w:spacing w:line="600" w:lineRule="exact"/>
        <w:ind w:left="0" w:firstLineChars="200" w:firstLine="560"/>
        <w:rPr>
          <w:rFonts w:ascii="宋体" w:cs="宋体"/>
          <w:color w:val="000000" w:themeColor="text1"/>
          <w:sz w:val="28"/>
          <w:szCs w:val="28"/>
        </w:rPr>
      </w:pPr>
      <w:r>
        <w:rPr>
          <w:rFonts w:ascii="宋体" w:hAnsi="宋体" w:cs="宋体" w:hint="eastAsia"/>
          <w:color w:val="000000" w:themeColor="text1"/>
          <w:sz w:val="28"/>
          <w:szCs w:val="28"/>
        </w:rPr>
        <w:t>（7）竞买保证金交纳凭证；</w:t>
      </w:r>
    </w:p>
    <w:p w:rsidR="00E663D1" w:rsidRDefault="00AA0823">
      <w:pPr>
        <w:pStyle w:val="p0"/>
        <w:widowControl w:val="0"/>
        <w:spacing w:line="600" w:lineRule="exact"/>
        <w:ind w:left="0" w:firstLineChars="200" w:firstLine="560"/>
        <w:rPr>
          <w:rFonts w:ascii="宋体" w:cs="宋体"/>
          <w:color w:val="000000" w:themeColor="text1"/>
          <w:sz w:val="28"/>
          <w:szCs w:val="28"/>
        </w:rPr>
      </w:pPr>
      <w:r>
        <w:rPr>
          <w:rFonts w:ascii="宋体" w:hAnsi="宋体" w:cs="宋体" w:hint="eastAsia"/>
          <w:color w:val="000000" w:themeColor="text1"/>
          <w:sz w:val="28"/>
          <w:szCs w:val="28"/>
        </w:rPr>
        <w:t>（8）挂牌文件规定需要提交的其它文件。</w:t>
      </w:r>
    </w:p>
    <w:p w:rsidR="00E663D1" w:rsidRDefault="00AA0823">
      <w:pPr>
        <w:pStyle w:val="p0"/>
        <w:widowControl w:val="0"/>
        <w:spacing w:line="600" w:lineRule="exact"/>
        <w:ind w:left="0" w:firstLineChars="200" w:firstLine="560"/>
        <w:rPr>
          <w:rFonts w:ascii="宋体" w:cs="宋体"/>
          <w:color w:val="000000" w:themeColor="text1"/>
          <w:sz w:val="28"/>
          <w:szCs w:val="28"/>
        </w:rPr>
      </w:pPr>
      <w:r>
        <w:rPr>
          <w:rFonts w:ascii="宋体" w:hAnsi="宋体" w:cs="宋体" w:hint="eastAsia"/>
          <w:color w:val="000000" w:themeColor="text1"/>
          <w:sz w:val="28"/>
          <w:szCs w:val="28"/>
        </w:rPr>
        <w:t>4.境外申请人申请的，应提交下列文件：</w:t>
      </w:r>
    </w:p>
    <w:p w:rsidR="00E663D1" w:rsidRDefault="00AA0823">
      <w:pPr>
        <w:pStyle w:val="p0"/>
        <w:widowControl w:val="0"/>
        <w:spacing w:line="600" w:lineRule="exact"/>
        <w:ind w:left="0" w:firstLine="600"/>
        <w:rPr>
          <w:rFonts w:ascii="宋体" w:cs="宋体"/>
          <w:color w:val="000000" w:themeColor="text1"/>
          <w:sz w:val="28"/>
          <w:szCs w:val="28"/>
        </w:rPr>
      </w:pPr>
      <w:r>
        <w:rPr>
          <w:rFonts w:ascii="宋体" w:hAnsi="宋体" w:cs="宋体" w:hint="eastAsia"/>
          <w:color w:val="000000" w:themeColor="text1"/>
          <w:sz w:val="28"/>
          <w:szCs w:val="28"/>
        </w:rPr>
        <w:lastRenderedPageBreak/>
        <w:t>（1）竞买申请书；</w:t>
      </w:r>
    </w:p>
    <w:p w:rsidR="00E663D1" w:rsidRDefault="00AA0823">
      <w:pPr>
        <w:pStyle w:val="p0"/>
        <w:widowControl w:val="0"/>
        <w:spacing w:line="600" w:lineRule="exact"/>
        <w:ind w:left="0" w:firstLine="600"/>
        <w:rPr>
          <w:rFonts w:ascii="宋体" w:cs="宋体"/>
          <w:color w:val="000000" w:themeColor="text1"/>
          <w:sz w:val="28"/>
          <w:szCs w:val="28"/>
        </w:rPr>
      </w:pPr>
      <w:r>
        <w:rPr>
          <w:rFonts w:ascii="宋体" w:hAnsi="宋体" w:cs="宋体" w:hint="eastAsia"/>
          <w:color w:val="000000" w:themeColor="text1"/>
          <w:sz w:val="28"/>
          <w:szCs w:val="28"/>
        </w:rPr>
        <w:t>（2）保证金承诺书及</w:t>
      </w:r>
      <w:r>
        <w:rPr>
          <w:rFonts w:ascii="宋体" w:hAnsi="宋体" w:cs="仿宋_GB2312" w:hint="eastAsia"/>
          <w:color w:val="000000" w:themeColor="text1"/>
          <w:kern w:val="2"/>
          <w:sz w:val="28"/>
          <w:szCs w:val="28"/>
        </w:rPr>
        <w:t>商业金融机构的资信证明</w:t>
      </w:r>
      <w:r>
        <w:rPr>
          <w:rFonts w:ascii="宋体" w:hAnsi="宋体" w:cs="宋体" w:hint="eastAsia"/>
          <w:color w:val="000000" w:themeColor="text1"/>
          <w:sz w:val="28"/>
          <w:szCs w:val="28"/>
        </w:rPr>
        <w:t>；</w:t>
      </w:r>
    </w:p>
    <w:p w:rsidR="00E663D1" w:rsidRDefault="00AA0823">
      <w:pPr>
        <w:pStyle w:val="p0"/>
        <w:widowControl w:val="0"/>
        <w:spacing w:line="600" w:lineRule="exact"/>
        <w:ind w:left="0" w:firstLineChars="200" w:firstLine="560"/>
        <w:rPr>
          <w:rFonts w:ascii="宋体" w:cs="宋体"/>
          <w:color w:val="000000" w:themeColor="text1"/>
          <w:sz w:val="28"/>
          <w:szCs w:val="28"/>
        </w:rPr>
      </w:pPr>
      <w:r>
        <w:rPr>
          <w:rFonts w:ascii="宋体" w:hAnsi="宋体" w:cs="宋体" w:hint="eastAsia"/>
          <w:color w:val="000000" w:themeColor="text1"/>
          <w:sz w:val="28"/>
          <w:szCs w:val="28"/>
        </w:rPr>
        <w:t>（3）境外法人、自然人、其他组织的有效身份证明文件；</w:t>
      </w:r>
    </w:p>
    <w:p w:rsidR="00E663D1" w:rsidRDefault="00AA0823">
      <w:pPr>
        <w:pStyle w:val="p0"/>
        <w:widowControl w:val="0"/>
        <w:spacing w:line="600" w:lineRule="exact"/>
        <w:ind w:left="0" w:firstLineChars="200" w:firstLine="560"/>
        <w:rPr>
          <w:rFonts w:ascii="宋体" w:cs="宋体"/>
          <w:color w:val="000000" w:themeColor="text1"/>
          <w:sz w:val="28"/>
          <w:szCs w:val="28"/>
        </w:rPr>
      </w:pPr>
      <w:r>
        <w:rPr>
          <w:rFonts w:ascii="宋体" w:hAnsi="宋体" w:cs="宋体" w:hint="eastAsia"/>
          <w:color w:val="000000" w:themeColor="text1"/>
          <w:sz w:val="28"/>
          <w:szCs w:val="28"/>
        </w:rPr>
        <w:t>（4）申请人委托他人办理的，应提交授权委托书及委托代理人的有效身份证明文件；</w:t>
      </w:r>
    </w:p>
    <w:p w:rsidR="00E663D1" w:rsidRDefault="00AA0823">
      <w:pPr>
        <w:pStyle w:val="p0"/>
        <w:widowControl w:val="0"/>
        <w:spacing w:line="600" w:lineRule="exact"/>
        <w:ind w:left="0" w:firstLine="600"/>
        <w:rPr>
          <w:rFonts w:ascii="宋体" w:cs="宋体"/>
          <w:color w:val="000000" w:themeColor="text1"/>
          <w:sz w:val="28"/>
          <w:szCs w:val="28"/>
        </w:rPr>
      </w:pPr>
      <w:r>
        <w:rPr>
          <w:rFonts w:ascii="宋体" w:hAnsi="宋体" w:cs="宋体" w:hint="eastAsia"/>
          <w:color w:val="000000" w:themeColor="text1"/>
          <w:sz w:val="28"/>
          <w:szCs w:val="28"/>
        </w:rPr>
        <w:t>（5）开户许可证或基本存款账户信息；</w:t>
      </w:r>
    </w:p>
    <w:p w:rsidR="00E663D1" w:rsidRDefault="00AA0823">
      <w:pPr>
        <w:pStyle w:val="p0"/>
        <w:widowControl w:val="0"/>
        <w:spacing w:line="600" w:lineRule="exact"/>
        <w:ind w:left="0" w:firstLineChars="200" w:firstLine="560"/>
        <w:rPr>
          <w:rFonts w:ascii="宋体" w:cs="宋体"/>
          <w:color w:val="000000" w:themeColor="text1"/>
          <w:sz w:val="28"/>
          <w:szCs w:val="28"/>
        </w:rPr>
      </w:pPr>
      <w:r>
        <w:rPr>
          <w:rFonts w:ascii="宋体" w:hAnsi="宋体" w:cs="宋体" w:hint="eastAsia"/>
          <w:color w:val="000000" w:themeColor="text1"/>
          <w:sz w:val="28"/>
          <w:szCs w:val="28"/>
        </w:rPr>
        <w:t>（6）竞买保证金交纳凭证；</w:t>
      </w:r>
    </w:p>
    <w:p w:rsidR="00E663D1" w:rsidRDefault="00AA0823">
      <w:pPr>
        <w:pStyle w:val="p0"/>
        <w:widowControl w:val="0"/>
        <w:spacing w:line="600" w:lineRule="exact"/>
        <w:ind w:left="0" w:firstLineChars="200" w:firstLine="560"/>
        <w:rPr>
          <w:rFonts w:ascii="宋体" w:cs="宋体"/>
          <w:color w:val="000000" w:themeColor="text1"/>
          <w:sz w:val="28"/>
          <w:szCs w:val="28"/>
        </w:rPr>
      </w:pPr>
      <w:r>
        <w:rPr>
          <w:rFonts w:ascii="宋体" w:hAnsi="宋体" w:cs="宋体" w:hint="eastAsia"/>
          <w:color w:val="000000" w:themeColor="text1"/>
          <w:sz w:val="28"/>
          <w:szCs w:val="28"/>
        </w:rPr>
        <w:t>（7）挂牌文件规定需要提交的其它文件。</w:t>
      </w:r>
    </w:p>
    <w:p w:rsidR="00E663D1" w:rsidRDefault="00AA0823">
      <w:pPr>
        <w:pStyle w:val="p0"/>
        <w:widowControl w:val="0"/>
        <w:spacing w:line="600" w:lineRule="exact"/>
        <w:ind w:left="0" w:firstLineChars="200" w:firstLine="560"/>
        <w:rPr>
          <w:rFonts w:ascii="宋体" w:hAnsi="宋体" w:cs="宋体"/>
          <w:color w:val="000000" w:themeColor="text1"/>
          <w:sz w:val="28"/>
          <w:szCs w:val="28"/>
        </w:rPr>
      </w:pPr>
      <w:r>
        <w:rPr>
          <w:rFonts w:ascii="宋体" w:hAnsi="宋体" w:cs="宋体" w:hint="eastAsia"/>
          <w:color w:val="000000" w:themeColor="text1"/>
          <w:sz w:val="28"/>
          <w:szCs w:val="28"/>
        </w:rPr>
        <w:t>上述文件中，申请书必须用中文书写，其他文件可以使用其他语言</w:t>
      </w:r>
      <w:r>
        <w:rPr>
          <w:rFonts w:ascii="宋体" w:cs="宋体" w:hint="eastAsia"/>
          <w:color w:val="000000" w:themeColor="text1"/>
          <w:sz w:val="28"/>
          <w:szCs w:val="28"/>
        </w:rPr>
        <w:t>,</w:t>
      </w:r>
      <w:r>
        <w:rPr>
          <w:rFonts w:ascii="宋体" w:hAnsi="宋体" w:cs="宋体" w:hint="eastAsia"/>
          <w:color w:val="000000" w:themeColor="text1"/>
          <w:sz w:val="28"/>
          <w:szCs w:val="28"/>
        </w:rPr>
        <w:t xml:space="preserve">但必须附中文译本，所有文件的解释以中文译本为准。 </w:t>
      </w:r>
    </w:p>
    <w:p w:rsidR="00E663D1" w:rsidRDefault="00AA0823">
      <w:pPr>
        <w:pStyle w:val="p0"/>
        <w:widowControl w:val="0"/>
        <w:spacing w:line="600" w:lineRule="exact"/>
        <w:ind w:left="0" w:firstLineChars="200" w:firstLine="560"/>
        <w:rPr>
          <w:rFonts w:ascii="宋体" w:cs="宋体"/>
          <w:color w:val="000000" w:themeColor="text1"/>
          <w:sz w:val="28"/>
          <w:szCs w:val="28"/>
        </w:rPr>
      </w:pPr>
      <w:r>
        <w:rPr>
          <w:rFonts w:ascii="宋体" w:hAnsi="宋体" w:cs="宋体" w:hint="eastAsia"/>
          <w:color w:val="000000" w:themeColor="text1"/>
          <w:sz w:val="28"/>
          <w:szCs w:val="28"/>
        </w:rPr>
        <w:t>5.联合申请的，应提交下列文件：</w:t>
      </w:r>
    </w:p>
    <w:p w:rsidR="00E663D1" w:rsidRDefault="00AA0823">
      <w:pPr>
        <w:pStyle w:val="p0"/>
        <w:widowControl w:val="0"/>
        <w:spacing w:line="600" w:lineRule="exact"/>
        <w:ind w:left="0" w:firstLine="600"/>
        <w:rPr>
          <w:rFonts w:ascii="宋体" w:cs="宋体"/>
          <w:color w:val="000000" w:themeColor="text1"/>
          <w:sz w:val="28"/>
          <w:szCs w:val="28"/>
        </w:rPr>
      </w:pPr>
      <w:r>
        <w:rPr>
          <w:rFonts w:ascii="宋体" w:hAnsi="宋体" w:cs="宋体" w:hint="eastAsia"/>
          <w:color w:val="000000" w:themeColor="text1"/>
          <w:sz w:val="28"/>
          <w:szCs w:val="28"/>
        </w:rPr>
        <w:t>（1）联合申请各方共同签署的申请书；</w:t>
      </w:r>
    </w:p>
    <w:p w:rsidR="00E663D1" w:rsidRDefault="00AA0823">
      <w:pPr>
        <w:pStyle w:val="p0"/>
        <w:widowControl w:val="0"/>
        <w:spacing w:line="600" w:lineRule="exact"/>
        <w:ind w:left="0" w:firstLine="600"/>
        <w:rPr>
          <w:rFonts w:ascii="宋体" w:cs="宋体"/>
          <w:color w:val="000000" w:themeColor="text1"/>
          <w:sz w:val="28"/>
          <w:szCs w:val="28"/>
        </w:rPr>
      </w:pPr>
      <w:r>
        <w:rPr>
          <w:rFonts w:ascii="宋体" w:hAnsi="宋体" w:cs="宋体" w:hint="eastAsia"/>
          <w:color w:val="000000" w:themeColor="text1"/>
          <w:sz w:val="28"/>
          <w:szCs w:val="28"/>
        </w:rPr>
        <w:t>（2）联合申请各方共同签署的保证金承诺书及联合体各方</w:t>
      </w:r>
      <w:r>
        <w:rPr>
          <w:rFonts w:ascii="宋体" w:hAnsi="宋体" w:cs="仿宋_GB2312" w:hint="eastAsia"/>
          <w:color w:val="000000" w:themeColor="text1"/>
          <w:kern w:val="2"/>
          <w:sz w:val="28"/>
          <w:szCs w:val="28"/>
        </w:rPr>
        <w:t>商业金融机构的资信证明</w:t>
      </w:r>
      <w:r>
        <w:rPr>
          <w:rFonts w:ascii="宋体" w:hAnsi="宋体" w:cs="宋体" w:hint="eastAsia"/>
          <w:color w:val="000000" w:themeColor="text1"/>
          <w:sz w:val="28"/>
          <w:szCs w:val="28"/>
        </w:rPr>
        <w:t>；</w:t>
      </w:r>
    </w:p>
    <w:p w:rsidR="00E663D1" w:rsidRDefault="00AA0823">
      <w:pPr>
        <w:pStyle w:val="p0"/>
        <w:widowControl w:val="0"/>
        <w:spacing w:line="600" w:lineRule="exact"/>
        <w:ind w:left="0" w:firstLineChars="200" w:firstLine="560"/>
        <w:rPr>
          <w:rFonts w:ascii="宋体" w:cs="宋体"/>
          <w:color w:val="000000" w:themeColor="text1"/>
          <w:sz w:val="28"/>
          <w:szCs w:val="28"/>
        </w:rPr>
      </w:pPr>
      <w:r>
        <w:rPr>
          <w:rFonts w:ascii="宋体" w:hAnsi="宋体" w:cs="宋体" w:hint="eastAsia"/>
          <w:color w:val="000000" w:themeColor="text1"/>
          <w:sz w:val="28"/>
          <w:szCs w:val="28"/>
        </w:rPr>
        <w:t>（3）联合各方的有效身份证明文件；</w:t>
      </w:r>
    </w:p>
    <w:p w:rsidR="00E663D1" w:rsidRDefault="00AA0823">
      <w:pPr>
        <w:pStyle w:val="p0"/>
        <w:widowControl w:val="0"/>
        <w:spacing w:line="600" w:lineRule="exact"/>
        <w:ind w:left="0" w:firstLineChars="200" w:firstLine="560"/>
        <w:rPr>
          <w:rFonts w:ascii="宋体" w:cs="宋体"/>
          <w:color w:val="000000" w:themeColor="text1"/>
          <w:sz w:val="28"/>
          <w:szCs w:val="28"/>
        </w:rPr>
      </w:pPr>
      <w:r>
        <w:rPr>
          <w:rFonts w:ascii="宋体" w:hAnsi="宋体" w:cs="宋体" w:hint="eastAsia"/>
          <w:color w:val="000000" w:themeColor="text1"/>
          <w:sz w:val="28"/>
          <w:szCs w:val="28"/>
        </w:rPr>
        <w:t>（4）联合竞买协议，协议要规定联合各方的出资比例、联合各方的权利和义务，并明确办理相关手续的委托人和签定《国有建设用土地使用权出让合同》时的受让人；</w:t>
      </w:r>
    </w:p>
    <w:p w:rsidR="00E663D1" w:rsidRDefault="00AA0823">
      <w:pPr>
        <w:pStyle w:val="p0"/>
        <w:widowControl w:val="0"/>
        <w:spacing w:line="600" w:lineRule="exact"/>
        <w:ind w:left="0"/>
        <w:rPr>
          <w:rFonts w:ascii="宋体" w:cs="宋体"/>
          <w:color w:val="000000" w:themeColor="text1"/>
          <w:sz w:val="28"/>
          <w:szCs w:val="28"/>
        </w:rPr>
      </w:pPr>
      <w:r>
        <w:rPr>
          <w:rFonts w:ascii="宋体" w:hAnsi="宋体" w:cs="宋体" w:hint="eastAsia"/>
          <w:color w:val="000000" w:themeColor="text1"/>
          <w:sz w:val="28"/>
          <w:szCs w:val="28"/>
        </w:rPr>
        <w:t xml:space="preserve">    （5）申请人委托他人办理的，应提交授权委托书及委托代理人的有效身份证明文件；</w:t>
      </w:r>
    </w:p>
    <w:p w:rsidR="00E663D1" w:rsidRDefault="00AA0823">
      <w:pPr>
        <w:pStyle w:val="p0"/>
        <w:widowControl w:val="0"/>
        <w:spacing w:line="600" w:lineRule="exact"/>
        <w:ind w:left="0" w:firstLine="600"/>
        <w:rPr>
          <w:rFonts w:ascii="宋体" w:cs="宋体"/>
          <w:color w:val="000000" w:themeColor="text1"/>
          <w:sz w:val="28"/>
          <w:szCs w:val="28"/>
        </w:rPr>
      </w:pPr>
      <w:r>
        <w:rPr>
          <w:rFonts w:ascii="宋体" w:hAnsi="宋体" w:cs="宋体" w:hint="eastAsia"/>
          <w:color w:val="000000" w:themeColor="text1"/>
          <w:sz w:val="28"/>
          <w:szCs w:val="28"/>
        </w:rPr>
        <w:t>（6）开户许可证或基本存款账户信息；</w:t>
      </w:r>
    </w:p>
    <w:p w:rsidR="00E663D1" w:rsidRDefault="00AA0823">
      <w:pPr>
        <w:pStyle w:val="p0"/>
        <w:widowControl w:val="0"/>
        <w:spacing w:line="600" w:lineRule="exact"/>
        <w:ind w:left="0" w:firstLineChars="200" w:firstLine="560"/>
        <w:rPr>
          <w:rFonts w:ascii="宋体" w:cs="宋体"/>
          <w:color w:val="000000" w:themeColor="text1"/>
          <w:sz w:val="28"/>
          <w:szCs w:val="28"/>
        </w:rPr>
      </w:pPr>
      <w:r>
        <w:rPr>
          <w:rFonts w:ascii="宋体" w:hAnsi="宋体" w:cs="宋体" w:hint="eastAsia"/>
          <w:color w:val="000000" w:themeColor="text1"/>
          <w:sz w:val="28"/>
          <w:szCs w:val="28"/>
        </w:rPr>
        <w:t>（7）竞买保证金交纳凭证；</w:t>
      </w:r>
    </w:p>
    <w:p w:rsidR="00E663D1" w:rsidRDefault="00AA0823">
      <w:pPr>
        <w:pStyle w:val="p0"/>
        <w:widowControl w:val="0"/>
        <w:spacing w:line="600" w:lineRule="exact"/>
        <w:ind w:left="0"/>
        <w:rPr>
          <w:rFonts w:ascii="宋体" w:cs="宋体"/>
          <w:color w:val="000000" w:themeColor="text1"/>
          <w:sz w:val="28"/>
          <w:szCs w:val="28"/>
        </w:rPr>
      </w:pPr>
      <w:r>
        <w:rPr>
          <w:rFonts w:ascii="宋体" w:hAnsi="宋体" w:cs="宋体" w:hint="eastAsia"/>
          <w:color w:val="000000" w:themeColor="text1"/>
          <w:sz w:val="28"/>
          <w:szCs w:val="28"/>
        </w:rPr>
        <w:t xml:space="preserve">    （8）挂牌文件规定需要提交的其它文件。</w:t>
      </w:r>
    </w:p>
    <w:p w:rsidR="00E663D1" w:rsidRDefault="00AA0823">
      <w:pPr>
        <w:pStyle w:val="p0"/>
        <w:widowControl w:val="0"/>
        <w:spacing w:line="600" w:lineRule="exact"/>
        <w:ind w:left="0"/>
        <w:rPr>
          <w:rFonts w:ascii="宋体" w:cs="宋体"/>
          <w:color w:val="000000" w:themeColor="text1"/>
          <w:sz w:val="28"/>
          <w:szCs w:val="28"/>
        </w:rPr>
      </w:pPr>
      <w:r>
        <w:rPr>
          <w:rFonts w:ascii="宋体" w:hAnsi="宋体" w:cs="宋体" w:hint="eastAsia"/>
          <w:color w:val="000000" w:themeColor="text1"/>
          <w:sz w:val="28"/>
          <w:szCs w:val="28"/>
        </w:rPr>
        <w:lastRenderedPageBreak/>
        <w:t xml:space="preserve">    （三）资格审查</w:t>
      </w:r>
    </w:p>
    <w:p w:rsidR="00E663D1" w:rsidRDefault="00AA0823">
      <w:pPr>
        <w:snapToGrid w:val="0"/>
        <w:spacing w:line="600" w:lineRule="exact"/>
        <w:ind w:firstLine="555"/>
        <w:rPr>
          <w:rFonts w:ascii="宋体" w:hAnsi="宋体"/>
          <w:color w:val="000000" w:themeColor="text1"/>
          <w:sz w:val="28"/>
          <w:szCs w:val="28"/>
        </w:rPr>
      </w:pPr>
      <w:r>
        <w:rPr>
          <w:rFonts w:ascii="宋体" w:hAnsi="宋体" w:hint="eastAsia"/>
          <w:color w:val="000000" w:themeColor="text1"/>
          <w:sz w:val="28"/>
          <w:szCs w:val="28"/>
        </w:rPr>
        <w:t>已提交申请的竞买申请人须在</w:t>
      </w:r>
      <w:r>
        <w:rPr>
          <w:rFonts w:ascii="宋体" w:hAnsi="宋体" w:hint="eastAsia"/>
          <w:color w:val="000000" w:themeColor="text1"/>
          <w:sz w:val="28"/>
          <w:szCs w:val="28"/>
          <w:u w:val="single"/>
        </w:rPr>
        <w:t xml:space="preserve"> 2020</w:t>
      </w:r>
      <w:r>
        <w:rPr>
          <w:rFonts w:ascii="宋体" w:hAnsi="宋体" w:hint="eastAsia"/>
          <w:color w:val="000000" w:themeColor="text1"/>
          <w:sz w:val="28"/>
          <w:szCs w:val="28"/>
        </w:rPr>
        <w:t>年</w:t>
      </w:r>
      <w:r>
        <w:rPr>
          <w:rFonts w:ascii="宋体" w:hAnsi="宋体" w:hint="eastAsia"/>
          <w:color w:val="000000" w:themeColor="text1"/>
          <w:sz w:val="28"/>
          <w:szCs w:val="28"/>
          <w:u w:val="single"/>
        </w:rPr>
        <w:t>1</w:t>
      </w:r>
      <w:r w:rsidR="00CF4066">
        <w:rPr>
          <w:rFonts w:ascii="宋体" w:hAnsi="宋体" w:hint="eastAsia"/>
          <w:color w:val="000000" w:themeColor="text1"/>
          <w:sz w:val="28"/>
          <w:szCs w:val="28"/>
          <w:u w:val="single"/>
        </w:rPr>
        <w:t>1</w:t>
      </w:r>
      <w:r>
        <w:rPr>
          <w:rFonts w:ascii="宋体" w:hAnsi="宋体" w:hint="eastAsia"/>
          <w:color w:val="000000" w:themeColor="text1"/>
          <w:sz w:val="28"/>
          <w:szCs w:val="28"/>
        </w:rPr>
        <w:t>月</w:t>
      </w:r>
      <w:r w:rsidR="00501BED">
        <w:rPr>
          <w:rFonts w:ascii="宋体" w:hAnsi="宋体" w:hint="eastAsia"/>
          <w:color w:val="000000" w:themeColor="text1"/>
          <w:sz w:val="28"/>
          <w:szCs w:val="28"/>
        </w:rPr>
        <w:t>9</w:t>
      </w:r>
      <w:r>
        <w:rPr>
          <w:rFonts w:ascii="宋体" w:hAnsi="宋体" w:hint="eastAsia"/>
          <w:color w:val="000000" w:themeColor="text1"/>
          <w:sz w:val="28"/>
          <w:szCs w:val="28"/>
        </w:rPr>
        <w:t>日</w:t>
      </w:r>
      <w:r>
        <w:rPr>
          <w:rFonts w:ascii="宋体" w:hAnsi="宋体" w:hint="eastAsia"/>
          <w:color w:val="000000" w:themeColor="text1"/>
          <w:sz w:val="28"/>
          <w:szCs w:val="28"/>
          <w:u w:val="single"/>
        </w:rPr>
        <w:t>8：30</w:t>
      </w:r>
      <w:r>
        <w:rPr>
          <w:rFonts w:ascii="宋体" w:hAnsi="宋体" w:hint="eastAsia"/>
          <w:color w:val="000000" w:themeColor="text1"/>
          <w:sz w:val="28"/>
          <w:szCs w:val="28"/>
        </w:rPr>
        <w:t xml:space="preserve"> 之前（若挂牌报价期间报名，则须在提交竞买申请次日8时30分前）的工作时间将竞买申请文件原件</w:t>
      </w:r>
      <w:r w:rsidR="002A7E8A">
        <w:rPr>
          <w:rFonts w:ascii="宋体" w:hAnsi="宋体" w:hint="eastAsia"/>
          <w:color w:val="000000" w:themeColor="text1"/>
          <w:sz w:val="28"/>
          <w:szCs w:val="28"/>
        </w:rPr>
        <w:t>及</w:t>
      </w:r>
      <w:r w:rsidR="002A7E8A" w:rsidRPr="004249A5">
        <w:rPr>
          <w:rFonts w:ascii="宋体" w:hAnsi="宋体"/>
          <w:color w:val="000000" w:themeColor="text1"/>
          <w:sz w:val="28"/>
          <w:szCs w:val="28"/>
        </w:rPr>
        <w:t>确认函</w:t>
      </w:r>
      <w:r w:rsidR="002A7E8A" w:rsidRPr="004249A5">
        <w:rPr>
          <w:rFonts w:ascii="宋体" w:hAnsi="宋体" w:hint="eastAsia"/>
          <w:color w:val="000000" w:themeColor="text1"/>
          <w:sz w:val="28"/>
          <w:szCs w:val="28"/>
        </w:rPr>
        <w:t>（原件）</w:t>
      </w:r>
      <w:r>
        <w:rPr>
          <w:rFonts w:ascii="宋体" w:hAnsi="宋体" w:hint="eastAsia"/>
          <w:color w:val="000000" w:themeColor="text1"/>
          <w:sz w:val="28"/>
          <w:szCs w:val="28"/>
        </w:rPr>
        <w:t>现场提交至</w:t>
      </w:r>
      <w:r>
        <w:rPr>
          <w:rFonts w:ascii="宋体" w:hAnsi="宋体"/>
          <w:color w:val="000000" w:themeColor="text1"/>
          <w:sz w:val="28"/>
          <w:szCs w:val="28"/>
        </w:rPr>
        <w:t>达州市公共资源交易服务中心（马踏洞新区龙马大道与鱼泉路交叉口处新政务服务大楼）4B-2</w:t>
      </w:r>
      <w:r>
        <w:rPr>
          <w:rFonts w:ascii="宋体" w:hAnsi="宋体" w:hint="eastAsia"/>
          <w:color w:val="000000" w:themeColor="text1"/>
          <w:sz w:val="28"/>
          <w:szCs w:val="28"/>
        </w:rPr>
        <w:t>5</w:t>
      </w:r>
      <w:r>
        <w:rPr>
          <w:rFonts w:ascii="宋体" w:hAnsi="宋体"/>
          <w:color w:val="000000" w:themeColor="text1"/>
          <w:sz w:val="28"/>
          <w:szCs w:val="28"/>
        </w:rPr>
        <w:t>室</w:t>
      </w:r>
      <w:r>
        <w:rPr>
          <w:rFonts w:ascii="宋体" w:hAnsi="宋体" w:hint="eastAsia"/>
          <w:color w:val="000000" w:themeColor="text1"/>
          <w:sz w:val="28"/>
          <w:szCs w:val="28"/>
        </w:rPr>
        <w:t>，未按时提交原件的视为自行放弃竞买资格。</w:t>
      </w:r>
    </w:p>
    <w:p w:rsidR="00E663D1" w:rsidRDefault="00AA0823">
      <w:pPr>
        <w:pStyle w:val="p0"/>
        <w:widowControl w:val="0"/>
        <w:spacing w:line="600" w:lineRule="exact"/>
        <w:ind w:left="0" w:firstLineChars="200" w:firstLine="560"/>
        <w:rPr>
          <w:rFonts w:ascii="宋体" w:cs="宋体"/>
          <w:color w:val="000000" w:themeColor="text1"/>
          <w:sz w:val="28"/>
          <w:szCs w:val="28"/>
        </w:rPr>
      </w:pPr>
      <w:r>
        <w:rPr>
          <w:rFonts w:ascii="宋体" w:hAnsi="宋体" w:cs="宋体" w:hint="eastAsia"/>
          <w:color w:val="000000" w:themeColor="text1"/>
          <w:sz w:val="28"/>
          <w:szCs w:val="28"/>
        </w:rPr>
        <w:t>达州市公共资源交易服务中心负责组织相关方进行资格审查。按规定时间提交申请和缴纳竞买保证金且通过资格审查的，方能取得竞买资格。经审查，有下列情形之一的，其申请无效：</w:t>
      </w:r>
    </w:p>
    <w:p w:rsidR="00E663D1" w:rsidRDefault="00AA0823">
      <w:pPr>
        <w:pStyle w:val="p0"/>
        <w:widowControl w:val="0"/>
        <w:spacing w:line="600" w:lineRule="exact"/>
        <w:ind w:left="0" w:firstLineChars="200" w:firstLine="560"/>
        <w:rPr>
          <w:rFonts w:ascii="宋体" w:cs="宋体"/>
          <w:color w:val="000000" w:themeColor="text1"/>
          <w:sz w:val="28"/>
          <w:szCs w:val="28"/>
        </w:rPr>
      </w:pPr>
      <w:r>
        <w:rPr>
          <w:rFonts w:ascii="宋体" w:hAnsi="宋体" w:cs="宋体" w:hint="eastAsia"/>
          <w:color w:val="000000" w:themeColor="text1"/>
          <w:sz w:val="28"/>
          <w:szCs w:val="28"/>
        </w:rPr>
        <w:t xml:space="preserve">1.申请人不具备竞买资格的； </w:t>
      </w:r>
    </w:p>
    <w:p w:rsidR="00E663D1" w:rsidRDefault="00AA0823">
      <w:pPr>
        <w:pStyle w:val="p0"/>
        <w:widowControl w:val="0"/>
        <w:spacing w:line="600" w:lineRule="exact"/>
        <w:ind w:left="0"/>
        <w:rPr>
          <w:rFonts w:ascii="宋体" w:hAnsi="宋体" w:cs="宋体"/>
          <w:color w:val="000000" w:themeColor="text1"/>
          <w:sz w:val="28"/>
          <w:szCs w:val="28"/>
        </w:rPr>
      </w:pPr>
      <w:r>
        <w:rPr>
          <w:rFonts w:ascii="宋体" w:hAnsi="宋体" w:cs="宋体" w:hint="eastAsia"/>
          <w:color w:val="000000" w:themeColor="text1"/>
          <w:sz w:val="28"/>
          <w:szCs w:val="28"/>
        </w:rPr>
        <w:t xml:space="preserve">    2.未按规定交纳竞买保证金的；</w:t>
      </w:r>
    </w:p>
    <w:p w:rsidR="00E663D1" w:rsidRDefault="00AA0823">
      <w:pPr>
        <w:pStyle w:val="p0"/>
        <w:widowControl w:val="0"/>
        <w:spacing w:line="600" w:lineRule="exact"/>
        <w:ind w:left="0" w:firstLineChars="200" w:firstLine="560"/>
        <w:rPr>
          <w:rFonts w:ascii="宋体" w:hAnsi="宋体" w:cs="宋体"/>
          <w:color w:val="000000" w:themeColor="text1"/>
          <w:sz w:val="28"/>
          <w:szCs w:val="28"/>
        </w:rPr>
      </w:pPr>
      <w:r>
        <w:rPr>
          <w:rFonts w:ascii="宋体" w:hAnsi="宋体" w:cs="宋体" w:hint="eastAsia"/>
          <w:color w:val="000000" w:themeColor="text1"/>
          <w:sz w:val="28"/>
          <w:szCs w:val="28"/>
        </w:rPr>
        <w:t xml:space="preserve">3.申请文件不齐全或不符合法律法规和出让文件规定的； </w:t>
      </w:r>
    </w:p>
    <w:p w:rsidR="00E663D1" w:rsidRDefault="00AA0823">
      <w:pPr>
        <w:pStyle w:val="p0"/>
        <w:widowControl w:val="0"/>
        <w:spacing w:line="600" w:lineRule="exact"/>
        <w:ind w:left="0" w:firstLine="570"/>
        <w:rPr>
          <w:rFonts w:ascii="宋体" w:hAnsi="宋体" w:cs="宋体"/>
          <w:color w:val="000000" w:themeColor="text1"/>
          <w:sz w:val="28"/>
          <w:szCs w:val="28"/>
        </w:rPr>
      </w:pPr>
      <w:r>
        <w:rPr>
          <w:rFonts w:ascii="宋体" w:hAnsi="宋体" w:cs="宋体" w:hint="eastAsia"/>
          <w:color w:val="000000" w:themeColor="text1"/>
          <w:sz w:val="28"/>
          <w:szCs w:val="28"/>
        </w:rPr>
        <w:t>4.委托他人代理，委托文件不齐全或不符合规定的；</w:t>
      </w:r>
    </w:p>
    <w:p w:rsidR="00E663D1" w:rsidRDefault="00AA0823">
      <w:pPr>
        <w:pStyle w:val="p0"/>
        <w:widowControl w:val="0"/>
        <w:spacing w:line="600" w:lineRule="exact"/>
        <w:ind w:left="0" w:firstLine="585"/>
        <w:rPr>
          <w:rFonts w:ascii="宋体" w:hAnsi="宋体" w:cs="宋体"/>
          <w:color w:val="000000" w:themeColor="text1"/>
          <w:sz w:val="28"/>
          <w:szCs w:val="28"/>
        </w:rPr>
      </w:pPr>
      <w:r>
        <w:rPr>
          <w:rFonts w:ascii="宋体" w:hAnsi="宋体" w:cs="宋体" w:hint="eastAsia"/>
          <w:color w:val="000000" w:themeColor="text1"/>
          <w:sz w:val="28"/>
          <w:szCs w:val="28"/>
        </w:rPr>
        <w:t>5.法律法规规定的其他情形。</w:t>
      </w:r>
    </w:p>
    <w:p w:rsidR="00E663D1" w:rsidRDefault="00AA0823">
      <w:pPr>
        <w:spacing w:line="600" w:lineRule="exact"/>
        <w:ind w:firstLineChars="200" w:firstLine="560"/>
        <w:rPr>
          <w:rFonts w:ascii="宋体" w:hAnsi="宋体"/>
          <w:color w:val="000000" w:themeColor="text1"/>
          <w:kern w:val="0"/>
          <w:sz w:val="28"/>
          <w:szCs w:val="28"/>
        </w:rPr>
      </w:pPr>
      <w:r>
        <w:rPr>
          <w:rFonts w:ascii="宋体" w:hAnsi="宋体" w:hint="eastAsia"/>
          <w:color w:val="000000" w:themeColor="text1"/>
          <w:kern w:val="0"/>
          <w:sz w:val="28"/>
          <w:szCs w:val="28"/>
        </w:rPr>
        <w:t>（四）确认竞买人资格</w:t>
      </w:r>
    </w:p>
    <w:p w:rsidR="00E663D1" w:rsidRDefault="00AA0823">
      <w:pPr>
        <w:snapToGrid w:val="0"/>
        <w:spacing w:line="600" w:lineRule="exact"/>
        <w:ind w:firstLine="555"/>
        <w:rPr>
          <w:rFonts w:ascii="宋体"/>
          <w:color w:val="000000" w:themeColor="text1"/>
          <w:sz w:val="28"/>
          <w:szCs w:val="28"/>
        </w:rPr>
      </w:pPr>
      <w:r>
        <w:rPr>
          <w:rFonts w:ascii="宋体" w:hAnsi="宋体" w:hint="eastAsia"/>
          <w:color w:val="000000" w:themeColor="text1"/>
          <w:sz w:val="28"/>
          <w:szCs w:val="28"/>
        </w:rPr>
        <w:t>通过竞买资格审查的竞买申请人须在</w:t>
      </w:r>
      <w:r>
        <w:rPr>
          <w:rFonts w:ascii="宋体" w:hAnsi="宋体" w:hint="eastAsia"/>
          <w:color w:val="000000" w:themeColor="text1"/>
          <w:sz w:val="28"/>
          <w:szCs w:val="28"/>
          <w:u w:val="single"/>
        </w:rPr>
        <w:t xml:space="preserve">  2020 年</w:t>
      </w:r>
      <w:r w:rsidRPr="004249A5">
        <w:rPr>
          <w:rFonts w:ascii="宋体" w:hAnsi="宋体" w:hint="eastAsia"/>
          <w:color w:val="000000" w:themeColor="text1"/>
          <w:sz w:val="28"/>
          <w:szCs w:val="28"/>
          <w:u w:val="single"/>
        </w:rPr>
        <w:t>1</w:t>
      </w:r>
      <w:r w:rsidR="00CF4066">
        <w:rPr>
          <w:rFonts w:ascii="宋体" w:hAnsi="宋体" w:hint="eastAsia"/>
          <w:color w:val="000000" w:themeColor="text1"/>
          <w:sz w:val="28"/>
          <w:szCs w:val="28"/>
          <w:u w:val="single"/>
        </w:rPr>
        <w:t>1</w:t>
      </w:r>
      <w:r w:rsidRPr="004249A5">
        <w:rPr>
          <w:rFonts w:ascii="宋体" w:hAnsi="宋体" w:hint="eastAsia"/>
          <w:color w:val="000000" w:themeColor="text1"/>
          <w:sz w:val="28"/>
          <w:szCs w:val="28"/>
          <w:u w:val="single"/>
        </w:rPr>
        <w:t>月</w:t>
      </w:r>
      <w:r w:rsidR="00501BED">
        <w:rPr>
          <w:rFonts w:ascii="宋体" w:hAnsi="宋体" w:hint="eastAsia"/>
          <w:color w:val="000000" w:themeColor="text1"/>
          <w:sz w:val="28"/>
          <w:szCs w:val="28"/>
          <w:u w:val="single"/>
        </w:rPr>
        <w:t>1</w:t>
      </w:r>
      <w:r w:rsidR="00B830EF">
        <w:rPr>
          <w:rFonts w:ascii="宋体" w:hAnsi="宋体" w:hint="eastAsia"/>
          <w:color w:val="000000" w:themeColor="text1"/>
          <w:sz w:val="28"/>
          <w:szCs w:val="28"/>
          <w:u w:val="single"/>
        </w:rPr>
        <w:t>9</w:t>
      </w:r>
      <w:r w:rsidRPr="004249A5">
        <w:rPr>
          <w:rFonts w:ascii="宋体" w:hAnsi="宋体" w:hint="eastAsia"/>
          <w:color w:val="000000" w:themeColor="text1"/>
          <w:sz w:val="28"/>
          <w:szCs w:val="28"/>
          <w:u w:val="single"/>
        </w:rPr>
        <w:t xml:space="preserve">日 </w:t>
      </w:r>
      <w:r>
        <w:rPr>
          <w:rFonts w:ascii="宋体" w:hAnsi="宋体" w:hint="eastAsia"/>
          <w:color w:val="000000" w:themeColor="text1"/>
          <w:sz w:val="28"/>
          <w:szCs w:val="28"/>
          <w:u w:val="single"/>
        </w:rPr>
        <w:t>10:30</w:t>
      </w:r>
      <w:r>
        <w:rPr>
          <w:rFonts w:ascii="宋体" w:hAnsi="宋体" w:hint="eastAsia"/>
          <w:color w:val="000000" w:themeColor="text1"/>
          <w:sz w:val="28"/>
          <w:szCs w:val="28"/>
        </w:rPr>
        <w:t>前自行通过达州市公共资源交易服务</w:t>
      </w:r>
      <w:r>
        <w:rPr>
          <w:rFonts w:hint="eastAsia"/>
          <w:color w:val="000000" w:themeColor="text1"/>
        </w:rPr>
        <w:t>网</w:t>
      </w:r>
      <w:r>
        <w:rPr>
          <w:rStyle w:val="aa"/>
          <w:rFonts w:ascii="宋体" w:hAnsi="宋体" w:hint="eastAsia"/>
          <w:color w:val="000000" w:themeColor="text1"/>
          <w:sz w:val="28"/>
          <w:szCs w:val="28"/>
        </w:rPr>
        <w:t>（</w:t>
      </w:r>
      <w:hyperlink r:id="rId27" w:history="1">
        <w:r>
          <w:rPr>
            <w:rStyle w:val="aa"/>
            <w:rFonts w:ascii="宋体" w:hAnsi="宋体" w:hint="eastAsia"/>
            <w:color w:val="000000" w:themeColor="text1"/>
            <w:sz w:val="28"/>
            <w:szCs w:val="28"/>
          </w:rPr>
          <w:t>http://www.dzggzy.cn</w:t>
        </w:r>
      </w:hyperlink>
      <w:r>
        <w:rPr>
          <w:rStyle w:val="aa"/>
          <w:rFonts w:ascii="宋体" w:hAnsi="宋体" w:hint="eastAsia"/>
          <w:color w:val="000000" w:themeColor="text1"/>
          <w:sz w:val="28"/>
          <w:szCs w:val="28"/>
        </w:rPr>
        <w:t>）</w:t>
      </w:r>
      <w:r>
        <w:rPr>
          <w:rFonts w:ascii="宋体" w:hAnsi="宋体" w:hint="eastAsia"/>
          <w:color w:val="000000" w:themeColor="text1"/>
          <w:sz w:val="28"/>
          <w:szCs w:val="28"/>
        </w:rPr>
        <w:t>打印竞买资格确认书并带到挂牌现场。</w:t>
      </w:r>
    </w:p>
    <w:p w:rsidR="00E663D1" w:rsidRDefault="00AA0823">
      <w:pPr>
        <w:spacing w:line="600" w:lineRule="exact"/>
        <w:ind w:firstLineChars="200" w:firstLine="560"/>
        <w:rPr>
          <w:rFonts w:ascii="宋体"/>
          <w:color w:val="000000" w:themeColor="text1"/>
          <w:sz w:val="28"/>
          <w:szCs w:val="28"/>
        </w:rPr>
      </w:pPr>
      <w:r>
        <w:rPr>
          <w:rFonts w:ascii="宋体" w:hAnsi="宋体" w:hint="eastAsia"/>
          <w:color w:val="000000" w:themeColor="text1"/>
          <w:sz w:val="28"/>
          <w:szCs w:val="28"/>
        </w:rPr>
        <w:t>（五）答疑及现场踏勘</w:t>
      </w:r>
    </w:p>
    <w:p w:rsidR="00E663D1" w:rsidRDefault="00AA0823">
      <w:pPr>
        <w:pStyle w:val="p0"/>
        <w:widowControl w:val="0"/>
        <w:spacing w:line="600" w:lineRule="exact"/>
        <w:ind w:left="0" w:firstLineChars="200" w:firstLine="560"/>
        <w:rPr>
          <w:rFonts w:ascii="宋体"/>
          <w:color w:val="000000" w:themeColor="text1"/>
          <w:kern w:val="2"/>
          <w:sz w:val="28"/>
          <w:szCs w:val="28"/>
        </w:rPr>
      </w:pPr>
      <w:r>
        <w:rPr>
          <w:rFonts w:ascii="宋体" w:hAnsi="宋体" w:hint="eastAsia"/>
          <w:color w:val="000000" w:themeColor="text1"/>
          <w:kern w:val="2"/>
          <w:sz w:val="28"/>
          <w:szCs w:val="28"/>
        </w:rPr>
        <w:t>竞买申请人取得挂牌出让文件后，应全面仔细阅读其内容并现场踏勘所需竞买的宗地。</w:t>
      </w:r>
    </w:p>
    <w:p w:rsidR="00E663D1" w:rsidRDefault="00AA0823">
      <w:pPr>
        <w:pStyle w:val="p0"/>
        <w:widowControl w:val="0"/>
        <w:spacing w:line="600" w:lineRule="exact"/>
        <w:ind w:left="0" w:firstLineChars="200" w:firstLine="560"/>
        <w:rPr>
          <w:rFonts w:ascii="宋体"/>
          <w:color w:val="000000" w:themeColor="text1"/>
          <w:kern w:val="2"/>
          <w:sz w:val="28"/>
          <w:szCs w:val="28"/>
        </w:rPr>
      </w:pPr>
      <w:r>
        <w:rPr>
          <w:rFonts w:ascii="宋体" w:hAnsi="宋体" w:hint="eastAsia"/>
          <w:color w:val="000000" w:themeColor="text1"/>
          <w:kern w:val="2"/>
          <w:sz w:val="28"/>
          <w:szCs w:val="28"/>
        </w:rPr>
        <w:t>竞买申请人对挂牌出让文件有疑问的，须在提交竞买申请书之前以书面方式向挂牌人咨询，提交竞买申请书后不予受理。申请人对拟</w:t>
      </w:r>
      <w:r>
        <w:rPr>
          <w:rFonts w:ascii="宋体" w:hAnsi="宋体" w:hint="eastAsia"/>
          <w:color w:val="000000" w:themeColor="text1"/>
          <w:kern w:val="2"/>
          <w:sz w:val="28"/>
          <w:szCs w:val="28"/>
        </w:rPr>
        <w:lastRenderedPageBreak/>
        <w:t>竞买的宗地进行现场踏勘可自行前往；也可在提交竞买申请书之前以书面方式向出让人申请组织现场踏勘，提交竞买申请书后不予受理。</w:t>
      </w:r>
    </w:p>
    <w:p w:rsidR="00E663D1" w:rsidRDefault="00AA0823">
      <w:pPr>
        <w:spacing w:line="600" w:lineRule="exact"/>
        <w:ind w:firstLineChars="250" w:firstLine="700"/>
        <w:rPr>
          <w:rFonts w:ascii="宋体" w:hAnsi="宋体" w:cs="Times New Roman"/>
          <w:color w:val="000000" w:themeColor="text1"/>
          <w:sz w:val="28"/>
          <w:szCs w:val="28"/>
        </w:rPr>
      </w:pPr>
      <w:r>
        <w:rPr>
          <w:rFonts w:ascii="宋体" w:hAnsi="宋体" w:cs="Times New Roman" w:hint="eastAsia"/>
          <w:color w:val="000000" w:themeColor="text1"/>
          <w:sz w:val="28"/>
          <w:szCs w:val="28"/>
        </w:rPr>
        <w:t>六、本次出让宗地挂牌会时间、地点及挂牌的起始价、增价幅度</w:t>
      </w:r>
    </w:p>
    <w:p w:rsidR="00E663D1" w:rsidRDefault="00AA0823">
      <w:pPr>
        <w:spacing w:line="640" w:lineRule="exact"/>
        <w:ind w:firstLineChars="100" w:firstLine="280"/>
        <w:rPr>
          <w:rFonts w:ascii="宋体" w:hAnsi="宋体" w:cs="Times New Roman"/>
          <w:color w:val="000000" w:themeColor="text1"/>
          <w:sz w:val="28"/>
          <w:szCs w:val="28"/>
        </w:rPr>
      </w:pPr>
      <w:r>
        <w:rPr>
          <w:rFonts w:ascii="宋体" w:hAnsi="宋体" w:cs="Times New Roman" w:hint="eastAsia"/>
          <w:color w:val="000000" w:themeColor="text1"/>
          <w:sz w:val="28"/>
          <w:szCs w:val="28"/>
        </w:rPr>
        <w:t xml:space="preserve">  挂牌时间如下：</w:t>
      </w:r>
    </w:p>
    <w:p w:rsidR="00E663D1" w:rsidRPr="004249A5" w:rsidRDefault="00AA0823" w:rsidP="00E100FE">
      <w:pPr>
        <w:spacing w:line="640" w:lineRule="exact"/>
        <w:ind w:firstLineChars="142" w:firstLine="398"/>
        <w:rPr>
          <w:rFonts w:ascii="宋体" w:hAnsi="宋体" w:cs="Times New Roman"/>
          <w:color w:val="000000" w:themeColor="text1"/>
          <w:sz w:val="28"/>
          <w:szCs w:val="28"/>
        </w:rPr>
      </w:pPr>
      <w:r>
        <w:rPr>
          <w:rFonts w:ascii="宋体" w:hAnsi="宋体" w:cs="Times New Roman" w:hint="eastAsia"/>
          <w:color w:val="000000" w:themeColor="text1"/>
          <w:sz w:val="28"/>
          <w:szCs w:val="28"/>
        </w:rPr>
        <w:t xml:space="preserve">  1．挂牌起始时间: 2020 </w:t>
      </w:r>
      <w:r w:rsidRPr="004249A5">
        <w:rPr>
          <w:rFonts w:ascii="宋体" w:hAnsi="宋体" w:cs="Times New Roman" w:hint="eastAsia"/>
          <w:color w:val="000000" w:themeColor="text1"/>
          <w:sz w:val="28"/>
          <w:szCs w:val="28"/>
        </w:rPr>
        <w:t>年1</w:t>
      </w:r>
      <w:r w:rsidR="00CF4066">
        <w:rPr>
          <w:rFonts w:ascii="宋体" w:hAnsi="宋体" w:cs="Times New Roman" w:hint="eastAsia"/>
          <w:color w:val="000000" w:themeColor="text1"/>
          <w:sz w:val="28"/>
          <w:szCs w:val="28"/>
        </w:rPr>
        <w:t>1</w:t>
      </w:r>
      <w:r w:rsidRPr="004249A5">
        <w:rPr>
          <w:rFonts w:ascii="宋体" w:hAnsi="宋体" w:cs="Times New Roman" w:hint="eastAsia"/>
          <w:color w:val="000000" w:themeColor="text1"/>
          <w:sz w:val="28"/>
          <w:szCs w:val="28"/>
        </w:rPr>
        <w:t>月</w:t>
      </w:r>
      <w:r w:rsidR="00CF4066">
        <w:rPr>
          <w:rFonts w:ascii="宋体" w:hAnsi="宋体" w:cs="Times New Roman" w:hint="eastAsia"/>
          <w:color w:val="000000" w:themeColor="text1"/>
          <w:sz w:val="28"/>
          <w:szCs w:val="28"/>
        </w:rPr>
        <w:t>9</w:t>
      </w:r>
      <w:r w:rsidRPr="004249A5">
        <w:rPr>
          <w:rFonts w:ascii="宋体" w:hAnsi="宋体" w:cs="Times New Roman" w:hint="eastAsia"/>
          <w:color w:val="000000" w:themeColor="text1"/>
          <w:sz w:val="28"/>
          <w:szCs w:val="28"/>
        </w:rPr>
        <w:t>日上午9时；</w:t>
      </w:r>
    </w:p>
    <w:p w:rsidR="00E663D1" w:rsidRDefault="00AA0823" w:rsidP="00E100FE">
      <w:pPr>
        <w:spacing w:line="640" w:lineRule="exact"/>
        <w:ind w:firstLineChars="142" w:firstLine="398"/>
        <w:rPr>
          <w:rFonts w:ascii="宋体" w:hAnsi="宋体" w:cs="Times New Roman"/>
          <w:color w:val="000000" w:themeColor="text1"/>
          <w:sz w:val="28"/>
          <w:szCs w:val="28"/>
        </w:rPr>
      </w:pPr>
      <w:r w:rsidRPr="004249A5">
        <w:rPr>
          <w:rFonts w:ascii="宋体" w:hAnsi="宋体" w:cs="Times New Roman" w:hint="eastAsia"/>
          <w:color w:val="000000" w:themeColor="text1"/>
          <w:sz w:val="28"/>
          <w:szCs w:val="28"/>
        </w:rPr>
        <w:t xml:space="preserve">  2．挂牌截止时间: 2020 年</w:t>
      </w:r>
      <w:r w:rsidR="00B451A2" w:rsidRPr="004249A5">
        <w:rPr>
          <w:rFonts w:ascii="宋体" w:hAnsi="宋体" w:cs="Times New Roman" w:hint="eastAsia"/>
          <w:color w:val="000000" w:themeColor="text1"/>
          <w:sz w:val="28"/>
          <w:szCs w:val="28"/>
        </w:rPr>
        <w:t>1</w:t>
      </w:r>
      <w:r w:rsidR="00CF4066">
        <w:rPr>
          <w:rFonts w:ascii="宋体" w:hAnsi="宋体" w:cs="Times New Roman" w:hint="eastAsia"/>
          <w:color w:val="000000" w:themeColor="text1"/>
          <w:sz w:val="28"/>
          <w:szCs w:val="28"/>
        </w:rPr>
        <w:t>1</w:t>
      </w:r>
      <w:r w:rsidRPr="004249A5">
        <w:rPr>
          <w:rFonts w:ascii="宋体" w:hAnsi="宋体" w:cs="Times New Roman" w:hint="eastAsia"/>
          <w:color w:val="000000" w:themeColor="text1"/>
          <w:sz w:val="28"/>
          <w:szCs w:val="28"/>
        </w:rPr>
        <w:t>月</w:t>
      </w:r>
      <w:r w:rsidR="00501BED">
        <w:rPr>
          <w:rFonts w:ascii="宋体" w:hAnsi="宋体" w:cs="Times New Roman" w:hint="eastAsia"/>
          <w:color w:val="000000" w:themeColor="text1"/>
          <w:sz w:val="28"/>
          <w:szCs w:val="28"/>
        </w:rPr>
        <w:t>1</w:t>
      </w:r>
      <w:r w:rsidR="00B830EF">
        <w:rPr>
          <w:rFonts w:ascii="宋体" w:hAnsi="宋体" w:cs="Times New Roman" w:hint="eastAsia"/>
          <w:color w:val="000000" w:themeColor="text1"/>
          <w:sz w:val="28"/>
          <w:szCs w:val="28"/>
        </w:rPr>
        <w:t>9</w:t>
      </w:r>
      <w:r w:rsidRPr="004249A5">
        <w:rPr>
          <w:rFonts w:ascii="宋体" w:hAnsi="宋体" w:cs="Times New Roman" w:hint="eastAsia"/>
          <w:color w:val="000000" w:themeColor="text1"/>
          <w:sz w:val="28"/>
          <w:szCs w:val="28"/>
        </w:rPr>
        <w:t>日上</w:t>
      </w:r>
      <w:r>
        <w:rPr>
          <w:rFonts w:ascii="宋体" w:hAnsi="宋体" w:cs="Times New Roman" w:hint="eastAsia"/>
          <w:color w:val="000000" w:themeColor="text1"/>
          <w:sz w:val="28"/>
          <w:szCs w:val="28"/>
        </w:rPr>
        <w:t>午10时30分；</w:t>
      </w:r>
    </w:p>
    <w:p w:rsidR="00E663D1" w:rsidRDefault="00AA0823" w:rsidP="00E100FE">
      <w:pPr>
        <w:spacing w:line="640" w:lineRule="exact"/>
        <w:ind w:firstLineChars="142" w:firstLine="398"/>
        <w:rPr>
          <w:rFonts w:ascii="宋体" w:hAnsi="宋体" w:cs="Times New Roman"/>
          <w:color w:val="000000" w:themeColor="text1"/>
          <w:sz w:val="28"/>
          <w:szCs w:val="28"/>
        </w:rPr>
      </w:pPr>
      <w:r>
        <w:rPr>
          <w:rFonts w:ascii="宋体" w:hAnsi="宋体" w:cs="Times New Roman" w:hint="eastAsia"/>
          <w:color w:val="000000" w:themeColor="text1"/>
          <w:sz w:val="28"/>
          <w:szCs w:val="28"/>
        </w:rPr>
        <w:t xml:space="preserve">  挂牌地点如下：</w:t>
      </w:r>
    </w:p>
    <w:p w:rsidR="00E663D1" w:rsidRDefault="00AA0823" w:rsidP="00E100FE">
      <w:pPr>
        <w:spacing w:line="640" w:lineRule="exact"/>
        <w:ind w:firstLineChars="142" w:firstLine="398"/>
        <w:rPr>
          <w:rFonts w:ascii="仿宋_GB2312" w:eastAsia="仿宋_GB2312" w:hAnsi="仿宋_GB2312" w:cs="仿宋_GB2312"/>
          <w:color w:val="000000" w:themeColor="text1"/>
          <w:sz w:val="30"/>
          <w:szCs w:val="30"/>
        </w:rPr>
      </w:pPr>
      <w:r>
        <w:rPr>
          <w:rFonts w:ascii="宋体" w:hAnsi="宋体" w:hint="eastAsia"/>
          <w:color w:val="000000" w:themeColor="text1"/>
          <w:sz w:val="28"/>
          <w:szCs w:val="28"/>
        </w:rPr>
        <w:t>达州市公共资源交易服务中心</w:t>
      </w:r>
      <w:r>
        <w:rPr>
          <w:rFonts w:ascii="宋体" w:hAnsi="宋体" w:hint="eastAsia"/>
          <w:color w:val="000000" w:themeColor="text1"/>
          <w:spacing w:val="-20"/>
          <w:sz w:val="28"/>
          <w:szCs w:val="28"/>
          <w:u w:val="single"/>
        </w:rPr>
        <w:t>2厅（</w:t>
      </w:r>
      <w:r>
        <w:rPr>
          <w:rFonts w:ascii="宋体" w:hAnsi="宋体" w:hint="eastAsia"/>
          <w:color w:val="000000" w:themeColor="text1"/>
          <w:sz w:val="28"/>
          <w:szCs w:val="28"/>
        </w:rPr>
        <w:t>四川省达州市马踏洞新区龙马大道与鱼泉路交叉口处新政务服务大楼B区三楼）</w:t>
      </w:r>
    </w:p>
    <w:p w:rsidR="00E663D1" w:rsidRDefault="00AA0823" w:rsidP="00E100FE">
      <w:pPr>
        <w:spacing w:line="640" w:lineRule="exact"/>
        <w:ind w:firstLineChars="142" w:firstLine="398"/>
        <w:rPr>
          <w:rFonts w:ascii="宋体" w:hAnsi="宋体" w:cs="Times New Roman"/>
          <w:color w:val="000000" w:themeColor="text1"/>
          <w:sz w:val="28"/>
          <w:szCs w:val="28"/>
        </w:rPr>
      </w:pPr>
      <w:r>
        <w:rPr>
          <w:rFonts w:ascii="宋体" w:hAnsi="宋体" w:cs="Times New Roman" w:hint="eastAsia"/>
          <w:color w:val="000000" w:themeColor="text1"/>
          <w:sz w:val="28"/>
          <w:szCs w:val="28"/>
        </w:rPr>
        <w:t>本次挂牌起始价、增价幅度：</w:t>
      </w:r>
    </w:p>
    <w:p w:rsidR="00E663D1" w:rsidRDefault="00AA0823">
      <w:pPr>
        <w:spacing w:line="600" w:lineRule="exact"/>
        <w:ind w:firstLineChars="150" w:firstLine="420"/>
        <w:rPr>
          <w:rFonts w:ascii="宋体" w:hAnsi="宋体"/>
          <w:color w:val="000000" w:themeColor="text1"/>
          <w:sz w:val="28"/>
          <w:szCs w:val="28"/>
        </w:rPr>
      </w:pPr>
      <w:r>
        <w:rPr>
          <w:rFonts w:ascii="宋体" w:hAnsi="宋体" w:cs="Times New Roman" w:hint="eastAsia"/>
          <w:color w:val="000000" w:themeColor="text1"/>
          <w:sz w:val="28"/>
          <w:szCs w:val="28"/>
        </w:rPr>
        <w:t>本次挂牌起始价</w:t>
      </w:r>
      <w:r w:rsidR="008679BA">
        <w:rPr>
          <w:rFonts w:ascii="宋体" w:hAnsi="宋体" w:cs="Times New Roman" w:hint="eastAsia"/>
          <w:color w:val="000000" w:themeColor="text1"/>
          <w:sz w:val="28"/>
          <w:szCs w:val="28"/>
        </w:rPr>
        <w:t>15</w:t>
      </w:r>
      <w:r>
        <w:rPr>
          <w:rFonts w:ascii="宋体" w:hAnsi="宋体" w:cs="Times New Roman" w:hint="eastAsia"/>
          <w:color w:val="000000" w:themeColor="text1"/>
          <w:sz w:val="28"/>
          <w:szCs w:val="28"/>
        </w:rPr>
        <w:t>万元/亩,增价幅度为</w:t>
      </w:r>
      <w:r w:rsidR="00CF7DBF">
        <w:rPr>
          <w:rFonts w:ascii="宋体" w:hAnsi="宋体" w:cs="Times New Roman" w:hint="eastAsia"/>
          <w:color w:val="000000" w:themeColor="text1"/>
          <w:sz w:val="28"/>
          <w:szCs w:val="28"/>
        </w:rPr>
        <w:t>2</w:t>
      </w:r>
      <w:r>
        <w:rPr>
          <w:rFonts w:ascii="宋体" w:hAnsi="宋体" w:cs="Times New Roman" w:hint="eastAsia"/>
          <w:color w:val="000000" w:themeColor="text1"/>
          <w:sz w:val="28"/>
          <w:szCs w:val="28"/>
        </w:rPr>
        <w:t>万/亩元或</w:t>
      </w:r>
      <w:r w:rsidR="00CF7DBF">
        <w:rPr>
          <w:rFonts w:ascii="宋体" w:hAnsi="宋体" w:cs="Times New Roman" w:hint="eastAsia"/>
          <w:color w:val="000000" w:themeColor="text1"/>
          <w:sz w:val="28"/>
          <w:szCs w:val="28"/>
        </w:rPr>
        <w:t>2</w:t>
      </w:r>
      <w:r>
        <w:rPr>
          <w:rFonts w:ascii="宋体" w:hAnsi="宋体" w:cs="Times New Roman" w:hint="eastAsia"/>
          <w:color w:val="000000" w:themeColor="text1"/>
          <w:sz w:val="28"/>
          <w:szCs w:val="28"/>
        </w:rPr>
        <w:t>万元/亩的</w:t>
      </w:r>
      <w:r>
        <w:rPr>
          <w:rFonts w:ascii="宋体" w:hAnsi="宋体" w:hint="eastAsia"/>
          <w:color w:val="000000" w:themeColor="text1"/>
          <w:sz w:val="28"/>
          <w:szCs w:val="28"/>
        </w:rPr>
        <w:t>整倍数。成交总地价=挂牌成交最高价×出让面积</w:t>
      </w:r>
      <w:r w:rsidR="008679BA">
        <w:rPr>
          <w:rFonts w:ascii="宋体" w:hAnsi="宋体" w:hint="eastAsia"/>
          <w:color w:val="000000" w:themeColor="text1"/>
          <w:sz w:val="28"/>
          <w:szCs w:val="28"/>
          <w:u w:val="single"/>
        </w:rPr>
        <w:t>15.11</w:t>
      </w:r>
      <w:r>
        <w:rPr>
          <w:rFonts w:ascii="宋体" w:hAnsi="宋体" w:hint="eastAsia"/>
          <w:color w:val="000000" w:themeColor="text1"/>
          <w:sz w:val="28"/>
          <w:szCs w:val="28"/>
        </w:rPr>
        <w:t>亩。</w:t>
      </w:r>
    </w:p>
    <w:p w:rsidR="00E663D1" w:rsidRDefault="00AA0823">
      <w:pPr>
        <w:spacing w:line="600" w:lineRule="exact"/>
        <w:ind w:leftChars="200" w:left="420"/>
        <w:rPr>
          <w:rFonts w:ascii="宋体" w:hAnsi="宋体"/>
          <w:b/>
          <w:color w:val="000000" w:themeColor="text1"/>
          <w:sz w:val="28"/>
          <w:szCs w:val="28"/>
        </w:rPr>
      </w:pPr>
      <w:r>
        <w:rPr>
          <w:rFonts w:ascii="宋体" w:hAnsi="宋体" w:hint="eastAsia"/>
          <w:b/>
          <w:color w:val="000000" w:themeColor="text1"/>
          <w:sz w:val="28"/>
          <w:szCs w:val="28"/>
        </w:rPr>
        <w:t>七、挂牌程序</w:t>
      </w:r>
    </w:p>
    <w:p w:rsidR="00E663D1" w:rsidRDefault="00AA0823">
      <w:pPr>
        <w:spacing w:line="600" w:lineRule="exact"/>
        <w:ind w:leftChars="200" w:left="420"/>
        <w:rPr>
          <w:rFonts w:ascii="宋体" w:hAnsi="宋体"/>
          <w:color w:val="000000" w:themeColor="text1"/>
          <w:sz w:val="28"/>
          <w:szCs w:val="28"/>
        </w:rPr>
      </w:pPr>
      <w:r>
        <w:rPr>
          <w:rFonts w:ascii="宋体" w:hAnsi="宋体" w:hint="eastAsia"/>
          <w:color w:val="000000" w:themeColor="text1"/>
          <w:sz w:val="28"/>
          <w:szCs w:val="28"/>
        </w:rPr>
        <w:t>（一）公布挂牌信息</w:t>
      </w:r>
    </w:p>
    <w:p w:rsidR="00E663D1" w:rsidRDefault="00AA0823">
      <w:pPr>
        <w:spacing w:line="600" w:lineRule="exact"/>
        <w:ind w:firstLineChars="150" w:firstLine="420"/>
        <w:rPr>
          <w:rFonts w:ascii="宋体" w:hAnsi="宋体"/>
          <w:color w:val="000000" w:themeColor="text1"/>
          <w:sz w:val="28"/>
          <w:szCs w:val="28"/>
        </w:rPr>
      </w:pPr>
      <w:r>
        <w:rPr>
          <w:rFonts w:ascii="宋体" w:hAnsi="宋体" w:hint="eastAsia"/>
          <w:color w:val="000000" w:themeColor="text1"/>
          <w:sz w:val="28"/>
          <w:szCs w:val="28"/>
        </w:rPr>
        <w:t xml:space="preserve">  1．挂牌人将挂牌宗地的位置、面积、用途、使用年期、规划要求、起始价、增价规则及增价幅度等挂牌公布；</w:t>
      </w:r>
    </w:p>
    <w:p w:rsidR="00E663D1" w:rsidRDefault="00AA0823">
      <w:pPr>
        <w:spacing w:line="600" w:lineRule="exact"/>
        <w:ind w:leftChars="200" w:left="420"/>
        <w:rPr>
          <w:rFonts w:ascii="宋体" w:hAnsi="宋体"/>
          <w:color w:val="000000" w:themeColor="text1"/>
          <w:sz w:val="28"/>
          <w:szCs w:val="28"/>
        </w:rPr>
      </w:pPr>
      <w:r>
        <w:rPr>
          <w:rFonts w:ascii="宋体" w:hAnsi="宋体" w:hint="eastAsia"/>
          <w:color w:val="000000" w:themeColor="text1"/>
          <w:sz w:val="28"/>
          <w:szCs w:val="28"/>
        </w:rPr>
        <w:t xml:space="preserve">  2．挂牌人介绍挂牌地块的情况。</w:t>
      </w:r>
    </w:p>
    <w:p w:rsidR="00E663D1" w:rsidRDefault="00AA0823">
      <w:pPr>
        <w:spacing w:line="600" w:lineRule="exact"/>
        <w:ind w:leftChars="200" w:left="420"/>
        <w:rPr>
          <w:rFonts w:ascii="宋体" w:hAnsi="宋体"/>
          <w:color w:val="000000" w:themeColor="text1"/>
          <w:sz w:val="28"/>
          <w:szCs w:val="28"/>
        </w:rPr>
      </w:pPr>
      <w:r>
        <w:rPr>
          <w:rFonts w:ascii="宋体" w:hAnsi="宋体" w:hint="eastAsia"/>
          <w:color w:val="000000" w:themeColor="text1"/>
          <w:sz w:val="28"/>
          <w:szCs w:val="28"/>
        </w:rPr>
        <w:t xml:space="preserve">  （二）挂牌竞价</w:t>
      </w:r>
    </w:p>
    <w:p w:rsidR="00E663D1" w:rsidRDefault="00AA0823">
      <w:pPr>
        <w:spacing w:line="600" w:lineRule="exact"/>
        <w:rPr>
          <w:rFonts w:ascii="宋体" w:hAnsi="宋体"/>
          <w:color w:val="000000" w:themeColor="text1"/>
          <w:sz w:val="28"/>
          <w:szCs w:val="28"/>
        </w:rPr>
      </w:pPr>
      <w:r>
        <w:rPr>
          <w:rFonts w:ascii="宋体" w:hAnsi="宋体" w:hint="eastAsia"/>
          <w:color w:val="000000" w:themeColor="text1"/>
          <w:sz w:val="28"/>
          <w:szCs w:val="28"/>
        </w:rPr>
        <w:t xml:space="preserve"> 1．挂牌人介绍挂牌起始价、增价幅度等竞价规则，宣布挂牌竞价开始；</w:t>
      </w:r>
    </w:p>
    <w:p w:rsidR="00E663D1" w:rsidRDefault="00AA0823">
      <w:pPr>
        <w:spacing w:line="600" w:lineRule="exact"/>
        <w:ind w:firstLineChars="150" w:firstLine="420"/>
        <w:rPr>
          <w:rFonts w:ascii="宋体" w:hAnsi="宋体"/>
          <w:color w:val="000000" w:themeColor="text1"/>
          <w:sz w:val="28"/>
          <w:szCs w:val="28"/>
        </w:rPr>
      </w:pPr>
      <w:r>
        <w:rPr>
          <w:rFonts w:ascii="宋体" w:hAnsi="宋体" w:hint="eastAsia"/>
          <w:color w:val="000000" w:themeColor="text1"/>
          <w:sz w:val="28"/>
          <w:szCs w:val="28"/>
        </w:rPr>
        <w:t xml:space="preserve">  2．竞买人登陆达州市公共资源交易服务网填写《挂牌竞买报价</w:t>
      </w:r>
      <w:r>
        <w:rPr>
          <w:rFonts w:ascii="宋体" w:hAnsi="宋体" w:hint="eastAsia"/>
          <w:color w:val="000000" w:themeColor="text1"/>
          <w:sz w:val="28"/>
          <w:szCs w:val="28"/>
        </w:rPr>
        <w:lastRenderedPageBreak/>
        <w:t>单》进行报价；</w:t>
      </w:r>
    </w:p>
    <w:p w:rsidR="00E663D1" w:rsidRDefault="00AA0823">
      <w:pPr>
        <w:spacing w:line="600" w:lineRule="exact"/>
        <w:ind w:firstLineChars="150" w:firstLine="420"/>
        <w:rPr>
          <w:rFonts w:ascii="宋体" w:hAnsi="宋体"/>
          <w:color w:val="000000" w:themeColor="text1"/>
          <w:sz w:val="28"/>
          <w:szCs w:val="28"/>
        </w:rPr>
      </w:pPr>
      <w:r>
        <w:rPr>
          <w:rFonts w:ascii="宋体" w:hAnsi="宋体" w:hint="eastAsia"/>
          <w:color w:val="000000" w:themeColor="text1"/>
          <w:sz w:val="28"/>
          <w:szCs w:val="28"/>
        </w:rPr>
        <w:t xml:space="preserve">  3．符合报价规则的竞买人报价，将实时自动更新在达州市公共资源交易服务网上； </w:t>
      </w:r>
    </w:p>
    <w:p w:rsidR="00E663D1" w:rsidRDefault="00AA0823">
      <w:pPr>
        <w:spacing w:line="600" w:lineRule="exact"/>
        <w:ind w:leftChars="200" w:left="420"/>
        <w:rPr>
          <w:rFonts w:ascii="宋体" w:hAnsi="宋体"/>
          <w:color w:val="000000" w:themeColor="text1"/>
          <w:sz w:val="28"/>
          <w:szCs w:val="28"/>
        </w:rPr>
      </w:pPr>
      <w:r>
        <w:rPr>
          <w:rFonts w:ascii="宋体" w:hAnsi="宋体" w:hint="eastAsia"/>
          <w:color w:val="000000" w:themeColor="text1"/>
          <w:sz w:val="28"/>
          <w:szCs w:val="28"/>
        </w:rPr>
        <w:t xml:space="preserve">  4．挂牌主持人对符合规定的报价分批次予以确认。</w:t>
      </w:r>
    </w:p>
    <w:p w:rsidR="00E663D1" w:rsidRDefault="00AA0823">
      <w:pPr>
        <w:spacing w:line="600" w:lineRule="exact"/>
        <w:ind w:leftChars="200" w:left="420"/>
        <w:rPr>
          <w:rFonts w:ascii="宋体" w:hAnsi="宋体"/>
          <w:color w:val="000000" w:themeColor="text1"/>
          <w:sz w:val="28"/>
          <w:szCs w:val="28"/>
        </w:rPr>
      </w:pPr>
      <w:r>
        <w:rPr>
          <w:rFonts w:ascii="宋体" w:hAnsi="宋体" w:hint="eastAsia"/>
          <w:color w:val="000000" w:themeColor="text1"/>
          <w:sz w:val="28"/>
          <w:szCs w:val="28"/>
        </w:rPr>
        <w:t xml:space="preserve">  （三）挂牌截止</w:t>
      </w:r>
    </w:p>
    <w:p w:rsidR="00E663D1" w:rsidRDefault="00AA0823">
      <w:pPr>
        <w:spacing w:line="600" w:lineRule="exact"/>
        <w:ind w:firstLineChars="150" w:firstLine="420"/>
        <w:rPr>
          <w:rFonts w:ascii="宋体" w:hAnsi="宋体"/>
          <w:color w:val="000000" w:themeColor="text1"/>
          <w:sz w:val="28"/>
          <w:szCs w:val="28"/>
        </w:rPr>
      </w:pPr>
      <w:r>
        <w:rPr>
          <w:rFonts w:ascii="宋体" w:hAnsi="宋体" w:hint="eastAsia"/>
          <w:color w:val="000000" w:themeColor="text1"/>
          <w:sz w:val="28"/>
          <w:szCs w:val="28"/>
        </w:rPr>
        <w:t xml:space="preserve">    挂牌截止应当由挂牌主持人确定。在公告规定的挂牌截止时间，竞买人应当出席挂牌现场，挂牌主持人宣布最高报价及其报价者，并询问竞买人是否愿意继续竞价。</w:t>
      </w:r>
    </w:p>
    <w:p w:rsidR="00E663D1" w:rsidRDefault="00AA0823">
      <w:pPr>
        <w:spacing w:line="600" w:lineRule="exact"/>
        <w:ind w:leftChars="270" w:left="567"/>
        <w:rPr>
          <w:rFonts w:ascii="宋体" w:hAnsi="宋体"/>
          <w:color w:val="000000" w:themeColor="text1"/>
          <w:sz w:val="28"/>
          <w:szCs w:val="28"/>
        </w:rPr>
      </w:pPr>
      <w:r>
        <w:rPr>
          <w:rFonts w:ascii="宋体" w:hAnsi="宋体" w:hint="eastAsia"/>
          <w:color w:val="000000" w:themeColor="text1"/>
          <w:sz w:val="28"/>
          <w:szCs w:val="28"/>
        </w:rPr>
        <w:t>1．本次挂牌地块截止时间：</w:t>
      </w:r>
      <w:r w:rsidRPr="004249A5">
        <w:rPr>
          <w:rFonts w:ascii="宋体" w:hAnsi="宋体" w:hint="eastAsia"/>
          <w:color w:val="000000" w:themeColor="text1"/>
          <w:sz w:val="28"/>
          <w:szCs w:val="28"/>
          <w:u w:val="single"/>
        </w:rPr>
        <w:t xml:space="preserve">  2020 </w:t>
      </w:r>
      <w:r w:rsidRPr="004249A5">
        <w:rPr>
          <w:rFonts w:ascii="宋体" w:hAnsi="宋体" w:hint="eastAsia"/>
          <w:color w:val="000000" w:themeColor="text1"/>
          <w:sz w:val="28"/>
          <w:szCs w:val="28"/>
        </w:rPr>
        <w:t>年</w:t>
      </w:r>
      <w:r w:rsidRPr="004249A5">
        <w:rPr>
          <w:rFonts w:ascii="宋体" w:hAnsi="宋体" w:hint="eastAsia"/>
          <w:color w:val="000000" w:themeColor="text1"/>
          <w:sz w:val="28"/>
          <w:szCs w:val="28"/>
          <w:u w:val="single"/>
        </w:rPr>
        <w:t>1</w:t>
      </w:r>
      <w:r w:rsidR="00CF4066">
        <w:rPr>
          <w:rFonts w:ascii="宋体" w:hAnsi="宋体" w:hint="eastAsia"/>
          <w:color w:val="000000" w:themeColor="text1"/>
          <w:sz w:val="28"/>
          <w:szCs w:val="28"/>
          <w:u w:val="single"/>
        </w:rPr>
        <w:t>1</w:t>
      </w:r>
      <w:r w:rsidRPr="004249A5">
        <w:rPr>
          <w:rFonts w:ascii="宋体" w:hAnsi="宋体" w:hint="eastAsia"/>
          <w:color w:val="000000" w:themeColor="text1"/>
          <w:sz w:val="28"/>
          <w:szCs w:val="28"/>
        </w:rPr>
        <w:t>月</w:t>
      </w:r>
      <w:r w:rsidR="00E52CAF">
        <w:rPr>
          <w:rFonts w:ascii="宋体" w:hAnsi="宋体" w:hint="eastAsia"/>
          <w:color w:val="000000" w:themeColor="text1"/>
          <w:sz w:val="28"/>
          <w:szCs w:val="28"/>
          <w:u w:val="single"/>
        </w:rPr>
        <w:t>19</w:t>
      </w:r>
      <w:r w:rsidRPr="004249A5">
        <w:rPr>
          <w:rFonts w:ascii="宋体" w:hAnsi="宋体" w:hint="eastAsia"/>
          <w:color w:val="000000" w:themeColor="text1"/>
          <w:sz w:val="28"/>
          <w:szCs w:val="28"/>
        </w:rPr>
        <w:t>日</w:t>
      </w:r>
      <w:r w:rsidRPr="004249A5">
        <w:rPr>
          <w:rFonts w:ascii="宋体" w:hAnsi="宋体" w:hint="eastAsia"/>
          <w:color w:val="000000" w:themeColor="text1"/>
          <w:sz w:val="28"/>
          <w:szCs w:val="28"/>
          <w:u w:val="single"/>
        </w:rPr>
        <w:t xml:space="preserve"> </w:t>
      </w:r>
      <w:r>
        <w:rPr>
          <w:rFonts w:ascii="宋体" w:hAnsi="宋体" w:hint="eastAsia"/>
          <w:color w:val="000000" w:themeColor="text1"/>
          <w:sz w:val="28"/>
          <w:szCs w:val="28"/>
          <w:u w:val="single"/>
        </w:rPr>
        <w:t xml:space="preserve">10:30  </w:t>
      </w:r>
      <w:r>
        <w:rPr>
          <w:rFonts w:ascii="宋体" w:hAnsi="宋体" w:hint="eastAsia"/>
          <w:color w:val="000000" w:themeColor="text1"/>
          <w:sz w:val="28"/>
          <w:szCs w:val="28"/>
        </w:rPr>
        <w:t>时；</w:t>
      </w:r>
    </w:p>
    <w:p w:rsidR="00E663D1" w:rsidRDefault="00AA0823">
      <w:pPr>
        <w:spacing w:line="600" w:lineRule="exact"/>
        <w:rPr>
          <w:rFonts w:ascii="宋体" w:hAnsi="宋体"/>
          <w:color w:val="000000" w:themeColor="text1"/>
          <w:sz w:val="28"/>
          <w:szCs w:val="28"/>
        </w:rPr>
      </w:pPr>
      <w:r>
        <w:rPr>
          <w:rFonts w:ascii="宋体" w:hAnsi="宋体" w:hint="eastAsia"/>
          <w:color w:val="000000" w:themeColor="text1"/>
          <w:sz w:val="28"/>
          <w:szCs w:val="28"/>
        </w:rPr>
        <w:t xml:space="preserve">    2．挂牌主持人宣布最高报价及其报价者，并询问竞买人是否愿意继续竞价。</w:t>
      </w:r>
    </w:p>
    <w:p w:rsidR="00E663D1" w:rsidRDefault="00AA0823" w:rsidP="00E100FE">
      <w:pPr>
        <w:spacing w:line="600" w:lineRule="exact"/>
        <w:ind w:firstLineChars="202" w:firstLine="566"/>
        <w:rPr>
          <w:rFonts w:ascii="宋体" w:hAnsi="宋体"/>
          <w:color w:val="000000" w:themeColor="text1"/>
          <w:sz w:val="28"/>
          <w:szCs w:val="28"/>
        </w:rPr>
      </w:pPr>
      <w:r>
        <w:rPr>
          <w:rFonts w:ascii="宋体" w:hAnsi="宋体" w:hint="eastAsia"/>
          <w:color w:val="000000" w:themeColor="text1"/>
          <w:sz w:val="28"/>
          <w:szCs w:val="28"/>
        </w:rPr>
        <w:t>3．有竞买人表示愿意继续竞价的，即属于挂牌截止时有两个或两个以上竞买人要求报价的情形，挂牌主持人应当宣布挂牌出让转入现场竞价，并宣布现场竞价的时间和地点，通过现场竞价确定竞得人。</w:t>
      </w:r>
    </w:p>
    <w:p w:rsidR="00E663D1" w:rsidRDefault="00AA0823">
      <w:pPr>
        <w:spacing w:line="600" w:lineRule="exact"/>
        <w:ind w:firstLineChars="200" w:firstLine="560"/>
        <w:rPr>
          <w:rFonts w:ascii="宋体" w:hAnsi="宋体"/>
          <w:color w:val="000000" w:themeColor="text1"/>
          <w:sz w:val="28"/>
          <w:szCs w:val="28"/>
        </w:rPr>
      </w:pPr>
      <w:r>
        <w:rPr>
          <w:rFonts w:ascii="宋体" w:hAnsi="宋体" w:hint="eastAsia"/>
          <w:color w:val="000000" w:themeColor="text1"/>
          <w:sz w:val="28"/>
          <w:szCs w:val="28"/>
        </w:rPr>
        <w:t>4．挂牌主持人连续三次报出最高挂牌价格，没有竞买人表示愿意继续竞价的，挂牌主持人宣布挂牌活动结束，并按下列规定确定挂牌结果：</w:t>
      </w:r>
    </w:p>
    <w:p w:rsidR="00E663D1" w:rsidRDefault="00AA0823" w:rsidP="00E100FE">
      <w:pPr>
        <w:spacing w:line="600" w:lineRule="exact"/>
        <w:ind w:leftChars="-2" w:left="2" w:hangingChars="2" w:hanging="6"/>
        <w:rPr>
          <w:rFonts w:ascii="宋体" w:hAnsi="宋体"/>
          <w:color w:val="000000" w:themeColor="text1"/>
          <w:sz w:val="28"/>
          <w:szCs w:val="28"/>
        </w:rPr>
      </w:pPr>
      <w:r>
        <w:rPr>
          <w:rFonts w:ascii="宋体" w:hAnsi="宋体" w:hint="eastAsia"/>
          <w:color w:val="000000" w:themeColor="text1"/>
          <w:sz w:val="28"/>
          <w:szCs w:val="28"/>
        </w:rPr>
        <w:t>（1）最高挂牌价格不低于起始价，挂牌主持人宣布挂牌成交，最高挂牌价格的出价人为竞得人；</w:t>
      </w:r>
    </w:p>
    <w:p w:rsidR="00E663D1" w:rsidRDefault="00AA0823">
      <w:pPr>
        <w:spacing w:line="600" w:lineRule="exact"/>
        <w:ind w:firstLineChars="100" w:firstLine="280"/>
        <w:rPr>
          <w:rFonts w:ascii="宋体" w:hAnsi="宋体"/>
          <w:color w:val="000000" w:themeColor="text1"/>
          <w:sz w:val="28"/>
          <w:szCs w:val="28"/>
        </w:rPr>
      </w:pPr>
      <w:r>
        <w:rPr>
          <w:rFonts w:ascii="宋体" w:hAnsi="宋体" w:hint="eastAsia"/>
          <w:color w:val="000000" w:themeColor="text1"/>
          <w:sz w:val="28"/>
          <w:szCs w:val="28"/>
        </w:rPr>
        <w:t>（2）最高挂牌价格低于起始价，或均不符合其他条件的，挂牌主持人宣布挂牌不成交。</w:t>
      </w:r>
    </w:p>
    <w:p w:rsidR="00E663D1" w:rsidRDefault="00AA0823">
      <w:pPr>
        <w:spacing w:line="600" w:lineRule="exact"/>
        <w:ind w:leftChars="200" w:left="420"/>
        <w:rPr>
          <w:rFonts w:ascii="宋体" w:hAnsi="宋体"/>
          <w:color w:val="000000" w:themeColor="text1"/>
          <w:sz w:val="28"/>
          <w:szCs w:val="28"/>
        </w:rPr>
      </w:pPr>
      <w:r>
        <w:rPr>
          <w:rFonts w:ascii="宋体" w:hAnsi="宋体" w:hint="eastAsia"/>
          <w:color w:val="000000" w:themeColor="text1"/>
          <w:sz w:val="28"/>
          <w:szCs w:val="28"/>
        </w:rPr>
        <w:t>（四）现场竞价</w:t>
      </w:r>
    </w:p>
    <w:p w:rsidR="00E663D1" w:rsidRDefault="00AA0823">
      <w:pPr>
        <w:spacing w:line="600" w:lineRule="exact"/>
        <w:ind w:firstLineChars="150" w:firstLine="420"/>
        <w:rPr>
          <w:rFonts w:ascii="宋体" w:hAnsi="宋体"/>
          <w:color w:val="000000" w:themeColor="text1"/>
          <w:sz w:val="28"/>
          <w:szCs w:val="28"/>
        </w:rPr>
      </w:pPr>
      <w:r>
        <w:rPr>
          <w:rFonts w:ascii="宋体" w:hAnsi="宋体" w:hint="eastAsia"/>
          <w:color w:val="000000" w:themeColor="text1"/>
          <w:sz w:val="28"/>
          <w:szCs w:val="28"/>
        </w:rPr>
        <w:t>现场竞价由土地挂牌主持人主持进行，取得该宗地挂牌竞买资格</w:t>
      </w:r>
      <w:r>
        <w:rPr>
          <w:rFonts w:ascii="宋体" w:hAnsi="宋体" w:hint="eastAsia"/>
          <w:color w:val="000000" w:themeColor="text1"/>
          <w:sz w:val="28"/>
          <w:szCs w:val="28"/>
        </w:rPr>
        <w:lastRenderedPageBreak/>
        <w:t>的竞买人均可参加现场竞价。现场竞价按下列程序举行：</w:t>
      </w:r>
    </w:p>
    <w:p w:rsidR="00E663D1" w:rsidRDefault="00AA0823">
      <w:pPr>
        <w:spacing w:line="600" w:lineRule="exact"/>
        <w:ind w:firstLineChars="150" w:firstLine="420"/>
        <w:rPr>
          <w:rFonts w:ascii="宋体" w:hAnsi="宋体"/>
          <w:color w:val="000000" w:themeColor="text1"/>
          <w:sz w:val="28"/>
          <w:szCs w:val="28"/>
        </w:rPr>
      </w:pPr>
      <w:r>
        <w:rPr>
          <w:rFonts w:ascii="宋体" w:hAnsi="宋体" w:hint="eastAsia"/>
          <w:color w:val="000000" w:themeColor="text1"/>
          <w:sz w:val="28"/>
          <w:szCs w:val="28"/>
        </w:rPr>
        <w:t>（1）挂牌主持人应当宣布现场竞价的起始价、竞价规则和增价幅度，并宣布现场竞价开始。现场竞价的起始价为挂牌活动截止时的最高报价增加一个加价幅度后的价格。</w:t>
      </w:r>
    </w:p>
    <w:p w:rsidR="00E663D1" w:rsidRDefault="00AA0823">
      <w:pPr>
        <w:spacing w:line="600" w:lineRule="exact"/>
        <w:ind w:leftChars="200" w:left="420"/>
        <w:rPr>
          <w:rFonts w:ascii="宋体" w:hAnsi="宋体"/>
          <w:color w:val="000000" w:themeColor="text1"/>
          <w:sz w:val="28"/>
          <w:szCs w:val="28"/>
        </w:rPr>
      </w:pPr>
      <w:r>
        <w:rPr>
          <w:rFonts w:ascii="宋体" w:hAnsi="宋体" w:hint="eastAsia"/>
          <w:color w:val="000000" w:themeColor="text1"/>
          <w:sz w:val="28"/>
          <w:szCs w:val="28"/>
        </w:rPr>
        <w:t>（2）参加现场竞价的竞买人按照竞价规则应价或报价。</w:t>
      </w:r>
    </w:p>
    <w:p w:rsidR="00E663D1" w:rsidRDefault="00AA0823">
      <w:pPr>
        <w:spacing w:line="600" w:lineRule="exact"/>
        <w:ind w:leftChars="200" w:left="420"/>
        <w:rPr>
          <w:rFonts w:ascii="宋体" w:hAnsi="宋体"/>
          <w:color w:val="000000" w:themeColor="text1"/>
          <w:sz w:val="28"/>
          <w:szCs w:val="28"/>
        </w:rPr>
      </w:pPr>
      <w:r>
        <w:rPr>
          <w:rFonts w:ascii="宋体" w:hAnsi="宋体" w:hint="eastAsia"/>
          <w:color w:val="000000" w:themeColor="text1"/>
          <w:sz w:val="28"/>
          <w:szCs w:val="28"/>
        </w:rPr>
        <w:t>（3）挂牌主持人确认该竞买人应价或者报价后继续竞价。</w:t>
      </w:r>
    </w:p>
    <w:p w:rsidR="00E663D1" w:rsidRDefault="00AA0823">
      <w:pPr>
        <w:spacing w:line="600" w:lineRule="exact"/>
        <w:ind w:firstLineChars="150" w:firstLine="420"/>
        <w:rPr>
          <w:rFonts w:ascii="宋体" w:hAnsi="宋体"/>
          <w:color w:val="000000" w:themeColor="text1"/>
          <w:sz w:val="28"/>
          <w:szCs w:val="28"/>
        </w:rPr>
      </w:pPr>
      <w:r>
        <w:rPr>
          <w:rFonts w:ascii="宋体" w:hAnsi="宋体" w:hint="eastAsia"/>
          <w:color w:val="000000" w:themeColor="text1"/>
          <w:sz w:val="28"/>
          <w:szCs w:val="28"/>
        </w:rPr>
        <w:t>（4）挂牌主持人连续三次宣布同一应价或报价而没有人再应价或报价，挂牌主持人宣布最高应价或报价者为竞得人。最高应价或报价低于底价的，挂牌主持人宣布现场竞价终止。</w:t>
      </w:r>
    </w:p>
    <w:p w:rsidR="00E663D1" w:rsidRDefault="00AA0823">
      <w:pPr>
        <w:spacing w:line="600" w:lineRule="exact"/>
        <w:rPr>
          <w:rFonts w:ascii="宋体" w:hAnsi="宋体"/>
          <w:color w:val="000000" w:themeColor="text1"/>
          <w:sz w:val="28"/>
          <w:szCs w:val="28"/>
        </w:rPr>
      </w:pPr>
      <w:r>
        <w:rPr>
          <w:rFonts w:ascii="宋体" w:hAnsi="宋体" w:hint="eastAsia"/>
          <w:color w:val="000000" w:themeColor="text1"/>
          <w:sz w:val="28"/>
          <w:szCs w:val="28"/>
        </w:rPr>
        <w:t>在现场竞价中无人参加竞买或无人加价的，以挂牌截止时出价最高者为竞得人，但低于挂牌出让底价者除外（</w:t>
      </w:r>
      <w:r w:rsidR="003E2C1A">
        <w:rPr>
          <w:rFonts w:ascii="宋体" w:hAnsi="宋体" w:hint="eastAsia"/>
          <w:color w:val="000000" w:themeColor="text1"/>
          <w:sz w:val="28"/>
          <w:szCs w:val="28"/>
        </w:rPr>
        <w:t>本地块</w:t>
      </w:r>
      <w:r>
        <w:rPr>
          <w:rFonts w:ascii="宋体" w:hAnsi="宋体" w:hint="eastAsia"/>
          <w:color w:val="000000" w:themeColor="text1"/>
          <w:sz w:val="28"/>
          <w:szCs w:val="28"/>
        </w:rPr>
        <w:t>政府</w:t>
      </w:r>
      <w:r w:rsidR="003E2C1A">
        <w:rPr>
          <w:rFonts w:ascii="宋体" w:hAnsi="宋体" w:hint="eastAsia"/>
          <w:color w:val="000000" w:themeColor="text1"/>
          <w:sz w:val="28"/>
          <w:szCs w:val="28"/>
        </w:rPr>
        <w:t>不设</w:t>
      </w:r>
      <w:r>
        <w:rPr>
          <w:rFonts w:ascii="宋体" w:hAnsi="宋体" w:hint="eastAsia"/>
          <w:color w:val="000000" w:themeColor="text1"/>
          <w:sz w:val="28"/>
          <w:szCs w:val="28"/>
        </w:rPr>
        <w:t>底价）。</w:t>
      </w:r>
    </w:p>
    <w:p w:rsidR="00E663D1" w:rsidRDefault="00AA0823">
      <w:pPr>
        <w:spacing w:line="600" w:lineRule="exact"/>
        <w:ind w:leftChars="200" w:left="420" w:firstLineChars="50" w:firstLine="140"/>
        <w:rPr>
          <w:rFonts w:ascii="宋体" w:hAnsi="宋体"/>
          <w:color w:val="000000" w:themeColor="text1"/>
          <w:sz w:val="28"/>
          <w:szCs w:val="28"/>
        </w:rPr>
      </w:pPr>
      <w:r>
        <w:rPr>
          <w:rFonts w:ascii="宋体" w:hAnsi="宋体" w:hint="eastAsia"/>
          <w:color w:val="000000" w:themeColor="text1"/>
          <w:sz w:val="28"/>
          <w:szCs w:val="28"/>
        </w:rPr>
        <w:t>（五）签订《成交确认书》</w:t>
      </w:r>
    </w:p>
    <w:p w:rsidR="00E663D1" w:rsidRDefault="00AA0823">
      <w:pPr>
        <w:spacing w:line="540" w:lineRule="exact"/>
        <w:ind w:firstLineChars="200" w:firstLine="560"/>
        <w:rPr>
          <w:rFonts w:ascii="宋体" w:hAnsi="宋体"/>
          <w:color w:val="000000" w:themeColor="text1"/>
          <w:sz w:val="28"/>
          <w:szCs w:val="28"/>
        </w:rPr>
      </w:pPr>
      <w:r>
        <w:rPr>
          <w:rFonts w:ascii="宋体" w:hAnsi="宋体" w:hint="eastAsia"/>
          <w:color w:val="000000" w:themeColor="text1"/>
          <w:sz w:val="28"/>
          <w:szCs w:val="28"/>
        </w:rPr>
        <w:t>确定竞得人后，挂牌人须在挂牌现场与竞得人签定《成交确认书》。竞得人委托他人代签的，须在竞买申请时提交法定代表人亲笔签名并盖章的授权委托书。《成交确认书》对出让人和竞得人具有同等法律效力，出让人改变挂牌结果的，或者竞得人放弃竞得地块的，应当依法承担责任。</w:t>
      </w:r>
    </w:p>
    <w:p w:rsidR="00E663D1" w:rsidRDefault="00AA0823">
      <w:pPr>
        <w:spacing w:line="600" w:lineRule="exact"/>
        <w:ind w:firstLineChars="150" w:firstLine="450"/>
        <w:rPr>
          <w:rFonts w:ascii="仿宋_GB2312" w:eastAsia="仿宋_GB2312" w:hAnsi="仿宋_GB2312" w:cs="仿宋_GB2312"/>
          <w:color w:val="000000" w:themeColor="text1"/>
          <w:sz w:val="30"/>
          <w:szCs w:val="30"/>
        </w:rPr>
      </w:pPr>
      <w:r>
        <w:rPr>
          <w:rFonts w:ascii="仿宋_GB2312" w:eastAsia="仿宋_GB2312" w:hAnsi="仿宋_GB2312" w:cs="仿宋_GB2312" w:hint="eastAsia"/>
          <w:color w:val="000000" w:themeColor="text1"/>
          <w:sz w:val="30"/>
          <w:szCs w:val="30"/>
        </w:rPr>
        <w:t>（六）签订《国有建设用地使用权出让合同》</w:t>
      </w:r>
    </w:p>
    <w:p w:rsidR="00E663D1" w:rsidRDefault="00AA0823">
      <w:pPr>
        <w:spacing w:line="540" w:lineRule="exact"/>
        <w:ind w:firstLineChars="200" w:firstLine="560"/>
        <w:rPr>
          <w:rFonts w:ascii="宋体" w:hAnsi="宋体"/>
          <w:color w:val="000000" w:themeColor="text1"/>
          <w:sz w:val="28"/>
          <w:szCs w:val="28"/>
        </w:rPr>
      </w:pPr>
      <w:r>
        <w:rPr>
          <w:rFonts w:ascii="宋体" w:hAnsi="宋体" w:hint="eastAsia"/>
          <w:color w:val="000000" w:themeColor="text1"/>
          <w:sz w:val="28"/>
          <w:szCs w:val="28"/>
        </w:rPr>
        <w:t>出让人与竞得人依据《成交确认书》的约定签定《国有建设用地使用权出让合同》。</w:t>
      </w:r>
    </w:p>
    <w:p w:rsidR="00E663D1" w:rsidRDefault="00AA0823">
      <w:pPr>
        <w:spacing w:line="600" w:lineRule="exact"/>
        <w:rPr>
          <w:rFonts w:ascii="仿宋_GB2312" w:eastAsia="仿宋_GB2312" w:hAnsi="仿宋_GB2312" w:cs="仿宋_GB2312"/>
          <w:color w:val="000000" w:themeColor="text1"/>
          <w:sz w:val="30"/>
          <w:szCs w:val="30"/>
        </w:rPr>
      </w:pPr>
      <w:r>
        <w:rPr>
          <w:rFonts w:ascii="仿宋_GB2312" w:eastAsia="仿宋_GB2312" w:hAnsi="仿宋_GB2312" w:cs="仿宋_GB2312" w:hint="eastAsia"/>
          <w:color w:val="000000" w:themeColor="text1"/>
          <w:sz w:val="30"/>
          <w:szCs w:val="30"/>
        </w:rPr>
        <w:t xml:space="preserve">   （七）出让结果公布</w:t>
      </w:r>
    </w:p>
    <w:p w:rsidR="00E663D1" w:rsidRDefault="00AA0823">
      <w:pPr>
        <w:spacing w:line="540" w:lineRule="exact"/>
        <w:ind w:firstLineChars="200" w:firstLine="560"/>
        <w:rPr>
          <w:rFonts w:ascii="宋体" w:hAnsi="宋体"/>
          <w:color w:val="000000" w:themeColor="text1"/>
          <w:sz w:val="28"/>
          <w:szCs w:val="28"/>
        </w:rPr>
      </w:pPr>
      <w:r>
        <w:rPr>
          <w:rFonts w:ascii="宋体" w:hAnsi="宋体" w:hint="eastAsia"/>
          <w:color w:val="000000" w:themeColor="text1"/>
          <w:sz w:val="28"/>
          <w:szCs w:val="28"/>
        </w:rPr>
        <w:t>达州市公共资源交易服务中心将在此次国有建设用地使用权挂牌会结束后10个工作日内，在中国土地市场网（http://www.landchina.com）、达州市自然资源和规划局</w:t>
      </w:r>
      <w:r>
        <w:rPr>
          <w:rFonts w:ascii="宋体" w:hAnsi="宋体" w:hint="eastAsia"/>
          <w:color w:val="000000" w:themeColor="text1"/>
          <w:sz w:val="28"/>
          <w:szCs w:val="28"/>
        </w:rPr>
        <w:lastRenderedPageBreak/>
        <w:t>（</w:t>
      </w:r>
      <w:r>
        <w:rPr>
          <w:rFonts w:ascii="宋体" w:hAnsi="宋体"/>
          <w:color w:val="000000" w:themeColor="text1"/>
          <w:sz w:val="28"/>
          <w:szCs w:val="28"/>
        </w:rPr>
        <w:t>http://zrzyj.dazhou.gov.cn</w:t>
      </w:r>
      <w:r>
        <w:rPr>
          <w:rFonts w:ascii="宋体" w:hAnsi="宋体" w:hint="eastAsia"/>
          <w:color w:val="000000" w:themeColor="text1"/>
          <w:sz w:val="28"/>
          <w:szCs w:val="28"/>
        </w:rPr>
        <w:t>）、达州市公共资源交易服务网 （http://www.dzggzy.cn）公布此次国有建设用地使用权挂牌出让结果。</w:t>
      </w:r>
    </w:p>
    <w:p w:rsidR="00E663D1" w:rsidRDefault="00AA0823">
      <w:pPr>
        <w:spacing w:line="600" w:lineRule="exact"/>
        <w:ind w:firstLineChars="50" w:firstLine="150"/>
        <w:rPr>
          <w:rFonts w:ascii="仿宋_GB2312" w:eastAsia="仿宋_GB2312" w:hAnsi="仿宋_GB2312" w:cs="仿宋_GB2312"/>
          <w:color w:val="000000" w:themeColor="text1"/>
          <w:sz w:val="30"/>
          <w:szCs w:val="30"/>
        </w:rPr>
      </w:pPr>
      <w:r>
        <w:rPr>
          <w:rFonts w:ascii="仿宋_GB2312" w:eastAsia="仿宋_GB2312" w:hAnsi="仿宋_GB2312" w:cs="仿宋_GB2312" w:hint="eastAsia"/>
          <w:color w:val="000000" w:themeColor="text1"/>
          <w:sz w:val="30"/>
          <w:szCs w:val="30"/>
        </w:rPr>
        <w:t>八、报价规则</w:t>
      </w:r>
    </w:p>
    <w:p w:rsidR="00E663D1" w:rsidRDefault="00AA0823">
      <w:pPr>
        <w:spacing w:line="600" w:lineRule="exact"/>
        <w:ind w:firstLineChars="200" w:firstLine="560"/>
        <w:rPr>
          <w:rFonts w:ascii="宋体" w:hAnsi="宋体"/>
          <w:color w:val="000000" w:themeColor="text1"/>
          <w:sz w:val="28"/>
          <w:szCs w:val="28"/>
        </w:rPr>
      </w:pPr>
      <w:r>
        <w:rPr>
          <w:rFonts w:ascii="宋体" w:hAnsi="宋体" w:hint="eastAsia"/>
          <w:color w:val="000000" w:themeColor="text1"/>
          <w:sz w:val="28"/>
          <w:szCs w:val="28"/>
        </w:rPr>
        <w:t>（一）本次挂牌以价高者得为原则确定竞得人。</w:t>
      </w:r>
    </w:p>
    <w:p w:rsidR="00E663D1" w:rsidRDefault="00AA0823">
      <w:pPr>
        <w:spacing w:line="600" w:lineRule="exact"/>
        <w:ind w:firstLineChars="150" w:firstLine="420"/>
        <w:rPr>
          <w:rFonts w:ascii="宋体" w:hAnsi="宋体"/>
          <w:color w:val="000000" w:themeColor="text1"/>
          <w:sz w:val="28"/>
          <w:szCs w:val="28"/>
        </w:rPr>
      </w:pPr>
      <w:r>
        <w:rPr>
          <w:rFonts w:ascii="宋体" w:hAnsi="宋体" w:hint="eastAsia"/>
          <w:color w:val="000000" w:themeColor="text1"/>
          <w:sz w:val="28"/>
          <w:szCs w:val="28"/>
        </w:rPr>
        <w:t>（二）本次挂牌以增价方式进行报价，每次加价幅度不得小于挂牌主持人宣布的增价幅度。</w:t>
      </w:r>
    </w:p>
    <w:p w:rsidR="00E663D1" w:rsidRDefault="00AA0823">
      <w:pPr>
        <w:spacing w:line="600" w:lineRule="exact"/>
        <w:ind w:firstLineChars="150" w:firstLine="420"/>
        <w:rPr>
          <w:rFonts w:ascii="宋体" w:hAnsi="宋体"/>
          <w:color w:val="000000" w:themeColor="text1"/>
          <w:sz w:val="28"/>
          <w:szCs w:val="28"/>
        </w:rPr>
      </w:pPr>
      <w:r>
        <w:rPr>
          <w:rFonts w:ascii="宋体" w:hAnsi="宋体" w:hint="eastAsia"/>
          <w:color w:val="000000" w:themeColor="text1"/>
          <w:sz w:val="28"/>
          <w:szCs w:val="28"/>
        </w:rPr>
        <w:t>（三）竞买人在系统填写《挂牌竞买报价单》方式报价，《挂牌竞买报价单》一经报出，不得撤回。</w:t>
      </w:r>
    </w:p>
    <w:p w:rsidR="00E663D1" w:rsidRDefault="00AA0823">
      <w:pPr>
        <w:spacing w:line="600" w:lineRule="exact"/>
        <w:ind w:firstLineChars="150" w:firstLine="420"/>
        <w:rPr>
          <w:rFonts w:ascii="宋体" w:hAnsi="宋体"/>
          <w:color w:val="000000" w:themeColor="text1"/>
          <w:sz w:val="28"/>
          <w:szCs w:val="28"/>
        </w:rPr>
      </w:pPr>
      <w:r>
        <w:rPr>
          <w:rFonts w:ascii="宋体" w:hAnsi="宋体" w:hint="eastAsia"/>
          <w:color w:val="000000" w:themeColor="text1"/>
          <w:sz w:val="28"/>
          <w:szCs w:val="28"/>
        </w:rPr>
        <w:t>（四）在报价期间，竞买人可多次报价。</w:t>
      </w:r>
    </w:p>
    <w:p w:rsidR="00E663D1" w:rsidRDefault="00AA0823">
      <w:pPr>
        <w:spacing w:line="600" w:lineRule="exact"/>
        <w:ind w:firstLineChars="150" w:firstLine="420"/>
        <w:rPr>
          <w:rFonts w:ascii="宋体" w:hAnsi="宋体"/>
          <w:color w:val="000000" w:themeColor="text1"/>
          <w:sz w:val="28"/>
          <w:szCs w:val="28"/>
        </w:rPr>
      </w:pPr>
      <w:r>
        <w:rPr>
          <w:rFonts w:ascii="宋体" w:hAnsi="宋体" w:hint="eastAsia"/>
          <w:color w:val="000000" w:themeColor="text1"/>
          <w:sz w:val="28"/>
          <w:szCs w:val="28"/>
        </w:rPr>
        <w:t>（五）竞买人报价有下列情形之一的，为无效报价：</w:t>
      </w:r>
    </w:p>
    <w:p w:rsidR="00E663D1" w:rsidRDefault="00AA0823">
      <w:pPr>
        <w:spacing w:line="600" w:lineRule="exact"/>
        <w:ind w:firstLineChars="150" w:firstLine="420"/>
        <w:rPr>
          <w:rFonts w:ascii="宋体" w:hAnsi="宋体"/>
          <w:color w:val="000000" w:themeColor="text1"/>
          <w:sz w:val="28"/>
          <w:szCs w:val="28"/>
        </w:rPr>
      </w:pPr>
      <w:r>
        <w:rPr>
          <w:rFonts w:ascii="宋体" w:hAnsi="宋体" w:hint="eastAsia"/>
          <w:color w:val="000000" w:themeColor="text1"/>
          <w:sz w:val="28"/>
          <w:szCs w:val="28"/>
        </w:rPr>
        <w:t xml:space="preserve"> 1．报价单未在挂牌期限内收到并经确认的；</w:t>
      </w:r>
    </w:p>
    <w:p w:rsidR="00E663D1" w:rsidRDefault="00AA0823">
      <w:pPr>
        <w:spacing w:line="600" w:lineRule="exact"/>
        <w:ind w:firstLineChars="200" w:firstLine="560"/>
        <w:rPr>
          <w:rFonts w:ascii="宋体" w:hAnsi="宋体"/>
          <w:color w:val="000000" w:themeColor="text1"/>
          <w:sz w:val="28"/>
          <w:szCs w:val="28"/>
        </w:rPr>
      </w:pPr>
      <w:r>
        <w:rPr>
          <w:rFonts w:ascii="宋体" w:hAnsi="宋体" w:hint="eastAsia"/>
          <w:color w:val="000000" w:themeColor="text1"/>
          <w:sz w:val="28"/>
          <w:szCs w:val="28"/>
        </w:rPr>
        <w:t>2．不按规定填写报价单的；</w:t>
      </w:r>
    </w:p>
    <w:p w:rsidR="00E663D1" w:rsidRDefault="00AA0823">
      <w:pPr>
        <w:spacing w:line="600" w:lineRule="exact"/>
        <w:ind w:firstLineChars="150" w:firstLine="420"/>
        <w:rPr>
          <w:rFonts w:ascii="宋体" w:hAnsi="宋体"/>
          <w:color w:val="000000" w:themeColor="text1"/>
          <w:sz w:val="28"/>
          <w:szCs w:val="28"/>
        </w:rPr>
      </w:pPr>
      <w:r>
        <w:rPr>
          <w:rFonts w:ascii="宋体" w:hAnsi="宋体" w:hint="eastAsia"/>
          <w:color w:val="000000" w:themeColor="text1"/>
          <w:sz w:val="28"/>
          <w:szCs w:val="28"/>
        </w:rPr>
        <w:t xml:space="preserve"> 3．报价单填写人与竞买申请文件不符的；</w:t>
      </w:r>
    </w:p>
    <w:p w:rsidR="00E663D1" w:rsidRDefault="00AA0823">
      <w:pPr>
        <w:spacing w:line="600" w:lineRule="exact"/>
        <w:ind w:firstLineChars="150" w:firstLine="420"/>
        <w:rPr>
          <w:rFonts w:ascii="宋体" w:hAnsi="宋体"/>
          <w:color w:val="000000" w:themeColor="text1"/>
          <w:sz w:val="28"/>
          <w:szCs w:val="28"/>
        </w:rPr>
      </w:pPr>
      <w:r>
        <w:rPr>
          <w:rFonts w:ascii="宋体" w:hAnsi="宋体" w:hint="eastAsia"/>
          <w:color w:val="000000" w:themeColor="text1"/>
          <w:sz w:val="28"/>
          <w:szCs w:val="28"/>
        </w:rPr>
        <w:t xml:space="preserve"> 4．竞买申请人报价低于挂牌起始价的；</w:t>
      </w:r>
    </w:p>
    <w:p w:rsidR="00E663D1" w:rsidRDefault="00AA0823">
      <w:pPr>
        <w:spacing w:line="600" w:lineRule="exact"/>
        <w:ind w:firstLineChars="150" w:firstLine="420"/>
        <w:rPr>
          <w:rFonts w:ascii="宋体" w:hAnsi="宋体"/>
          <w:color w:val="000000" w:themeColor="text1"/>
          <w:sz w:val="28"/>
          <w:szCs w:val="28"/>
        </w:rPr>
      </w:pPr>
      <w:r>
        <w:rPr>
          <w:rFonts w:ascii="宋体" w:hAnsi="宋体" w:hint="eastAsia"/>
          <w:color w:val="000000" w:themeColor="text1"/>
          <w:sz w:val="28"/>
          <w:szCs w:val="28"/>
        </w:rPr>
        <w:t xml:space="preserve"> 5．报价低于当前最高报价的；</w:t>
      </w:r>
    </w:p>
    <w:p w:rsidR="00E663D1" w:rsidRDefault="00AA0823">
      <w:pPr>
        <w:spacing w:line="600" w:lineRule="exact"/>
        <w:ind w:firstLineChars="200" w:firstLine="560"/>
        <w:rPr>
          <w:rFonts w:ascii="宋体" w:hAnsi="宋体"/>
          <w:color w:val="000000" w:themeColor="text1"/>
          <w:sz w:val="28"/>
          <w:szCs w:val="28"/>
        </w:rPr>
      </w:pPr>
      <w:r>
        <w:rPr>
          <w:rFonts w:ascii="宋体" w:hAnsi="宋体" w:hint="eastAsia"/>
          <w:color w:val="000000" w:themeColor="text1"/>
          <w:sz w:val="28"/>
          <w:szCs w:val="28"/>
        </w:rPr>
        <w:t>6．报价不符合报价规则的；</w:t>
      </w:r>
    </w:p>
    <w:p w:rsidR="00E663D1" w:rsidRDefault="00AA0823">
      <w:pPr>
        <w:spacing w:line="600" w:lineRule="exact"/>
        <w:ind w:firstLineChars="200" w:firstLine="560"/>
        <w:rPr>
          <w:rFonts w:ascii="宋体" w:hAnsi="宋体"/>
          <w:color w:val="000000" w:themeColor="text1"/>
          <w:sz w:val="28"/>
          <w:szCs w:val="28"/>
        </w:rPr>
      </w:pPr>
      <w:r>
        <w:rPr>
          <w:rFonts w:ascii="宋体" w:hAnsi="宋体" w:hint="eastAsia"/>
          <w:color w:val="000000" w:themeColor="text1"/>
          <w:sz w:val="28"/>
          <w:szCs w:val="28"/>
        </w:rPr>
        <w:t>7．报价不符合挂牌文件规定的其他情形的。</w:t>
      </w:r>
    </w:p>
    <w:p w:rsidR="00E663D1" w:rsidRDefault="00AA0823">
      <w:pPr>
        <w:spacing w:line="600" w:lineRule="exact"/>
        <w:ind w:firstLineChars="150" w:firstLine="420"/>
        <w:rPr>
          <w:rFonts w:ascii="宋体" w:hAnsi="宋体"/>
          <w:color w:val="000000" w:themeColor="text1"/>
          <w:sz w:val="28"/>
          <w:szCs w:val="28"/>
        </w:rPr>
      </w:pPr>
      <w:r>
        <w:rPr>
          <w:rFonts w:ascii="宋体" w:hAnsi="宋体" w:hint="eastAsia"/>
          <w:color w:val="000000" w:themeColor="text1"/>
          <w:sz w:val="28"/>
          <w:szCs w:val="28"/>
        </w:rPr>
        <w:t>（六）有两个或两个以上竞买人报价相同的，确认先提交报价单者为该挂牌价格的出价人。</w:t>
      </w:r>
    </w:p>
    <w:p w:rsidR="00E663D1" w:rsidRDefault="00AA0823">
      <w:pPr>
        <w:spacing w:line="600" w:lineRule="exact"/>
        <w:ind w:firstLineChars="200" w:firstLine="600"/>
        <w:rPr>
          <w:rFonts w:ascii="仿宋_GB2312" w:eastAsia="仿宋_GB2312" w:hAnsi="仿宋_GB2312" w:cs="仿宋_GB2312"/>
          <w:color w:val="000000" w:themeColor="text1"/>
          <w:sz w:val="30"/>
          <w:szCs w:val="30"/>
        </w:rPr>
      </w:pPr>
      <w:r>
        <w:rPr>
          <w:rFonts w:ascii="仿宋_GB2312" w:eastAsia="仿宋_GB2312" w:hAnsi="仿宋_GB2312" w:cs="仿宋_GB2312" w:hint="eastAsia"/>
          <w:color w:val="000000" w:themeColor="text1"/>
          <w:sz w:val="30"/>
          <w:szCs w:val="30"/>
        </w:rPr>
        <w:t>九、土地出让金支付期限</w:t>
      </w:r>
    </w:p>
    <w:p w:rsidR="00E663D1" w:rsidRDefault="00AA0823">
      <w:pPr>
        <w:spacing w:line="600" w:lineRule="exact"/>
        <w:ind w:firstLineChars="200" w:firstLine="560"/>
        <w:rPr>
          <w:rFonts w:ascii="宋体"/>
          <w:color w:val="000000" w:themeColor="text1"/>
          <w:sz w:val="28"/>
          <w:szCs w:val="28"/>
        </w:rPr>
      </w:pPr>
      <w:r>
        <w:rPr>
          <w:rFonts w:ascii="宋体" w:hAnsi="宋体" w:hint="eastAsia"/>
          <w:color w:val="000000" w:themeColor="text1"/>
          <w:sz w:val="28"/>
          <w:szCs w:val="28"/>
          <w:u w:val="single"/>
        </w:rPr>
        <w:t>受让人须在土地挂牌成交后当场签定《成交确认书》，</w:t>
      </w:r>
      <w:r>
        <w:rPr>
          <w:rFonts w:ascii="宋体" w:hAnsi="宋体" w:hint="eastAsia"/>
          <w:color w:val="000000" w:themeColor="text1"/>
          <w:sz w:val="28"/>
          <w:szCs w:val="28"/>
        </w:rPr>
        <w:t>自签订《成交确认书》后</w:t>
      </w:r>
      <w:r>
        <w:rPr>
          <w:rFonts w:ascii="宋体" w:hAnsi="宋体"/>
          <w:color w:val="000000" w:themeColor="text1"/>
          <w:sz w:val="28"/>
          <w:szCs w:val="28"/>
        </w:rPr>
        <w:t>10</w:t>
      </w:r>
      <w:r>
        <w:rPr>
          <w:rFonts w:ascii="宋体" w:hAnsi="宋体" w:hint="eastAsia"/>
          <w:color w:val="000000" w:themeColor="text1"/>
          <w:sz w:val="28"/>
          <w:szCs w:val="28"/>
        </w:rPr>
        <w:t>个工作日内与达州市自然资源和规划局签订《国有</w:t>
      </w:r>
      <w:r>
        <w:rPr>
          <w:rFonts w:ascii="宋体" w:hAnsi="宋体" w:hint="eastAsia"/>
          <w:color w:val="000000" w:themeColor="text1"/>
          <w:sz w:val="28"/>
          <w:szCs w:val="28"/>
        </w:rPr>
        <w:lastRenderedPageBreak/>
        <w:t>建设用地使用权出让合同》；在出让合同签订之日起</w:t>
      </w:r>
      <w:r>
        <w:rPr>
          <w:rFonts w:ascii="宋体" w:hAnsi="宋体"/>
          <w:color w:val="000000" w:themeColor="text1"/>
          <w:sz w:val="28"/>
          <w:szCs w:val="28"/>
        </w:rPr>
        <w:t>1</w:t>
      </w:r>
      <w:r>
        <w:rPr>
          <w:rFonts w:ascii="宋体" w:hAnsi="宋体" w:hint="eastAsia"/>
          <w:color w:val="000000" w:themeColor="text1"/>
          <w:sz w:val="28"/>
          <w:szCs w:val="28"/>
        </w:rPr>
        <w:t>个月内缴纳</w:t>
      </w:r>
      <w:r w:rsidR="00CF7DBF">
        <w:rPr>
          <w:rFonts w:ascii="宋体" w:hAnsi="宋体" w:hint="eastAsia"/>
          <w:color w:val="000000" w:themeColor="text1"/>
          <w:sz w:val="28"/>
          <w:szCs w:val="28"/>
        </w:rPr>
        <w:t>挂牌</w:t>
      </w:r>
      <w:r>
        <w:rPr>
          <w:rFonts w:ascii="宋体" w:hAnsi="宋体" w:hint="eastAsia"/>
          <w:color w:val="000000" w:themeColor="text1"/>
          <w:sz w:val="28"/>
          <w:szCs w:val="28"/>
        </w:rPr>
        <w:t>成交价总额50</w:t>
      </w:r>
      <w:r>
        <w:rPr>
          <w:rFonts w:ascii="宋体" w:hAnsi="宋体"/>
          <w:color w:val="000000" w:themeColor="text1"/>
          <w:sz w:val="28"/>
          <w:szCs w:val="28"/>
        </w:rPr>
        <w:t>%</w:t>
      </w:r>
      <w:r>
        <w:rPr>
          <w:rFonts w:ascii="宋体" w:hAnsi="宋体" w:hint="eastAsia"/>
          <w:color w:val="000000" w:themeColor="text1"/>
          <w:sz w:val="28"/>
          <w:szCs w:val="28"/>
        </w:rPr>
        <w:t>的首付款，余款在出让合同签订后</w:t>
      </w:r>
      <w:r w:rsidR="00D720D0">
        <w:rPr>
          <w:rFonts w:ascii="宋体" w:hAnsi="宋体" w:hint="eastAsia"/>
          <w:color w:val="000000" w:themeColor="text1"/>
          <w:sz w:val="28"/>
          <w:szCs w:val="28"/>
        </w:rPr>
        <w:t>1年</w:t>
      </w:r>
      <w:r>
        <w:rPr>
          <w:rFonts w:ascii="宋体" w:hAnsi="宋体" w:hint="eastAsia"/>
          <w:color w:val="000000" w:themeColor="text1"/>
          <w:sz w:val="28"/>
          <w:szCs w:val="28"/>
        </w:rPr>
        <w:t>内缴清（不计息）。</w:t>
      </w:r>
      <w:r>
        <w:rPr>
          <w:rFonts w:ascii="宋体" w:hAnsi="宋体" w:hint="eastAsia"/>
          <w:color w:val="000000" w:themeColor="text1"/>
          <w:sz w:val="28"/>
          <w:szCs w:val="28"/>
          <w:u w:val="single"/>
        </w:rPr>
        <w:t>如竞买人按照《中心城区</w:t>
      </w:r>
      <w:r>
        <w:rPr>
          <w:rFonts w:ascii="宋体" w:hAnsi="宋体"/>
          <w:color w:val="000000" w:themeColor="text1"/>
          <w:sz w:val="28"/>
          <w:szCs w:val="28"/>
          <w:u w:val="single"/>
        </w:rPr>
        <w:t>应对新冠</w:t>
      </w:r>
      <w:r>
        <w:rPr>
          <w:rFonts w:ascii="宋体" w:hAnsi="宋体" w:hint="eastAsia"/>
          <w:color w:val="000000" w:themeColor="text1"/>
          <w:sz w:val="28"/>
          <w:szCs w:val="28"/>
          <w:u w:val="single"/>
        </w:rPr>
        <w:t>肺炎</w:t>
      </w:r>
      <w:r>
        <w:rPr>
          <w:rFonts w:ascii="宋体" w:hAnsi="宋体"/>
          <w:color w:val="000000" w:themeColor="text1"/>
          <w:sz w:val="28"/>
          <w:szCs w:val="28"/>
          <w:u w:val="single"/>
        </w:rPr>
        <w:t>疫情影响</w:t>
      </w:r>
      <w:r>
        <w:rPr>
          <w:rFonts w:ascii="宋体" w:hAnsi="宋体" w:hint="eastAsia"/>
          <w:color w:val="000000" w:themeColor="text1"/>
          <w:sz w:val="28"/>
          <w:szCs w:val="28"/>
          <w:u w:val="single"/>
        </w:rPr>
        <w:t>促进</w:t>
      </w:r>
      <w:r>
        <w:rPr>
          <w:rFonts w:ascii="宋体" w:hAnsi="宋体"/>
          <w:color w:val="000000" w:themeColor="text1"/>
          <w:sz w:val="28"/>
          <w:szCs w:val="28"/>
          <w:u w:val="single"/>
        </w:rPr>
        <w:t>房地产市场平稳持续发展九条政策</w:t>
      </w:r>
      <w:r>
        <w:rPr>
          <w:rFonts w:ascii="宋体" w:hAnsi="宋体" w:hint="eastAsia"/>
          <w:color w:val="000000" w:themeColor="text1"/>
          <w:sz w:val="28"/>
          <w:szCs w:val="28"/>
          <w:u w:val="single"/>
        </w:rPr>
        <w:t>措施》（</w:t>
      </w:r>
      <w:r>
        <w:rPr>
          <w:rFonts w:ascii="宋体" w:hAnsi="宋体"/>
          <w:color w:val="000000" w:themeColor="text1"/>
          <w:sz w:val="28"/>
          <w:szCs w:val="28"/>
          <w:u w:val="single"/>
        </w:rPr>
        <w:t>达市府</w:t>
      </w:r>
      <w:r>
        <w:rPr>
          <w:rFonts w:ascii="宋体" w:hAnsi="宋体" w:hint="eastAsia"/>
          <w:color w:val="000000" w:themeColor="text1"/>
          <w:sz w:val="28"/>
          <w:szCs w:val="28"/>
          <w:u w:val="single"/>
        </w:rPr>
        <w:t>办函〔</w:t>
      </w:r>
      <w:r>
        <w:rPr>
          <w:rFonts w:ascii="宋体" w:hAnsi="宋体"/>
          <w:color w:val="000000" w:themeColor="text1"/>
          <w:sz w:val="28"/>
          <w:szCs w:val="28"/>
          <w:u w:val="single"/>
        </w:rPr>
        <w:t>2020</w:t>
      </w:r>
      <w:r>
        <w:rPr>
          <w:rFonts w:ascii="宋体" w:hAnsi="宋体" w:hint="eastAsia"/>
          <w:color w:val="000000" w:themeColor="text1"/>
          <w:sz w:val="28"/>
          <w:szCs w:val="28"/>
          <w:u w:val="single"/>
        </w:rPr>
        <w:t>〕</w:t>
      </w:r>
      <w:r>
        <w:rPr>
          <w:rFonts w:ascii="宋体" w:hAnsi="宋体"/>
          <w:color w:val="000000" w:themeColor="text1"/>
          <w:sz w:val="28"/>
          <w:szCs w:val="28"/>
          <w:u w:val="single"/>
        </w:rPr>
        <w:t>28</w:t>
      </w:r>
      <w:r>
        <w:rPr>
          <w:rFonts w:ascii="宋体" w:hAnsi="宋体" w:hint="eastAsia"/>
          <w:color w:val="000000" w:themeColor="text1"/>
          <w:sz w:val="28"/>
          <w:szCs w:val="28"/>
          <w:u w:val="single"/>
        </w:rPr>
        <w:t>号）相关条款</w:t>
      </w:r>
      <w:r>
        <w:rPr>
          <w:rFonts w:ascii="宋体" w:hAnsi="宋体"/>
          <w:color w:val="000000" w:themeColor="text1"/>
          <w:sz w:val="28"/>
          <w:szCs w:val="28"/>
          <w:u w:val="single"/>
        </w:rPr>
        <w:t>提出分期缴纳</w:t>
      </w:r>
      <w:r>
        <w:rPr>
          <w:rFonts w:ascii="宋体" w:hAnsi="宋体" w:hint="eastAsia"/>
          <w:color w:val="000000" w:themeColor="text1"/>
          <w:sz w:val="28"/>
          <w:szCs w:val="28"/>
          <w:u w:val="single"/>
        </w:rPr>
        <w:t>地价款</w:t>
      </w:r>
      <w:r>
        <w:rPr>
          <w:rFonts w:ascii="宋体" w:hAnsi="宋体"/>
          <w:color w:val="000000" w:themeColor="text1"/>
          <w:sz w:val="28"/>
          <w:szCs w:val="28"/>
          <w:u w:val="single"/>
        </w:rPr>
        <w:t>，从</w:t>
      </w:r>
      <w:r>
        <w:rPr>
          <w:rFonts w:ascii="宋体" w:hAnsi="宋体" w:hint="eastAsia"/>
          <w:color w:val="000000" w:themeColor="text1"/>
          <w:sz w:val="28"/>
          <w:szCs w:val="28"/>
          <w:u w:val="single"/>
        </w:rPr>
        <w:t>其</w:t>
      </w:r>
      <w:r>
        <w:rPr>
          <w:rFonts w:ascii="宋体" w:hAnsi="宋体"/>
          <w:color w:val="000000" w:themeColor="text1"/>
          <w:sz w:val="28"/>
          <w:szCs w:val="28"/>
          <w:u w:val="single"/>
        </w:rPr>
        <w:t>规定</w:t>
      </w:r>
      <w:r>
        <w:rPr>
          <w:rFonts w:ascii="宋体" w:hAnsi="宋体" w:hint="eastAsia"/>
          <w:color w:val="000000" w:themeColor="text1"/>
          <w:sz w:val="28"/>
          <w:szCs w:val="28"/>
          <w:u w:val="single"/>
        </w:rPr>
        <w:t>。</w:t>
      </w:r>
    </w:p>
    <w:p w:rsidR="00E663D1" w:rsidRDefault="00AA0823">
      <w:pPr>
        <w:spacing w:line="600" w:lineRule="exact"/>
        <w:ind w:firstLineChars="200" w:firstLine="600"/>
        <w:rPr>
          <w:rFonts w:ascii="仿宋_GB2312" w:eastAsia="仿宋_GB2312" w:hAnsi="仿宋_GB2312" w:cs="仿宋_GB2312"/>
          <w:color w:val="000000" w:themeColor="text1"/>
          <w:sz w:val="30"/>
          <w:szCs w:val="30"/>
        </w:rPr>
      </w:pPr>
      <w:r>
        <w:rPr>
          <w:rFonts w:ascii="仿宋_GB2312" w:eastAsia="仿宋_GB2312" w:hAnsi="仿宋_GB2312" w:cs="仿宋_GB2312" w:hint="eastAsia"/>
          <w:color w:val="000000" w:themeColor="text1"/>
          <w:sz w:val="30"/>
          <w:szCs w:val="30"/>
        </w:rPr>
        <w:t>十、注意事项</w:t>
      </w:r>
    </w:p>
    <w:p w:rsidR="00E663D1" w:rsidRDefault="00AA0823">
      <w:pPr>
        <w:spacing w:line="600" w:lineRule="exact"/>
        <w:ind w:firstLineChars="200" w:firstLine="560"/>
        <w:rPr>
          <w:rFonts w:ascii="仿宋_GB2312" w:eastAsia="仿宋_GB2312" w:hAnsi="仿宋_GB2312" w:cs="仿宋_GB2312"/>
          <w:color w:val="000000" w:themeColor="text1"/>
          <w:sz w:val="30"/>
          <w:szCs w:val="30"/>
        </w:rPr>
      </w:pPr>
      <w:r>
        <w:rPr>
          <w:rFonts w:ascii="宋体" w:hAnsi="宋体" w:hint="eastAsia"/>
          <w:color w:val="000000" w:themeColor="text1"/>
          <w:sz w:val="28"/>
          <w:szCs w:val="28"/>
        </w:rPr>
        <w:t>（一）竞买申请一经提交受理确认后，即视为竞买人对挂牌出让文件及地块现状不持异议并全部接受，愿意在遵照出让文件内容及认可宗地现状的基础上参与竞买并承担因竞买行为产生的任何法律经济后果。</w:t>
      </w:r>
    </w:p>
    <w:p w:rsidR="00E663D1" w:rsidRDefault="00AA0823">
      <w:pPr>
        <w:spacing w:line="600" w:lineRule="exact"/>
        <w:ind w:firstLineChars="200" w:firstLine="560"/>
        <w:rPr>
          <w:rFonts w:ascii="仿宋_GB2312" w:eastAsia="仿宋_GB2312" w:hAnsi="仿宋_GB2312" w:cs="仿宋_GB2312"/>
          <w:color w:val="000000" w:themeColor="text1"/>
          <w:sz w:val="30"/>
          <w:szCs w:val="30"/>
        </w:rPr>
      </w:pPr>
      <w:r>
        <w:rPr>
          <w:rFonts w:ascii="宋体" w:hAnsi="宋体" w:hint="eastAsia"/>
          <w:color w:val="000000" w:themeColor="text1"/>
          <w:sz w:val="28"/>
          <w:szCs w:val="28"/>
        </w:rPr>
        <w:t>（二）竞买申请人竞得土地后，拟成立新公司进行开发建设的，只能成立一家新公司并在申请书中明确新公司的出资构成和成立时间等内容，且竞得人在新公司的出资比例必须在51%（含）以上。出让人可以根据出让结果与竞得人签订《国有建设用地使用权出让合同》，在竞得人按约定办理完新公司注册登记手续后，再与新公司签订《国有建设用地使用权出让合同变更协议》；也可直接与新公司签订《国有建设用地使用权出让合同》。</w:t>
      </w:r>
    </w:p>
    <w:p w:rsidR="00E663D1" w:rsidRDefault="00AA0823">
      <w:pPr>
        <w:spacing w:line="600" w:lineRule="exact"/>
        <w:ind w:firstLineChars="200" w:firstLine="560"/>
        <w:rPr>
          <w:rFonts w:ascii="仿宋_GB2312" w:eastAsia="仿宋_GB2312" w:hAnsi="仿宋_GB2312" w:cs="仿宋_GB2312"/>
          <w:color w:val="000000" w:themeColor="text1"/>
          <w:sz w:val="30"/>
          <w:szCs w:val="30"/>
        </w:rPr>
      </w:pPr>
      <w:r>
        <w:rPr>
          <w:rFonts w:ascii="宋体" w:hAnsi="宋体" w:hint="eastAsia"/>
          <w:color w:val="000000" w:themeColor="text1"/>
          <w:sz w:val="28"/>
          <w:szCs w:val="28"/>
        </w:rPr>
        <w:t>（三）竞买报价一经提交，不可撤回。</w:t>
      </w:r>
    </w:p>
    <w:p w:rsidR="00E663D1" w:rsidRDefault="00AA0823">
      <w:pPr>
        <w:spacing w:line="600" w:lineRule="exact"/>
        <w:ind w:firstLineChars="200" w:firstLine="560"/>
        <w:rPr>
          <w:rFonts w:ascii="仿宋_GB2312" w:eastAsia="仿宋_GB2312" w:hAnsi="仿宋_GB2312" w:cs="仿宋_GB2312"/>
          <w:color w:val="000000" w:themeColor="text1"/>
          <w:sz w:val="30"/>
          <w:szCs w:val="30"/>
        </w:rPr>
      </w:pPr>
      <w:r>
        <w:rPr>
          <w:rFonts w:ascii="宋体" w:hAnsi="宋体" w:hint="eastAsia"/>
          <w:color w:val="000000" w:themeColor="text1"/>
          <w:sz w:val="28"/>
          <w:szCs w:val="28"/>
        </w:rPr>
        <w:t>（四）确定竞得人后，挂牌人须在挂牌现场与竞得人签定《成交确认书》。竞得人委托他人代签的，须在竞买申请时提交法定代表人亲笔签名并盖章的授权委托书。《成交确认书》对出让人和竞得人具有同等法律效力，出让人改变挂牌结果的，或者竞得人放弃竞得地块的，应当依法承担责任。</w:t>
      </w:r>
    </w:p>
    <w:p w:rsidR="00E663D1" w:rsidRDefault="00AA0823">
      <w:pPr>
        <w:spacing w:line="600" w:lineRule="exact"/>
        <w:ind w:firstLineChars="200" w:firstLine="560"/>
        <w:rPr>
          <w:rFonts w:ascii="仿宋_GB2312" w:eastAsia="仿宋_GB2312" w:hAnsi="仿宋_GB2312" w:cs="仿宋_GB2312"/>
          <w:color w:val="000000" w:themeColor="text1"/>
          <w:sz w:val="30"/>
          <w:szCs w:val="30"/>
        </w:rPr>
      </w:pPr>
      <w:r>
        <w:rPr>
          <w:rFonts w:ascii="宋体" w:hAnsi="宋体" w:hint="eastAsia"/>
          <w:color w:val="000000" w:themeColor="text1"/>
          <w:sz w:val="28"/>
          <w:szCs w:val="28"/>
        </w:rPr>
        <w:lastRenderedPageBreak/>
        <w:t>（五）竞得人交纳的竞买保证金，在挂牌结束、签订《成交确认书》后，自动转作受让地块的定金。未竞得人交纳的竞买保证金，将在挂牌活动结束后5个工作日内予以退还（不计利息）。</w:t>
      </w:r>
    </w:p>
    <w:p w:rsidR="00E663D1" w:rsidRDefault="00AA0823">
      <w:pPr>
        <w:spacing w:line="600" w:lineRule="exact"/>
        <w:ind w:firstLineChars="200" w:firstLine="560"/>
        <w:rPr>
          <w:rFonts w:ascii="仿宋_GB2312" w:eastAsia="仿宋_GB2312" w:hAnsi="仿宋_GB2312" w:cs="仿宋_GB2312"/>
          <w:color w:val="000000" w:themeColor="text1"/>
          <w:sz w:val="30"/>
          <w:szCs w:val="30"/>
        </w:rPr>
      </w:pPr>
      <w:r>
        <w:rPr>
          <w:rFonts w:ascii="宋体" w:hAnsi="宋体" w:hint="eastAsia"/>
          <w:color w:val="000000" w:themeColor="text1"/>
          <w:sz w:val="28"/>
          <w:szCs w:val="28"/>
        </w:rPr>
        <w:t>（六）有下列情形之一的，挂牌人应当在挂牌开始前终止挂牌活动，并通知竞买人：</w:t>
      </w:r>
    </w:p>
    <w:p w:rsidR="00E663D1" w:rsidRDefault="00AA0823">
      <w:pPr>
        <w:spacing w:line="600" w:lineRule="exact"/>
        <w:ind w:firstLineChars="200" w:firstLine="560"/>
        <w:rPr>
          <w:rFonts w:ascii="宋体" w:hAnsi="宋体"/>
          <w:color w:val="000000" w:themeColor="text1"/>
          <w:sz w:val="28"/>
          <w:szCs w:val="28"/>
        </w:rPr>
      </w:pPr>
      <w:r>
        <w:rPr>
          <w:rFonts w:ascii="宋体" w:hAnsi="宋体" w:hint="eastAsia"/>
          <w:color w:val="000000" w:themeColor="text1"/>
          <w:sz w:val="28"/>
          <w:szCs w:val="28"/>
        </w:rPr>
        <w:t>1、竞买人串通损害国有利益、社会利益或他人合法权益的；</w:t>
      </w:r>
    </w:p>
    <w:p w:rsidR="00E663D1" w:rsidRDefault="00AA0823">
      <w:pPr>
        <w:spacing w:line="600" w:lineRule="exact"/>
        <w:ind w:firstLineChars="200" w:firstLine="560"/>
        <w:rPr>
          <w:rFonts w:ascii="宋体" w:hAnsi="宋体"/>
          <w:color w:val="000000" w:themeColor="text1"/>
          <w:sz w:val="28"/>
          <w:szCs w:val="28"/>
        </w:rPr>
      </w:pPr>
      <w:r>
        <w:rPr>
          <w:rFonts w:ascii="宋体" w:hAnsi="宋体" w:hint="eastAsia"/>
          <w:color w:val="000000" w:themeColor="text1"/>
          <w:sz w:val="28"/>
          <w:szCs w:val="28"/>
        </w:rPr>
        <w:t>2、挂牌工作人员私下接触竞买人，足以影响挂牌公正性的；</w:t>
      </w:r>
    </w:p>
    <w:p w:rsidR="00E663D1" w:rsidRDefault="00AA0823">
      <w:pPr>
        <w:spacing w:line="600" w:lineRule="exact"/>
        <w:ind w:firstLineChars="200" w:firstLine="560"/>
        <w:rPr>
          <w:rFonts w:ascii="宋体" w:hAnsi="宋体"/>
          <w:color w:val="000000" w:themeColor="text1"/>
          <w:sz w:val="28"/>
          <w:szCs w:val="28"/>
        </w:rPr>
      </w:pPr>
      <w:r>
        <w:rPr>
          <w:rFonts w:ascii="宋体" w:hAnsi="宋体" w:hint="eastAsia"/>
          <w:color w:val="000000" w:themeColor="text1"/>
          <w:sz w:val="28"/>
          <w:szCs w:val="28"/>
        </w:rPr>
        <w:t>3、应当依法终止挂牌活动的其他情形。</w:t>
      </w:r>
    </w:p>
    <w:p w:rsidR="00E663D1" w:rsidRDefault="00AA0823">
      <w:pPr>
        <w:spacing w:line="600" w:lineRule="exact"/>
        <w:ind w:firstLineChars="50" w:firstLine="140"/>
        <w:rPr>
          <w:rFonts w:ascii="宋体" w:hAnsi="宋体"/>
          <w:color w:val="000000" w:themeColor="text1"/>
          <w:sz w:val="28"/>
          <w:szCs w:val="28"/>
        </w:rPr>
      </w:pPr>
      <w:r>
        <w:rPr>
          <w:rFonts w:ascii="宋体" w:hAnsi="宋体" w:hint="eastAsia"/>
          <w:color w:val="000000" w:themeColor="text1"/>
          <w:sz w:val="28"/>
          <w:szCs w:val="28"/>
        </w:rPr>
        <w:t xml:space="preserve">  （七）竞得人有下列行为之一的，视为违约，出让人可取消其竞得人资格，竞买保证金、定金不予退还：</w:t>
      </w:r>
    </w:p>
    <w:p w:rsidR="00E663D1" w:rsidRDefault="00AA0823">
      <w:pPr>
        <w:spacing w:line="600" w:lineRule="exact"/>
        <w:ind w:firstLineChars="200" w:firstLine="560"/>
        <w:rPr>
          <w:rFonts w:ascii="宋体" w:hAnsi="宋体"/>
          <w:color w:val="000000" w:themeColor="text1"/>
          <w:sz w:val="28"/>
          <w:szCs w:val="28"/>
        </w:rPr>
      </w:pPr>
      <w:r>
        <w:rPr>
          <w:rFonts w:ascii="宋体" w:hAnsi="宋体" w:hint="eastAsia"/>
          <w:color w:val="000000" w:themeColor="text1"/>
          <w:sz w:val="28"/>
          <w:szCs w:val="28"/>
        </w:rPr>
        <w:t xml:space="preserve"> 1、竞得人开出的银行支票或汇票在有效期内不能兑现或不能全部兑现；</w:t>
      </w:r>
    </w:p>
    <w:p w:rsidR="00E663D1" w:rsidRDefault="00AA0823">
      <w:pPr>
        <w:spacing w:line="600" w:lineRule="exact"/>
        <w:ind w:firstLineChars="200" w:firstLine="560"/>
        <w:rPr>
          <w:rFonts w:ascii="宋体" w:hAnsi="宋体"/>
          <w:color w:val="000000" w:themeColor="text1"/>
          <w:sz w:val="28"/>
          <w:szCs w:val="28"/>
        </w:rPr>
      </w:pPr>
      <w:r>
        <w:rPr>
          <w:rFonts w:ascii="宋体" w:hAnsi="宋体" w:hint="eastAsia"/>
          <w:color w:val="000000" w:themeColor="text1"/>
          <w:sz w:val="28"/>
          <w:szCs w:val="28"/>
        </w:rPr>
        <w:t xml:space="preserve"> 2.竞得人逾期或拒绝在现场签订《成交确认书》的；</w:t>
      </w:r>
    </w:p>
    <w:p w:rsidR="00E663D1" w:rsidRDefault="00AA0823">
      <w:pPr>
        <w:spacing w:line="600" w:lineRule="exact"/>
        <w:ind w:firstLineChars="250" w:firstLine="700"/>
        <w:rPr>
          <w:rFonts w:ascii="宋体" w:hAnsi="宋体"/>
          <w:color w:val="000000" w:themeColor="text1"/>
          <w:sz w:val="28"/>
          <w:szCs w:val="28"/>
        </w:rPr>
      </w:pPr>
      <w:r>
        <w:rPr>
          <w:rFonts w:ascii="宋体" w:hAnsi="宋体" w:hint="eastAsia"/>
          <w:color w:val="000000" w:themeColor="text1"/>
          <w:sz w:val="28"/>
          <w:szCs w:val="28"/>
        </w:rPr>
        <w:t>3.竞得人逾期或拒绝签订《国有建设用地使用权出让合同》的；</w:t>
      </w:r>
    </w:p>
    <w:p w:rsidR="00E663D1" w:rsidRDefault="00AA0823">
      <w:pPr>
        <w:spacing w:line="600" w:lineRule="exact"/>
        <w:ind w:firstLineChars="250" w:firstLine="700"/>
        <w:rPr>
          <w:rFonts w:ascii="宋体" w:hAnsi="宋体"/>
          <w:color w:val="000000" w:themeColor="text1"/>
          <w:sz w:val="28"/>
          <w:szCs w:val="28"/>
        </w:rPr>
      </w:pPr>
      <w:r>
        <w:rPr>
          <w:rFonts w:ascii="宋体" w:hAnsi="宋体" w:hint="eastAsia"/>
          <w:color w:val="000000" w:themeColor="text1"/>
          <w:sz w:val="28"/>
          <w:szCs w:val="28"/>
        </w:rPr>
        <w:t xml:space="preserve">4.竞得人逾期支付交易服务费的。  </w:t>
      </w:r>
    </w:p>
    <w:p w:rsidR="00E663D1" w:rsidRDefault="00AA0823">
      <w:pPr>
        <w:spacing w:line="600" w:lineRule="exact"/>
        <w:ind w:firstLineChars="200" w:firstLine="560"/>
        <w:rPr>
          <w:rFonts w:ascii="宋体" w:hAnsi="宋体"/>
          <w:color w:val="000000" w:themeColor="text1"/>
          <w:sz w:val="28"/>
          <w:szCs w:val="28"/>
        </w:rPr>
      </w:pPr>
      <w:r>
        <w:rPr>
          <w:rFonts w:ascii="宋体" w:hAnsi="宋体" w:hint="eastAsia"/>
          <w:color w:val="000000" w:themeColor="text1"/>
          <w:sz w:val="28"/>
          <w:szCs w:val="28"/>
        </w:rPr>
        <w:t>（八）挂牌成交价即为该幅地块的总地价款，不含交易服务费。竞得人签订《成交确认书》之日起8个工作日内须按相关标准向达州市公共资源交易服务中心支付交易服务费。</w:t>
      </w:r>
      <w:r>
        <w:rPr>
          <w:rFonts w:ascii="宋体" w:hAnsi="宋体" w:hint="eastAsia"/>
          <w:b/>
          <w:color w:val="000000" w:themeColor="text1"/>
          <w:sz w:val="28"/>
          <w:szCs w:val="28"/>
        </w:rPr>
        <w:t>也可由竞得人与按出让文件约定成立的新公司协商支付。</w:t>
      </w:r>
    </w:p>
    <w:p w:rsidR="00E663D1" w:rsidRDefault="00AA0823">
      <w:pPr>
        <w:spacing w:line="600" w:lineRule="exact"/>
        <w:ind w:firstLineChars="200" w:firstLine="560"/>
        <w:rPr>
          <w:rFonts w:ascii="宋体"/>
          <w:color w:val="000000" w:themeColor="text1"/>
          <w:sz w:val="28"/>
          <w:szCs w:val="28"/>
        </w:rPr>
      </w:pPr>
      <w:r>
        <w:rPr>
          <w:rFonts w:ascii="宋体" w:hAnsi="宋体" w:hint="eastAsia"/>
          <w:color w:val="000000" w:themeColor="text1"/>
          <w:sz w:val="28"/>
          <w:szCs w:val="28"/>
        </w:rPr>
        <w:t>（九）出让合同签订时间及价款支付：自签订《成交确认书》后</w:t>
      </w:r>
      <w:r>
        <w:rPr>
          <w:rFonts w:ascii="宋体" w:hAnsi="宋体"/>
          <w:color w:val="000000" w:themeColor="text1"/>
          <w:sz w:val="28"/>
          <w:szCs w:val="28"/>
        </w:rPr>
        <w:t>10</w:t>
      </w:r>
      <w:r>
        <w:rPr>
          <w:rFonts w:ascii="宋体" w:hAnsi="宋体" w:hint="eastAsia"/>
          <w:color w:val="000000" w:themeColor="text1"/>
          <w:sz w:val="28"/>
          <w:szCs w:val="28"/>
        </w:rPr>
        <w:t>个工作日内与达州市自然资源和规划局签订《国有建设用地使用权出让合同》；在出让合同签订之日起</w:t>
      </w:r>
      <w:r>
        <w:rPr>
          <w:rFonts w:ascii="宋体" w:hAnsi="宋体"/>
          <w:color w:val="000000" w:themeColor="text1"/>
          <w:sz w:val="28"/>
          <w:szCs w:val="28"/>
        </w:rPr>
        <w:t>1</w:t>
      </w:r>
      <w:r w:rsidR="00CF7DBF">
        <w:rPr>
          <w:rFonts w:ascii="宋体" w:hAnsi="宋体" w:hint="eastAsia"/>
          <w:color w:val="000000" w:themeColor="text1"/>
          <w:sz w:val="28"/>
          <w:szCs w:val="28"/>
        </w:rPr>
        <w:t>个月内缴纳挂牌</w:t>
      </w:r>
      <w:r>
        <w:rPr>
          <w:rFonts w:ascii="宋体" w:hAnsi="宋体" w:hint="eastAsia"/>
          <w:color w:val="000000" w:themeColor="text1"/>
          <w:sz w:val="28"/>
          <w:szCs w:val="28"/>
        </w:rPr>
        <w:t>成交价总额50</w:t>
      </w:r>
      <w:r>
        <w:rPr>
          <w:rFonts w:ascii="宋体" w:hAnsi="宋体"/>
          <w:color w:val="000000" w:themeColor="text1"/>
          <w:sz w:val="28"/>
          <w:szCs w:val="28"/>
        </w:rPr>
        <w:t>%</w:t>
      </w:r>
      <w:r>
        <w:rPr>
          <w:rFonts w:ascii="宋体" w:hAnsi="宋体" w:hint="eastAsia"/>
          <w:color w:val="000000" w:themeColor="text1"/>
          <w:sz w:val="28"/>
          <w:szCs w:val="28"/>
        </w:rPr>
        <w:t>的首付款，余款在出让合同签订后</w:t>
      </w:r>
      <w:r w:rsidR="0059180B">
        <w:rPr>
          <w:rFonts w:ascii="宋体" w:hAnsi="宋体" w:hint="eastAsia"/>
          <w:color w:val="000000" w:themeColor="text1"/>
          <w:sz w:val="28"/>
          <w:szCs w:val="28"/>
        </w:rPr>
        <w:t>1年</w:t>
      </w:r>
      <w:r>
        <w:rPr>
          <w:rFonts w:ascii="宋体" w:hAnsi="宋体" w:hint="eastAsia"/>
          <w:color w:val="000000" w:themeColor="text1"/>
          <w:sz w:val="28"/>
          <w:szCs w:val="28"/>
        </w:rPr>
        <w:t>内缴清（不计息）。</w:t>
      </w:r>
      <w:r>
        <w:rPr>
          <w:rFonts w:ascii="宋体" w:hAnsi="宋体" w:hint="eastAsia"/>
          <w:color w:val="000000" w:themeColor="text1"/>
          <w:sz w:val="28"/>
          <w:szCs w:val="28"/>
          <w:u w:val="single"/>
        </w:rPr>
        <w:t>如竞</w:t>
      </w:r>
      <w:r>
        <w:rPr>
          <w:rFonts w:ascii="宋体" w:hAnsi="宋体" w:hint="eastAsia"/>
          <w:color w:val="000000" w:themeColor="text1"/>
          <w:sz w:val="28"/>
          <w:szCs w:val="28"/>
          <w:u w:val="single"/>
        </w:rPr>
        <w:lastRenderedPageBreak/>
        <w:t>买人按照《中心城区</w:t>
      </w:r>
      <w:r>
        <w:rPr>
          <w:rFonts w:ascii="宋体" w:hAnsi="宋体"/>
          <w:color w:val="000000" w:themeColor="text1"/>
          <w:sz w:val="28"/>
          <w:szCs w:val="28"/>
          <w:u w:val="single"/>
        </w:rPr>
        <w:t>应对新冠</w:t>
      </w:r>
      <w:r>
        <w:rPr>
          <w:rFonts w:ascii="宋体" w:hAnsi="宋体" w:hint="eastAsia"/>
          <w:color w:val="000000" w:themeColor="text1"/>
          <w:sz w:val="28"/>
          <w:szCs w:val="28"/>
          <w:u w:val="single"/>
        </w:rPr>
        <w:t>肺炎</w:t>
      </w:r>
      <w:r>
        <w:rPr>
          <w:rFonts w:ascii="宋体" w:hAnsi="宋体"/>
          <w:color w:val="000000" w:themeColor="text1"/>
          <w:sz w:val="28"/>
          <w:szCs w:val="28"/>
          <w:u w:val="single"/>
        </w:rPr>
        <w:t>疫情影响</w:t>
      </w:r>
      <w:r>
        <w:rPr>
          <w:rFonts w:ascii="宋体" w:hAnsi="宋体" w:hint="eastAsia"/>
          <w:color w:val="000000" w:themeColor="text1"/>
          <w:sz w:val="28"/>
          <w:szCs w:val="28"/>
          <w:u w:val="single"/>
        </w:rPr>
        <w:t>促进</w:t>
      </w:r>
      <w:r>
        <w:rPr>
          <w:rFonts w:ascii="宋体" w:hAnsi="宋体"/>
          <w:color w:val="000000" w:themeColor="text1"/>
          <w:sz w:val="28"/>
          <w:szCs w:val="28"/>
          <w:u w:val="single"/>
        </w:rPr>
        <w:t>房地产市场平稳持续发展九条政策</w:t>
      </w:r>
      <w:r>
        <w:rPr>
          <w:rFonts w:ascii="宋体" w:hAnsi="宋体" w:hint="eastAsia"/>
          <w:color w:val="000000" w:themeColor="text1"/>
          <w:sz w:val="28"/>
          <w:szCs w:val="28"/>
          <w:u w:val="single"/>
        </w:rPr>
        <w:t>措施》（</w:t>
      </w:r>
      <w:r>
        <w:rPr>
          <w:rFonts w:ascii="宋体" w:hAnsi="宋体"/>
          <w:color w:val="000000" w:themeColor="text1"/>
          <w:sz w:val="28"/>
          <w:szCs w:val="28"/>
          <w:u w:val="single"/>
        </w:rPr>
        <w:t>达市府</w:t>
      </w:r>
      <w:r>
        <w:rPr>
          <w:rFonts w:ascii="宋体" w:hAnsi="宋体" w:hint="eastAsia"/>
          <w:color w:val="000000" w:themeColor="text1"/>
          <w:sz w:val="28"/>
          <w:szCs w:val="28"/>
          <w:u w:val="single"/>
        </w:rPr>
        <w:t>办函〔</w:t>
      </w:r>
      <w:r>
        <w:rPr>
          <w:rFonts w:ascii="宋体" w:hAnsi="宋体"/>
          <w:color w:val="000000" w:themeColor="text1"/>
          <w:sz w:val="28"/>
          <w:szCs w:val="28"/>
          <w:u w:val="single"/>
        </w:rPr>
        <w:t>2020</w:t>
      </w:r>
      <w:r>
        <w:rPr>
          <w:rFonts w:ascii="宋体" w:hAnsi="宋体" w:hint="eastAsia"/>
          <w:color w:val="000000" w:themeColor="text1"/>
          <w:sz w:val="28"/>
          <w:szCs w:val="28"/>
          <w:u w:val="single"/>
        </w:rPr>
        <w:t>〕</w:t>
      </w:r>
      <w:r>
        <w:rPr>
          <w:rFonts w:ascii="宋体" w:hAnsi="宋体"/>
          <w:color w:val="000000" w:themeColor="text1"/>
          <w:sz w:val="28"/>
          <w:szCs w:val="28"/>
          <w:u w:val="single"/>
        </w:rPr>
        <w:t>28</w:t>
      </w:r>
      <w:r>
        <w:rPr>
          <w:rFonts w:ascii="宋体" w:hAnsi="宋体" w:hint="eastAsia"/>
          <w:color w:val="000000" w:themeColor="text1"/>
          <w:sz w:val="28"/>
          <w:szCs w:val="28"/>
          <w:u w:val="single"/>
        </w:rPr>
        <w:t>号）相关条款</w:t>
      </w:r>
      <w:r>
        <w:rPr>
          <w:rFonts w:ascii="宋体" w:hAnsi="宋体"/>
          <w:color w:val="000000" w:themeColor="text1"/>
          <w:sz w:val="28"/>
          <w:szCs w:val="28"/>
          <w:u w:val="single"/>
        </w:rPr>
        <w:t>提出分期缴纳</w:t>
      </w:r>
      <w:r>
        <w:rPr>
          <w:rFonts w:ascii="宋体" w:hAnsi="宋体" w:hint="eastAsia"/>
          <w:color w:val="000000" w:themeColor="text1"/>
          <w:sz w:val="28"/>
          <w:szCs w:val="28"/>
          <w:u w:val="single"/>
        </w:rPr>
        <w:t>地价款</w:t>
      </w:r>
      <w:r>
        <w:rPr>
          <w:rFonts w:ascii="宋体" w:hAnsi="宋体"/>
          <w:color w:val="000000" w:themeColor="text1"/>
          <w:sz w:val="28"/>
          <w:szCs w:val="28"/>
          <w:u w:val="single"/>
        </w:rPr>
        <w:t>，从</w:t>
      </w:r>
      <w:r>
        <w:rPr>
          <w:rFonts w:ascii="宋体" w:hAnsi="宋体" w:hint="eastAsia"/>
          <w:color w:val="000000" w:themeColor="text1"/>
          <w:sz w:val="28"/>
          <w:szCs w:val="28"/>
          <w:u w:val="single"/>
        </w:rPr>
        <w:t>其</w:t>
      </w:r>
      <w:r>
        <w:rPr>
          <w:rFonts w:ascii="宋体" w:hAnsi="宋体"/>
          <w:color w:val="000000" w:themeColor="text1"/>
          <w:sz w:val="28"/>
          <w:szCs w:val="28"/>
          <w:u w:val="single"/>
        </w:rPr>
        <w:t>规定</w:t>
      </w:r>
      <w:r>
        <w:rPr>
          <w:rFonts w:ascii="宋体" w:hAnsi="宋体" w:hint="eastAsia"/>
          <w:color w:val="000000" w:themeColor="text1"/>
          <w:sz w:val="28"/>
          <w:szCs w:val="28"/>
          <w:u w:val="single"/>
        </w:rPr>
        <w:t>。</w:t>
      </w:r>
    </w:p>
    <w:p w:rsidR="00E663D1" w:rsidRDefault="00AA0823">
      <w:pPr>
        <w:spacing w:line="600" w:lineRule="exact"/>
        <w:ind w:firstLineChars="200" w:firstLine="560"/>
        <w:rPr>
          <w:rFonts w:ascii="宋体" w:hAnsi="宋体"/>
          <w:color w:val="000000" w:themeColor="text1"/>
          <w:sz w:val="28"/>
          <w:szCs w:val="28"/>
        </w:rPr>
      </w:pPr>
      <w:r>
        <w:rPr>
          <w:rFonts w:ascii="宋体" w:hAnsi="宋体" w:hint="eastAsia"/>
          <w:color w:val="000000" w:themeColor="text1"/>
          <w:sz w:val="28"/>
          <w:szCs w:val="28"/>
        </w:rPr>
        <w:t>（十)土地交付条件及时间：在受让人缴清全部土地价款后</w:t>
      </w:r>
      <w:r>
        <w:rPr>
          <w:rFonts w:ascii="宋体" w:hAnsi="宋体"/>
          <w:color w:val="000000" w:themeColor="text1"/>
          <w:sz w:val="28"/>
          <w:szCs w:val="28"/>
          <w:u w:val="single"/>
        </w:rPr>
        <w:t>30</w:t>
      </w:r>
      <w:r>
        <w:rPr>
          <w:rFonts w:ascii="宋体" w:hAnsi="宋体" w:hint="eastAsia"/>
          <w:color w:val="000000" w:themeColor="text1"/>
          <w:sz w:val="28"/>
          <w:szCs w:val="28"/>
        </w:rPr>
        <w:t>日内，</w:t>
      </w:r>
      <w:r>
        <w:rPr>
          <w:rFonts w:ascii="宋体" w:hAnsi="宋体" w:hint="eastAsia"/>
          <w:color w:val="000000" w:themeColor="text1"/>
          <w:sz w:val="28"/>
          <w:szCs w:val="28"/>
          <w:u w:val="single"/>
        </w:rPr>
        <w:t>达州市自然资源和规划局</w:t>
      </w:r>
      <w:r>
        <w:rPr>
          <w:rFonts w:ascii="宋体" w:hAnsi="宋体" w:hint="eastAsia"/>
          <w:color w:val="000000" w:themeColor="text1"/>
          <w:sz w:val="28"/>
          <w:szCs w:val="28"/>
        </w:rPr>
        <w:t xml:space="preserve">按地块现状条件及周边现状基础设施交付土地。符合或达到交地条件的，竞得人应及时接收土地，未接地的，交地时间以出让人发出的交地通知时间为准，因竞得人原因导致交地延迟产生的相关经济和法律责任一律由竞得人承担。     </w:t>
      </w:r>
    </w:p>
    <w:p w:rsidR="00E663D1" w:rsidRDefault="00AA0823">
      <w:pPr>
        <w:spacing w:line="540" w:lineRule="exact"/>
        <w:ind w:firstLineChars="200" w:firstLine="560"/>
        <w:rPr>
          <w:rFonts w:ascii="宋体" w:hAnsi="宋体"/>
          <w:color w:val="000000" w:themeColor="text1"/>
          <w:sz w:val="28"/>
          <w:szCs w:val="28"/>
        </w:rPr>
      </w:pPr>
      <w:r>
        <w:rPr>
          <w:rFonts w:ascii="宋体" w:hAnsi="宋体" w:hint="eastAsia"/>
          <w:color w:val="000000" w:themeColor="text1"/>
          <w:sz w:val="28"/>
          <w:szCs w:val="28"/>
        </w:rPr>
        <w:t>（十一）对在达州市范围内欠缴土地出让价款、不按期接地、闲置土地以及不履行建设用地使用权出让合同的，属违规违约行为。</w:t>
      </w:r>
    </w:p>
    <w:p w:rsidR="00E663D1" w:rsidRDefault="00AA0823">
      <w:pPr>
        <w:spacing w:line="540" w:lineRule="exact"/>
        <w:ind w:firstLineChars="200" w:firstLine="560"/>
        <w:rPr>
          <w:rFonts w:ascii="宋体" w:hAnsi="宋体"/>
          <w:color w:val="000000" w:themeColor="text1"/>
          <w:sz w:val="28"/>
          <w:szCs w:val="28"/>
        </w:rPr>
      </w:pPr>
      <w:r>
        <w:rPr>
          <w:rFonts w:ascii="宋体" w:hAnsi="宋体" w:hint="eastAsia"/>
          <w:color w:val="000000" w:themeColor="text1"/>
          <w:sz w:val="28"/>
          <w:szCs w:val="28"/>
        </w:rPr>
        <w:t>（十二）对出让地块如涉及电力、通讯、光缆、输气管道等设施的，竞得人应按其管理部门避让等规定和要求办理。</w:t>
      </w:r>
    </w:p>
    <w:p w:rsidR="00E663D1" w:rsidRDefault="00AA0823">
      <w:pPr>
        <w:spacing w:line="540" w:lineRule="exact"/>
        <w:ind w:firstLineChars="200" w:firstLine="560"/>
        <w:rPr>
          <w:rFonts w:ascii="宋体" w:hAnsi="宋体"/>
          <w:color w:val="000000" w:themeColor="text1"/>
          <w:sz w:val="28"/>
          <w:szCs w:val="28"/>
        </w:rPr>
      </w:pPr>
      <w:r>
        <w:rPr>
          <w:rFonts w:ascii="宋体" w:hAnsi="宋体" w:hint="eastAsia"/>
          <w:color w:val="000000" w:themeColor="text1"/>
          <w:sz w:val="28"/>
          <w:szCs w:val="28"/>
        </w:rPr>
        <w:t>（十三）出让不成交的或成交不签订《成交确认书》的，由达州市公共资源交易服务中心函告出让人。</w:t>
      </w:r>
    </w:p>
    <w:p w:rsidR="00E663D1" w:rsidRDefault="00AA0823">
      <w:pPr>
        <w:spacing w:line="540" w:lineRule="exact"/>
        <w:ind w:firstLineChars="200" w:firstLine="560"/>
        <w:rPr>
          <w:rFonts w:ascii="宋体" w:hAnsi="宋体"/>
          <w:color w:val="000000" w:themeColor="text1"/>
          <w:sz w:val="28"/>
          <w:szCs w:val="28"/>
        </w:rPr>
      </w:pPr>
      <w:r>
        <w:rPr>
          <w:rFonts w:ascii="宋体" w:hAnsi="宋体" w:hint="eastAsia"/>
          <w:color w:val="000000" w:themeColor="text1"/>
          <w:sz w:val="28"/>
          <w:szCs w:val="28"/>
        </w:rPr>
        <w:t>（十四）竞得人必须严格按照地质灾害防治的相关规定采取地质灾害防治措施。</w:t>
      </w:r>
    </w:p>
    <w:p w:rsidR="00E663D1" w:rsidRDefault="00AA0823">
      <w:pPr>
        <w:spacing w:line="540" w:lineRule="exact"/>
        <w:ind w:firstLineChars="200" w:firstLine="560"/>
        <w:rPr>
          <w:rFonts w:ascii="宋体" w:hAnsi="宋体"/>
          <w:color w:val="000000" w:themeColor="text1"/>
          <w:sz w:val="28"/>
          <w:szCs w:val="28"/>
        </w:rPr>
      </w:pPr>
      <w:r>
        <w:rPr>
          <w:rFonts w:ascii="宋体" w:hAnsi="宋体" w:hint="eastAsia"/>
          <w:color w:val="000000" w:themeColor="text1"/>
          <w:sz w:val="28"/>
          <w:szCs w:val="28"/>
        </w:rPr>
        <w:t>（十五）挂牌出让不成交的，由达州市公共资源交易服务中心按规定和委托重新组织挂牌出让。</w:t>
      </w:r>
    </w:p>
    <w:p w:rsidR="00E663D1" w:rsidRDefault="00AA0823">
      <w:pPr>
        <w:spacing w:line="540" w:lineRule="exact"/>
        <w:ind w:firstLineChars="200" w:firstLine="560"/>
        <w:rPr>
          <w:rFonts w:ascii="宋体" w:hAnsi="宋体"/>
          <w:color w:val="000000" w:themeColor="text1"/>
          <w:sz w:val="28"/>
          <w:szCs w:val="28"/>
        </w:rPr>
      </w:pPr>
      <w:r>
        <w:rPr>
          <w:rFonts w:ascii="宋体" w:hAnsi="宋体" w:hint="eastAsia"/>
          <w:color w:val="000000" w:themeColor="text1"/>
          <w:sz w:val="28"/>
          <w:szCs w:val="28"/>
        </w:rPr>
        <w:t xml:space="preserve">（十六）参加挂牌出让活动的人员，应遵守现场的纪律，服从管理人员的管理。  </w:t>
      </w:r>
    </w:p>
    <w:p w:rsidR="00E663D1" w:rsidRDefault="00AA0823">
      <w:pPr>
        <w:spacing w:line="540" w:lineRule="exact"/>
        <w:ind w:firstLineChars="200" w:firstLine="560"/>
        <w:rPr>
          <w:rFonts w:ascii="宋体" w:hAnsi="宋体"/>
          <w:color w:val="000000" w:themeColor="text1"/>
          <w:sz w:val="28"/>
          <w:szCs w:val="28"/>
        </w:rPr>
      </w:pPr>
      <w:r>
        <w:rPr>
          <w:rFonts w:ascii="宋体" w:hAnsi="宋体" w:hint="eastAsia"/>
          <w:color w:val="000000" w:themeColor="text1"/>
          <w:sz w:val="28"/>
          <w:szCs w:val="28"/>
        </w:rPr>
        <w:t>（十七）其他未尽事宜依照《招标拍卖挂牌出让国有土地使用权规范》办理。</w:t>
      </w:r>
    </w:p>
    <w:p w:rsidR="00E663D1" w:rsidRDefault="00AA0823">
      <w:pPr>
        <w:spacing w:line="540" w:lineRule="exact"/>
        <w:ind w:firstLineChars="200" w:firstLine="560"/>
        <w:rPr>
          <w:rFonts w:ascii="宋体" w:hAnsi="宋体"/>
          <w:color w:val="000000" w:themeColor="text1"/>
          <w:sz w:val="28"/>
          <w:szCs w:val="28"/>
        </w:rPr>
      </w:pPr>
      <w:r>
        <w:rPr>
          <w:rFonts w:ascii="宋体" w:hAnsi="宋体" w:hint="eastAsia"/>
          <w:color w:val="000000" w:themeColor="text1"/>
          <w:sz w:val="28"/>
          <w:szCs w:val="28"/>
        </w:rPr>
        <w:t xml:space="preserve">（十八）达州市公共资源交易服务中心对本《须知》有解释权， </w:t>
      </w:r>
    </w:p>
    <w:p w:rsidR="00E663D1" w:rsidRDefault="00E663D1">
      <w:pPr>
        <w:rPr>
          <w:color w:val="000000" w:themeColor="text1"/>
        </w:rPr>
      </w:pPr>
      <w:bookmarkStart w:id="4" w:name="_Toc3391972"/>
      <w:bookmarkStart w:id="5" w:name="_Toc3391743"/>
    </w:p>
    <w:p w:rsidR="00E663D1" w:rsidRDefault="00AA0823">
      <w:pPr>
        <w:pStyle w:val="a8"/>
        <w:rPr>
          <w:rFonts w:ascii="黑体" w:eastAsia="黑体"/>
          <w:color w:val="000000" w:themeColor="text1"/>
        </w:rPr>
      </w:pPr>
      <w:r>
        <w:rPr>
          <w:rFonts w:ascii="黑体" w:eastAsia="黑体" w:hint="eastAsia"/>
          <w:color w:val="000000" w:themeColor="text1"/>
        </w:rPr>
        <w:lastRenderedPageBreak/>
        <w:t>地块规划条件相关资料</w:t>
      </w:r>
      <w:bookmarkEnd w:id="4"/>
      <w:bookmarkEnd w:id="5"/>
    </w:p>
    <w:p w:rsidR="00E663D1" w:rsidRDefault="00C83F0C">
      <w:pPr>
        <w:widowControl/>
        <w:jc w:val="left"/>
        <w:rPr>
          <w:rFonts w:ascii="宋体" w:hAnsi="宋体"/>
          <w:color w:val="000000" w:themeColor="text1"/>
          <w:kern w:val="0"/>
          <w:sz w:val="24"/>
        </w:rPr>
      </w:pPr>
      <w:r>
        <w:rPr>
          <w:rFonts w:ascii="宋体" w:hAnsi="宋体"/>
          <w:noProof/>
          <w:color w:val="000000" w:themeColor="text1"/>
          <w:kern w:val="0"/>
          <w:sz w:val="24"/>
        </w:rPr>
        <w:drawing>
          <wp:inline distT="0" distB="0" distL="0" distR="0">
            <wp:extent cx="5274310" cy="5531295"/>
            <wp:effectExtent l="19050" t="0" r="254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srcRect/>
                    <a:stretch>
                      <a:fillRect/>
                    </a:stretch>
                  </pic:blipFill>
                  <pic:spPr bwMode="auto">
                    <a:xfrm>
                      <a:off x="0" y="0"/>
                      <a:ext cx="5274310" cy="5531295"/>
                    </a:xfrm>
                    <a:prstGeom prst="rect">
                      <a:avLst/>
                    </a:prstGeom>
                    <a:noFill/>
                    <a:ln w="9525">
                      <a:noFill/>
                      <a:miter lim="800000"/>
                      <a:headEnd/>
                      <a:tailEnd/>
                    </a:ln>
                  </pic:spPr>
                </pic:pic>
              </a:graphicData>
            </a:graphic>
          </wp:inline>
        </w:drawing>
      </w:r>
    </w:p>
    <w:p w:rsidR="00C83F0C" w:rsidRDefault="00C83F0C">
      <w:pPr>
        <w:widowControl/>
        <w:jc w:val="left"/>
        <w:rPr>
          <w:rFonts w:ascii="宋体" w:hAnsi="宋体"/>
          <w:color w:val="000000" w:themeColor="text1"/>
          <w:kern w:val="0"/>
          <w:sz w:val="24"/>
        </w:rPr>
      </w:pPr>
    </w:p>
    <w:p w:rsidR="00C83F0C" w:rsidRDefault="00C83F0C">
      <w:pPr>
        <w:widowControl/>
        <w:jc w:val="left"/>
        <w:rPr>
          <w:rFonts w:ascii="宋体" w:hAnsi="宋体"/>
          <w:color w:val="000000" w:themeColor="text1"/>
          <w:kern w:val="0"/>
          <w:sz w:val="24"/>
        </w:rPr>
      </w:pPr>
    </w:p>
    <w:p w:rsidR="00C83F0C" w:rsidRDefault="00C83F0C">
      <w:pPr>
        <w:widowControl/>
        <w:jc w:val="left"/>
        <w:rPr>
          <w:rFonts w:ascii="宋体" w:hAnsi="宋体"/>
          <w:color w:val="000000" w:themeColor="text1"/>
          <w:kern w:val="0"/>
          <w:sz w:val="24"/>
        </w:rPr>
      </w:pPr>
    </w:p>
    <w:p w:rsidR="00C83F0C" w:rsidRDefault="00C83F0C">
      <w:pPr>
        <w:widowControl/>
        <w:jc w:val="left"/>
        <w:rPr>
          <w:rFonts w:ascii="宋体" w:hAnsi="宋体"/>
          <w:color w:val="000000" w:themeColor="text1"/>
          <w:kern w:val="0"/>
          <w:sz w:val="24"/>
        </w:rPr>
      </w:pPr>
    </w:p>
    <w:p w:rsidR="00C83F0C" w:rsidRDefault="00C83F0C">
      <w:pPr>
        <w:widowControl/>
        <w:jc w:val="left"/>
        <w:rPr>
          <w:rFonts w:ascii="宋体" w:hAnsi="宋体"/>
          <w:color w:val="000000" w:themeColor="text1"/>
          <w:kern w:val="0"/>
          <w:sz w:val="24"/>
        </w:rPr>
      </w:pPr>
    </w:p>
    <w:p w:rsidR="00C83F0C" w:rsidRDefault="00C83F0C">
      <w:pPr>
        <w:widowControl/>
        <w:jc w:val="left"/>
        <w:rPr>
          <w:rFonts w:ascii="宋体" w:hAnsi="宋体"/>
          <w:color w:val="000000" w:themeColor="text1"/>
          <w:kern w:val="0"/>
          <w:sz w:val="24"/>
        </w:rPr>
      </w:pPr>
    </w:p>
    <w:p w:rsidR="00C83F0C" w:rsidRDefault="00C83F0C">
      <w:pPr>
        <w:widowControl/>
        <w:jc w:val="left"/>
        <w:rPr>
          <w:rFonts w:ascii="宋体" w:hAnsi="宋体"/>
          <w:color w:val="000000" w:themeColor="text1"/>
          <w:kern w:val="0"/>
          <w:sz w:val="24"/>
        </w:rPr>
      </w:pPr>
    </w:p>
    <w:p w:rsidR="00C83F0C" w:rsidRDefault="00C83F0C">
      <w:pPr>
        <w:widowControl/>
        <w:jc w:val="left"/>
        <w:rPr>
          <w:rFonts w:ascii="宋体" w:hAnsi="宋体"/>
          <w:color w:val="000000" w:themeColor="text1"/>
          <w:kern w:val="0"/>
          <w:sz w:val="24"/>
        </w:rPr>
      </w:pPr>
    </w:p>
    <w:p w:rsidR="00C83F0C" w:rsidRDefault="00C83F0C">
      <w:pPr>
        <w:widowControl/>
        <w:jc w:val="left"/>
        <w:rPr>
          <w:rFonts w:ascii="宋体" w:hAnsi="宋体"/>
          <w:color w:val="000000" w:themeColor="text1"/>
          <w:kern w:val="0"/>
          <w:sz w:val="24"/>
        </w:rPr>
      </w:pPr>
    </w:p>
    <w:p w:rsidR="00C83F0C" w:rsidRDefault="00C83F0C">
      <w:pPr>
        <w:widowControl/>
        <w:jc w:val="left"/>
        <w:rPr>
          <w:rFonts w:ascii="宋体" w:hAnsi="宋体"/>
          <w:color w:val="000000" w:themeColor="text1"/>
          <w:kern w:val="0"/>
          <w:sz w:val="24"/>
        </w:rPr>
      </w:pPr>
    </w:p>
    <w:p w:rsidR="00C83F0C" w:rsidRDefault="00C83F0C">
      <w:pPr>
        <w:widowControl/>
        <w:jc w:val="left"/>
        <w:rPr>
          <w:rFonts w:ascii="宋体" w:hAnsi="宋体"/>
          <w:color w:val="000000" w:themeColor="text1"/>
          <w:kern w:val="0"/>
          <w:sz w:val="24"/>
        </w:rPr>
      </w:pPr>
    </w:p>
    <w:p w:rsidR="00C83F0C" w:rsidRDefault="00C83F0C">
      <w:pPr>
        <w:widowControl/>
        <w:jc w:val="left"/>
        <w:rPr>
          <w:rFonts w:ascii="宋体" w:hAnsi="宋体"/>
          <w:color w:val="000000" w:themeColor="text1"/>
          <w:kern w:val="0"/>
          <w:sz w:val="24"/>
        </w:rPr>
      </w:pPr>
    </w:p>
    <w:p w:rsidR="00C83F0C" w:rsidRDefault="00C83F0C">
      <w:pPr>
        <w:widowControl/>
        <w:jc w:val="left"/>
        <w:rPr>
          <w:rFonts w:ascii="宋体" w:hAnsi="宋体"/>
          <w:color w:val="000000" w:themeColor="text1"/>
          <w:kern w:val="0"/>
          <w:sz w:val="24"/>
        </w:rPr>
      </w:pPr>
    </w:p>
    <w:p w:rsidR="00C83F0C" w:rsidRDefault="00C83F0C">
      <w:pPr>
        <w:widowControl/>
        <w:jc w:val="left"/>
        <w:rPr>
          <w:rFonts w:ascii="宋体" w:hAnsi="宋体"/>
          <w:color w:val="000000" w:themeColor="text1"/>
          <w:kern w:val="0"/>
          <w:sz w:val="24"/>
        </w:rPr>
      </w:pPr>
    </w:p>
    <w:p w:rsidR="00C83F0C" w:rsidRDefault="00C83F0C">
      <w:pPr>
        <w:widowControl/>
        <w:jc w:val="left"/>
        <w:rPr>
          <w:rFonts w:ascii="宋体" w:hAnsi="宋体"/>
          <w:color w:val="000000" w:themeColor="text1"/>
          <w:kern w:val="0"/>
          <w:sz w:val="24"/>
        </w:rPr>
      </w:pPr>
    </w:p>
    <w:p w:rsidR="00C83F0C" w:rsidRDefault="00C83F0C">
      <w:pPr>
        <w:widowControl/>
        <w:jc w:val="left"/>
        <w:rPr>
          <w:rFonts w:ascii="宋体" w:hAnsi="宋体"/>
          <w:color w:val="000000" w:themeColor="text1"/>
          <w:kern w:val="0"/>
          <w:sz w:val="24"/>
        </w:rPr>
      </w:pPr>
      <w:r>
        <w:rPr>
          <w:rFonts w:ascii="宋体" w:hAnsi="宋体"/>
          <w:noProof/>
          <w:color w:val="000000" w:themeColor="text1"/>
          <w:kern w:val="0"/>
          <w:sz w:val="24"/>
        </w:rPr>
        <w:drawing>
          <wp:inline distT="0" distB="0" distL="0" distR="0">
            <wp:extent cx="5274310" cy="5873272"/>
            <wp:effectExtent l="19050" t="0" r="2540" b="0"/>
            <wp:docPr id="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srcRect/>
                    <a:stretch>
                      <a:fillRect/>
                    </a:stretch>
                  </pic:blipFill>
                  <pic:spPr bwMode="auto">
                    <a:xfrm>
                      <a:off x="0" y="0"/>
                      <a:ext cx="5274310" cy="5873272"/>
                    </a:xfrm>
                    <a:prstGeom prst="rect">
                      <a:avLst/>
                    </a:prstGeom>
                    <a:noFill/>
                    <a:ln w="9525">
                      <a:noFill/>
                      <a:miter lim="800000"/>
                      <a:headEnd/>
                      <a:tailEnd/>
                    </a:ln>
                  </pic:spPr>
                </pic:pic>
              </a:graphicData>
            </a:graphic>
          </wp:inline>
        </w:drawing>
      </w:r>
    </w:p>
    <w:p w:rsidR="00A70E27" w:rsidRDefault="00A70E27" w:rsidP="00A70E27">
      <w:pPr>
        <w:widowControl/>
        <w:jc w:val="left"/>
        <w:rPr>
          <w:rFonts w:ascii="宋体" w:hAnsi="宋体"/>
          <w:noProof/>
          <w:kern w:val="0"/>
          <w:sz w:val="24"/>
        </w:rPr>
      </w:pPr>
    </w:p>
    <w:p w:rsidR="00C83F0C" w:rsidRDefault="00C83F0C" w:rsidP="00A70E27">
      <w:pPr>
        <w:widowControl/>
        <w:jc w:val="left"/>
        <w:rPr>
          <w:rFonts w:ascii="宋体" w:hAnsi="宋体"/>
          <w:noProof/>
          <w:kern w:val="0"/>
          <w:sz w:val="24"/>
        </w:rPr>
      </w:pPr>
    </w:p>
    <w:p w:rsidR="00C83F0C" w:rsidRDefault="00C83F0C" w:rsidP="00A70E27">
      <w:pPr>
        <w:widowControl/>
        <w:jc w:val="left"/>
        <w:rPr>
          <w:rFonts w:ascii="宋体" w:hAnsi="宋体"/>
          <w:noProof/>
          <w:kern w:val="0"/>
          <w:sz w:val="24"/>
        </w:rPr>
      </w:pPr>
    </w:p>
    <w:p w:rsidR="00C83F0C" w:rsidRDefault="00C83F0C" w:rsidP="00A70E27">
      <w:pPr>
        <w:widowControl/>
        <w:jc w:val="left"/>
        <w:rPr>
          <w:rFonts w:ascii="宋体" w:hAnsi="宋体"/>
          <w:noProof/>
          <w:kern w:val="0"/>
          <w:sz w:val="24"/>
        </w:rPr>
      </w:pPr>
    </w:p>
    <w:p w:rsidR="00C83F0C" w:rsidRDefault="00C83F0C" w:rsidP="00A70E27">
      <w:pPr>
        <w:widowControl/>
        <w:jc w:val="left"/>
        <w:rPr>
          <w:rFonts w:ascii="宋体" w:hAnsi="宋体"/>
          <w:noProof/>
          <w:kern w:val="0"/>
          <w:sz w:val="24"/>
        </w:rPr>
      </w:pPr>
    </w:p>
    <w:p w:rsidR="00C83F0C" w:rsidRDefault="00C83F0C" w:rsidP="00A70E27">
      <w:pPr>
        <w:widowControl/>
        <w:jc w:val="left"/>
        <w:rPr>
          <w:rFonts w:ascii="宋体" w:hAnsi="宋体"/>
          <w:noProof/>
          <w:kern w:val="0"/>
          <w:sz w:val="24"/>
        </w:rPr>
      </w:pPr>
    </w:p>
    <w:p w:rsidR="00C83F0C" w:rsidRDefault="00C83F0C" w:rsidP="00A70E27">
      <w:pPr>
        <w:widowControl/>
        <w:jc w:val="left"/>
        <w:rPr>
          <w:rFonts w:ascii="宋体" w:hAnsi="宋体"/>
          <w:noProof/>
          <w:kern w:val="0"/>
          <w:sz w:val="24"/>
        </w:rPr>
      </w:pPr>
    </w:p>
    <w:p w:rsidR="00C83F0C" w:rsidRDefault="00C83F0C" w:rsidP="00A70E27">
      <w:pPr>
        <w:widowControl/>
        <w:jc w:val="left"/>
        <w:rPr>
          <w:rFonts w:ascii="宋体" w:hAnsi="宋体"/>
          <w:noProof/>
          <w:kern w:val="0"/>
          <w:sz w:val="24"/>
        </w:rPr>
      </w:pPr>
    </w:p>
    <w:p w:rsidR="00C83F0C" w:rsidRDefault="00C83F0C" w:rsidP="00A70E27">
      <w:pPr>
        <w:widowControl/>
        <w:jc w:val="left"/>
        <w:rPr>
          <w:rFonts w:ascii="宋体" w:hAnsi="宋体"/>
          <w:noProof/>
          <w:kern w:val="0"/>
          <w:sz w:val="24"/>
        </w:rPr>
      </w:pPr>
    </w:p>
    <w:p w:rsidR="00C83F0C" w:rsidRPr="00A70E27" w:rsidRDefault="00C83F0C" w:rsidP="00A70E27">
      <w:pPr>
        <w:widowControl/>
        <w:jc w:val="left"/>
        <w:rPr>
          <w:rFonts w:ascii="宋体" w:hAnsi="宋体"/>
          <w:kern w:val="0"/>
          <w:sz w:val="24"/>
        </w:rPr>
      </w:pPr>
    </w:p>
    <w:p w:rsidR="00A70E27" w:rsidRPr="00A70E27" w:rsidRDefault="00A70E27" w:rsidP="00A70E27">
      <w:pPr>
        <w:widowControl/>
        <w:jc w:val="left"/>
        <w:rPr>
          <w:rFonts w:ascii="宋体" w:hAnsi="宋体"/>
          <w:kern w:val="0"/>
          <w:sz w:val="24"/>
        </w:rPr>
      </w:pPr>
    </w:p>
    <w:p w:rsidR="00A70E27" w:rsidRPr="00A70E27" w:rsidRDefault="00A70E27" w:rsidP="00A70E27"/>
    <w:p w:rsidR="00E663D1" w:rsidRDefault="00AA0823">
      <w:pPr>
        <w:pStyle w:val="a8"/>
        <w:rPr>
          <w:rFonts w:ascii="黑体" w:eastAsia="黑体"/>
          <w:color w:val="000000" w:themeColor="text1"/>
        </w:rPr>
      </w:pPr>
      <w:bookmarkStart w:id="6" w:name="_Toc3391973"/>
      <w:bookmarkStart w:id="7" w:name="_Toc3391744"/>
      <w:r>
        <w:rPr>
          <w:rFonts w:ascii="黑体" w:eastAsia="黑体" w:hint="eastAsia"/>
          <w:color w:val="000000" w:themeColor="text1"/>
        </w:rPr>
        <w:lastRenderedPageBreak/>
        <w:t>用地红线图</w:t>
      </w:r>
      <w:bookmarkEnd w:id="6"/>
      <w:bookmarkEnd w:id="7"/>
    </w:p>
    <w:p w:rsidR="00E663D1" w:rsidRDefault="00C83F0C">
      <w:pPr>
        <w:widowControl/>
        <w:jc w:val="left"/>
        <w:rPr>
          <w:rFonts w:ascii="宋体"/>
          <w:color w:val="000000" w:themeColor="text1"/>
          <w:sz w:val="28"/>
          <w:szCs w:val="28"/>
        </w:rPr>
      </w:pPr>
      <w:r w:rsidRPr="00C83F0C">
        <w:rPr>
          <w:rFonts w:ascii="宋体"/>
          <w:noProof/>
          <w:color w:val="000000" w:themeColor="text1"/>
          <w:sz w:val="28"/>
          <w:szCs w:val="28"/>
        </w:rPr>
        <w:drawing>
          <wp:inline distT="0" distB="0" distL="0" distR="0">
            <wp:extent cx="5274310" cy="3476635"/>
            <wp:effectExtent l="19050" t="0" r="2540" b="0"/>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srcRect/>
                    <a:stretch>
                      <a:fillRect/>
                    </a:stretch>
                  </pic:blipFill>
                  <pic:spPr bwMode="auto">
                    <a:xfrm>
                      <a:off x="0" y="0"/>
                      <a:ext cx="5274310" cy="3476635"/>
                    </a:xfrm>
                    <a:prstGeom prst="rect">
                      <a:avLst/>
                    </a:prstGeom>
                    <a:noFill/>
                    <a:ln w="9525">
                      <a:noFill/>
                      <a:miter lim="800000"/>
                      <a:headEnd/>
                      <a:tailEnd/>
                    </a:ln>
                  </pic:spPr>
                </pic:pic>
              </a:graphicData>
            </a:graphic>
          </wp:inline>
        </w:drawing>
      </w:r>
    </w:p>
    <w:p w:rsidR="00A70E27" w:rsidRPr="00A70E27" w:rsidRDefault="00A70E27" w:rsidP="00A70E27">
      <w:pPr>
        <w:widowControl/>
        <w:jc w:val="left"/>
        <w:rPr>
          <w:rFonts w:ascii="宋体" w:hAnsi="宋体"/>
          <w:kern w:val="0"/>
          <w:sz w:val="24"/>
        </w:rPr>
      </w:pPr>
    </w:p>
    <w:p w:rsidR="00A70E27" w:rsidRPr="00A70E27" w:rsidRDefault="00A70E27" w:rsidP="00A70E27">
      <w:pPr>
        <w:widowControl/>
        <w:jc w:val="left"/>
        <w:rPr>
          <w:rFonts w:ascii="宋体" w:hAnsi="宋体"/>
          <w:kern w:val="0"/>
          <w:sz w:val="24"/>
        </w:rPr>
      </w:pPr>
    </w:p>
    <w:p w:rsidR="00E663D1" w:rsidRDefault="00E663D1">
      <w:pPr>
        <w:widowControl/>
        <w:jc w:val="left"/>
        <w:rPr>
          <w:rFonts w:ascii="宋体"/>
          <w:color w:val="000000" w:themeColor="text1"/>
          <w:sz w:val="28"/>
          <w:szCs w:val="28"/>
        </w:rPr>
        <w:sectPr w:rsidR="00E663D1">
          <w:pgSz w:w="11906" w:h="16838"/>
          <w:pgMar w:top="1440" w:right="1800" w:bottom="1440" w:left="1800" w:header="851" w:footer="992" w:gutter="0"/>
          <w:cols w:space="720"/>
          <w:docGrid w:type="lines" w:linePitch="312"/>
        </w:sectPr>
      </w:pPr>
    </w:p>
    <w:p w:rsidR="00E663D1" w:rsidRDefault="00AA0823">
      <w:pPr>
        <w:pStyle w:val="a8"/>
        <w:rPr>
          <w:rFonts w:ascii="黑体" w:eastAsia="黑体"/>
          <w:color w:val="000000" w:themeColor="text1"/>
        </w:rPr>
      </w:pPr>
      <w:bookmarkStart w:id="8" w:name="_Toc3391974"/>
      <w:bookmarkStart w:id="9" w:name="_Toc3391745"/>
      <w:r>
        <w:rPr>
          <w:rFonts w:ascii="黑体" w:eastAsia="黑体" w:hint="eastAsia"/>
          <w:color w:val="000000" w:themeColor="text1"/>
        </w:rPr>
        <w:lastRenderedPageBreak/>
        <w:t>地块</w:t>
      </w:r>
      <w:r w:rsidR="00C83F0C">
        <w:rPr>
          <w:rFonts w:ascii="黑体" w:eastAsia="黑体" w:hint="eastAsia"/>
          <w:color w:val="000000" w:themeColor="text1"/>
        </w:rPr>
        <w:t>供</w:t>
      </w:r>
      <w:r>
        <w:rPr>
          <w:rFonts w:ascii="黑体" w:eastAsia="黑体" w:hint="eastAsia"/>
          <w:color w:val="000000" w:themeColor="text1"/>
        </w:rPr>
        <w:t>地勘界图</w:t>
      </w:r>
      <w:bookmarkEnd w:id="8"/>
      <w:bookmarkEnd w:id="9"/>
    </w:p>
    <w:p w:rsidR="00E663D1" w:rsidRDefault="00C83F0C">
      <w:pPr>
        <w:rPr>
          <w:color w:val="000000" w:themeColor="text1"/>
        </w:rPr>
      </w:pPr>
      <w:r>
        <w:rPr>
          <w:noProof/>
          <w:color w:val="000000" w:themeColor="text1"/>
        </w:rPr>
        <w:drawing>
          <wp:inline distT="0" distB="0" distL="0" distR="0">
            <wp:extent cx="5274310" cy="4210338"/>
            <wp:effectExtent l="19050" t="0" r="254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a:srcRect/>
                    <a:stretch>
                      <a:fillRect/>
                    </a:stretch>
                  </pic:blipFill>
                  <pic:spPr bwMode="auto">
                    <a:xfrm>
                      <a:off x="0" y="0"/>
                      <a:ext cx="5274310" cy="4210338"/>
                    </a:xfrm>
                    <a:prstGeom prst="rect">
                      <a:avLst/>
                    </a:prstGeom>
                    <a:noFill/>
                    <a:ln w="9525">
                      <a:noFill/>
                      <a:miter lim="800000"/>
                      <a:headEnd/>
                      <a:tailEnd/>
                    </a:ln>
                  </pic:spPr>
                </pic:pic>
              </a:graphicData>
            </a:graphic>
          </wp:inline>
        </w:drawing>
      </w:r>
    </w:p>
    <w:p w:rsidR="00E663D1" w:rsidRDefault="00E663D1">
      <w:pPr>
        <w:widowControl/>
        <w:jc w:val="left"/>
        <w:rPr>
          <w:rFonts w:ascii="宋体"/>
          <w:color w:val="000000" w:themeColor="text1"/>
          <w:sz w:val="28"/>
          <w:szCs w:val="28"/>
        </w:rPr>
      </w:pPr>
    </w:p>
    <w:p w:rsidR="00E663D1" w:rsidRDefault="00E663D1">
      <w:pPr>
        <w:widowControl/>
        <w:jc w:val="left"/>
        <w:rPr>
          <w:rFonts w:ascii="宋体"/>
          <w:color w:val="000000" w:themeColor="text1"/>
          <w:sz w:val="28"/>
          <w:szCs w:val="28"/>
        </w:rPr>
      </w:pPr>
    </w:p>
    <w:p w:rsidR="00A70E27" w:rsidRPr="00A70E27" w:rsidRDefault="00A70E27" w:rsidP="00A70E27">
      <w:pPr>
        <w:widowControl/>
        <w:jc w:val="left"/>
        <w:rPr>
          <w:rFonts w:ascii="宋体" w:hAnsi="宋体"/>
          <w:kern w:val="0"/>
          <w:sz w:val="24"/>
        </w:rPr>
      </w:pPr>
    </w:p>
    <w:p w:rsidR="00E663D1" w:rsidRDefault="00E663D1">
      <w:pPr>
        <w:widowControl/>
        <w:jc w:val="left"/>
        <w:rPr>
          <w:rFonts w:ascii="宋体"/>
          <w:color w:val="000000" w:themeColor="text1"/>
          <w:sz w:val="28"/>
          <w:szCs w:val="28"/>
        </w:rPr>
        <w:sectPr w:rsidR="00E663D1">
          <w:pgSz w:w="11906" w:h="16838"/>
          <w:pgMar w:top="1440" w:right="1800" w:bottom="1440" w:left="1800" w:header="851" w:footer="992" w:gutter="0"/>
          <w:cols w:space="720"/>
          <w:docGrid w:type="lines" w:linePitch="312"/>
        </w:sectPr>
      </w:pPr>
    </w:p>
    <w:p w:rsidR="00E663D1" w:rsidRDefault="00AA0823">
      <w:pPr>
        <w:pStyle w:val="a8"/>
        <w:spacing w:before="0" w:after="0" w:line="500" w:lineRule="exact"/>
        <w:rPr>
          <w:rFonts w:ascii="黑体" w:eastAsia="黑体" w:hAnsi="宋体"/>
          <w:color w:val="000000" w:themeColor="text1"/>
          <w:sz w:val="44"/>
          <w:szCs w:val="44"/>
        </w:rPr>
      </w:pPr>
      <w:bookmarkStart w:id="10" w:name="_Toc3391975"/>
      <w:bookmarkStart w:id="11" w:name="_Toc3391746"/>
      <w:r>
        <w:rPr>
          <w:rFonts w:ascii="黑体" w:eastAsia="黑体" w:hint="eastAsia"/>
          <w:color w:val="000000" w:themeColor="text1"/>
          <w:sz w:val="44"/>
          <w:szCs w:val="44"/>
        </w:rPr>
        <w:lastRenderedPageBreak/>
        <w:t>竞买申请书</w:t>
      </w:r>
      <w:bookmarkEnd w:id="10"/>
      <w:bookmarkEnd w:id="11"/>
    </w:p>
    <w:p w:rsidR="00E663D1" w:rsidRDefault="00E663D1">
      <w:pPr>
        <w:pStyle w:val="p0"/>
        <w:spacing w:line="420" w:lineRule="exact"/>
        <w:rPr>
          <w:rFonts w:ascii="宋体"/>
          <w:color w:val="000000" w:themeColor="text1"/>
          <w:sz w:val="24"/>
          <w:szCs w:val="24"/>
        </w:rPr>
      </w:pPr>
    </w:p>
    <w:p w:rsidR="00E663D1" w:rsidRDefault="00AA0823">
      <w:pPr>
        <w:pStyle w:val="p0"/>
        <w:spacing w:line="420" w:lineRule="exact"/>
        <w:ind w:left="0"/>
        <w:rPr>
          <w:rFonts w:ascii="宋体"/>
          <w:color w:val="000000" w:themeColor="text1"/>
          <w:sz w:val="24"/>
          <w:szCs w:val="24"/>
        </w:rPr>
      </w:pPr>
      <w:r>
        <w:rPr>
          <w:rFonts w:ascii="宋体" w:hAnsi="宋体" w:hint="eastAsia"/>
          <w:color w:val="000000" w:themeColor="text1"/>
          <w:sz w:val="24"/>
          <w:szCs w:val="24"/>
        </w:rPr>
        <w:t>达州市公共资源交易服务中心：</w:t>
      </w:r>
    </w:p>
    <w:p w:rsidR="00E663D1" w:rsidRDefault="00AA0823">
      <w:pPr>
        <w:pStyle w:val="p0"/>
        <w:spacing w:line="420" w:lineRule="exact"/>
        <w:ind w:left="0" w:firstLine="510"/>
        <w:rPr>
          <w:rFonts w:ascii="宋体"/>
          <w:color w:val="000000" w:themeColor="text1"/>
          <w:sz w:val="24"/>
          <w:szCs w:val="24"/>
        </w:rPr>
      </w:pPr>
      <w:r>
        <w:rPr>
          <w:rFonts w:ascii="宋体" w:hAnsi="宋体" w:hint="eastAsia"/>
          <w:color w:val="000000" w:themeColor="text1"/>
          <w:sz w:val="24"/>
          <w:szCs w:val="24"/>
        </w:rPr>
        <w:t>经认真阅读</w:t>
      </w:r>
      <w:r w:rsidR="00C90B7E">
        <w:rPr>
          <w:rFonts w:ascii="宋体" w:hAnsi="宋体" w:hint="eastAsia"/>
          <w:color w:val="000000" w:themeColor="text1"/>
          <w:sz w:val="24"/>
          <w:szCs w:val="24"/>
        </w:rPr>
        <w:t xml:space="preserve">           </w:t>
      </w:r>
      <w:r>
        <w:rPr>
          <w:rFonts w:ascii="宋体" w:hAnsi="宋体" w:hint="eastAsia"/>
          <w:color w:val="000000" w:themeColor="text1"/>
          <w:sz w:val="24"/>
          <w:szCs w:val="24"/>
        </w:rPr>
        <w:t>地块国有建设用地使用权挂牌出让文件，并实地踏看挂牌出让</w:t>
      </w:r>
      <w:r w:rsidR="00C90B7E">
        <w:rPr>
          <w:rFonts w:ascii="宋体" w:hAnsi="宋体" w:hint="eastAsia"/>
          <w:color w:val="000000" w:themeColor="text1"/>
          <w:sz w:val="24"/>
          <w:szCs w:val="24"/>
        </w:rPr>
        <w:t xml:space="preserve">              </w:t>
      </w:r>
      <w:r>
        <w:rPr>
          <w:rFonts w:ascii="宋体" w:hAnsi="宋体" w:hint="eastAsia"/>
          <w:color w:val="000000" w:themeColor="text1"/>
          <w:sz w:val="24"/>
          <w:szCs w:val="24"/>
        </w:rPr>
        <w:t>地块现状，我方完全接受并愿意遵守你中心国有建设用地使用权挂牌出让文件中的规定和要求，对所有文件及地块现状均无异议。</w:t>
      </w:r>
    </w:p>
    <w:p w:rsidR="00E663D1" w:rsidRDefault="00AA0823">
      <w:pPr>
        <w:pStyle w:val="p0"/>
        <w:spacing w:line="420" w:lineRule="exact"/>
        <w:ind w:left="0" w:firstLine="510"/>
        <w:rPr>
          <w:rFonts w:ascii="宋体" w:hAnsi="宋体"/>
          <w:color w:val="000000" w:themeColor="text1"/>
          <w:sz w:val="24"/>
          <w:szCs w:val="24"/>
        </w:rPr>
      </w:pPr>
      <w:r>
        <w:rPr>
          <w:rFonts w:ascii="宋体" w:hAnsi="宋体" w:hint="eastAsia"/>
          <w:color w:val="000000" w:themeColor="text1"/>
          <w:sz w:val="24"/>
          <w:szCs w:val="24"/>
        </w:rPr>
        <w:t>我方正式申请参加你中心于2020年  月  日</w:t>
      </w:r>
      <w:r>
        <w:rPr>
          <w:rFonts w:hint="eastAsia"/>
          <w:color w:val="000000" w:themeColor="text1"/>
          <w:sz w:val="24"/>
          <w:szCs w:val="24"/>
        </w:rPr>
        <w:t>在</w:t>
      </w:r>
      <w:r>
        <w:rPr>
          <w:rFonts w:ascii="宋体" w:hAnsi="宋体" w:hint="eastAsia"/>
          <w:color w:val="000000" w:themeColor="text1"/>
          <w:sz w:val="24"/>
          <w:szCs w:val="24"/>
        </w:rPr>
        <w:t xml:space="preserve">达州市公共资源交易中心举行的地块国有建设用地使用权挂牌活动，愿意按挂牌出让文件规定缴纳竞买保证金人民币                  </w:t>
      </w:r>
    </w:p>
    <w:p w:rsidR="00E663D1" w:rsidRDefault="00AA0823">
      <w:pPr>
        <w:pStyle w:val="p0"/>
        <w:spacing w:line="420" w:lineRule="exact"/>
        <w:ind w:left="0" w:firstLine="510"/>
        <w:rPr>
          <w:rFonts w:ascii="宋体"/>
          <w:color w:val="000000" w:themeColor="text1"/>
          <w:sz w:val="24"/>
          <w:szCs w:val="24"/>
        </w:rPr>
      </w:pPr>
      <w:r>
        <w:rPr>
          <w:rFonts w:ascii="宋体" w:hAnsi="宋体" w:hint="eastAsia"/>
          <w:color w:val="000000" w:themeColor="text1"/>
          <w:sz w:val="24"/>
          <w:szCs w:val="24"/>
        </w:rPr>
        <w:t>万元（大写             ）。</w:t>
      </w:r>
    </w:p>
    <w:p w:rsidR="00E663D1" w:rsidRDefault="00AA0823">
      <w:pPr>
        <w:pStyle w:val="p0"/>
        <w:spacing w:line="420" w:lineRule="exact"/>
        <w:ind w:left="0"/>
        <w:rPr>
          <w:rFonts w:ascii="宋体"/>
          <w:color w:val="000000" w:themeColor="text1"/>
          <w:sz w:val="24"/>
          <w:szCs w:val="24"/>
        </w:rPr>
      </w:pPr>
      <w:r>
        <w:rPr>
          <w:rFonts w:ascii="宋体" w:hAnsi="宋体" w:hint="eastAsia"/>
          <w:color w:val="000000" w:themeColor="text1"/>
          <w:sz w:val="24"/>
          <w:szCs w:val="24"/>
        </w:rPr>
        <w:t>若能竞得该地块，我方承诺：</w:t>
      </w:r>
    </w:p>
    <w:p w:rsidR="00E663D1" w:rsidRDefault="00AA0823">
      <w:pPr>
        <w:pStyle w:val="p0"/>
        <w:numPr>
          <w:ilvl w:val="0"/>
          <w:numId w:val="2"/>
        </w:numPr>
        <w:spacing w:line="420" w:lineRule="exact"/>
        <w:rPr>
          <w:rFonts w:ascii="宋体"/>
          <w:color w:val="000000" w:themeColor="text1"/>
          <w:sz w:val="24"/>
          <w:szCs w:val="24"/>
        </w:rPr>
      </w:pPr>
      <w:r>
        <w:rPr>
          <w:rFonts w:ascii="宋体" w:hAnsi="宋体" w:hint="eastAsia"/>
          <w:color w:val="000000" w:themeColor="text1"/>
          <w:sz w:val="24"/>
          <w:szCs w:val="24"/>
        </w:rPr>
        <w:t>竞得土地使用权后3个月内在土地所在辖区注册成立一家新公司对竞</w:t>
      </w:r>
    </w:p>
    <w:p w:rsidR="00E663D1" w:rsidRDefault="00AA0823">
      <w:pPr>
        <w:pStyle w:val="p0"/>
        <w:spacing w:line="420" w:lineRule="exact"/>
        <w:rPr>
          <w:rFonts w:ascii="宋体"/>
          <w:color w:val="000000" w:themeColor="text1"/>
          <w:sz w:val="24"/>
          <w:szCs w:val="24"/>
        </w:rPr>
      </w:pPr>
      <w:r>
        <w:rPr>
          <w:rFonts w:ascii="宋体" w:hAnsi="宋体" w:hint="eastAsia"/>
          <w:color w:val="000000" w:themeColor="text1"/>
          <w:sz w:val="24"/>
          <w:szCs w:val="24"/>
        </w:rPr>
        <w:t>得土地进行开发建设，新公司出资构成为</w:t>
      </w:r>
    </w:p>
    <w:p w:rsidR="00E663D1" w:rsidRDefault="00AA0823">
      <w:pPr>
        <w:pStyle w:val="p0"/>
        <w:spacing w:line="420" w:lineRule="exact"/>
        <w:rPr>
          <w:rFonts w:ascii="宋体"/>
          <w:color w:val="000000" w:themeColor="text1"/>
          <w:sz w:val="24"/>
          <w:szCs w:val="24"/>
        </w:rPr>
      </w:pPr>
      <w:r>
        <w:rPr>
          <w:rFonts w:ascii="宋体" w:hAnsi="宋体" w:hint="eastAsia"/>
          <w:color w:val="000000" w:themeColor="text1"/>
          <w:sz w:val="24"/>
          <w:szCs w:val="24"/>
        </w:rPr>
        <w:t>(竞得后拟成立新公司的填写，竞得人在新公司的出资比例必须在51%（含）以上。该条</w:t>
      </w:r>
      <w:r>
        <w:rPr>
          <w:rFonts w:ascii="宋体" w:hAnsi="宋体" w:hint="eastAsia"/>
          <w:color w:val="000000" w:themeColor="text1"/>
          <w:sz w:val="28"/>
          <w:szCs w:val="28"/>
        </w:rPr>
        <w:t>土地所在</w:t>
      </w:r>
      <w:r>
        <w:rPr>
          <w:rFonts w:ascii="宋体" w:hAnsi="宋体"/>
          <w:color w:val="000000" w:themeColor="text1"/>
          <w:sz w:val="28"/>
          <w:szCs w:val="28"/>
        </w:rPr>
        <w:t>辖区</w:t>
      </w:r>
      <w:r>
        <w:rPr>
          <w:rFonts w:ascii="宋体" w:hAnsi="宋体" w:hint="eastAsia"/>
          <w:color w:val="000000" w:themeColor="text1"/>
          <w:sz w:val="28"/>
          <w:szCs w:val="28"/>
        </w:rPr>
        <w:t>外</w:t>
      </w:r>
      <w:r>
        <w:rPr>
          <w:rFonts w:ascii="宋体" w:hAnsi="宋体" w:hint="eastAsia"/>
          <w:color w:val="000000" w:themeColor="text1"/>
          <w:sz w:val="24"/>
          <w:szCs w:val="24"/>
        </w:rPr>
        <w:t>的竞买人必须承诺)。</w:t>
      </w:r>
    </w:p>
    <w:p w:rsidR="00E663D1" w:rsidRDefault="00AA0823">
      <w:pPr>
        <w:pStyle w:val="p0"/>
        <w:spacing w:line="420" w:lineRule="exact"/>
        <w:ind w:left="0" w:firstLine="510"/>
        <w:rPr>
          <w:rFonts w:ascii="宋体"/>
          <w:color w:val="000000" w:themeColor="text1"/>
          <w:sz w:val="24"/>
          <w:szCs w:val="24"/>
        </w:rPr>
      </w:pPr>
      <w:r>
        <w:rPr>
          <w:rFonts w:ascii="宋体" w:hAnsi="宋体" w:hint="eastAsia"/>
          <w:color w:val="000000" w:themeColor="text1"/>
          <w:sz w:val="24"/>
          <w:szCs w:val="24"/>
        </w:rPr>
        <w:t>（二）保证按照挂牌出让文件的规定和要求履行全部义务，如有违约行为，我方愿意承担全部法律责任，并赔偿由此产生的损失。</w:t>
      </w:r>
    </w:p>
    <w:p w:rsidR="00E663D1" w:rsidRDefault="00AA0823">
      <w:pPr>
        <w:pStyle w:val="p0"/>
        <w:spacing w:line="420" w:lineRule="exact"/>
        <w:ind w:left="0" w:firstLine="510"/>
        <w:rPr>
          <w:rFonts w:ascii="宋体"/>
          <w:color w:val="000000" w:themeColor="text1"/>
          <w:sz w:val="24"/>
          <w:szCs w:val="24"/>
        </w:rPr>
      </w:pPr>
      <w:r>
        <w:rPr>
          <w:rFonts w:ascii="宋体" w:hAnsi="宋体" w:hint="eastAsia"/>
          <w:color w:val="000000" w:themeColor="text1"/>
          <w:sz w:val="24"/>
          <w:szCs w:val="24"/>
        </w:rPr>
        <w:t>（三）若我方不按挂牌出让文件的要求签订《成交确认书》或《国有建设用地使用权出让合同》的，或不按《国有建设用地使用权出让合同》的要求缴纳土地价款并达到合同解除条件的，无论缴纳的竞买保证金人民币万元已转为何种法律性质的价款，我方均无权要求予以退还。</w:t>
      </w:r>
    </w:p>
    <w:p w:rsidR="00E663D1" w:rsidRDefault="00AA0823">
      <w:pPr>
        <w:pStyle w:val="p0"/>
        <w:spacing w:line="420" w:lineRule="exact"/>
        <w:ind w:left="0" w:firstLineChars="200" w:firstLine="482"/>
        <w:rPr>
          <w:rFonts w:ascii="宋体"/>
          <w:color w:val="000000" w:themeColor="text1"/>
          <w:sz w:val="24"/>
          <w:szCs w:val="24"/>
        </w:rPr>
      </w:pPr>
      <w:r>
        <w:rPr>
          <w:rFonts w:ascii="宋体" w:hAnsi="宋体" w:hint="eastAsia"/>
          <w:b/>
          <w:color w:val="000000" w:themeColor="text1"/>
          <w:sz w:val="24"/>
          <w:szCs w:val="24"/>
        </w:rPr>
        <w:t>附：</w:t>
      </w:r>
      <w:r>
        <w:rPr>
          <w:rFonts w:ascii="宋体" w:hAnsi="宋体" w:hint="eastAsia"/>
          <w:color w:val="000000" w:themeColor="text1"/>
          <w:sz w:val="24"/>
          <w:szCs w:val="24"/>
        </w:rPr>
        <w:t>1.统一社会信用代码复印件；2.组织机构代码证复印件3.法定代表人身份证明；4.法定代表人身份证复印件；5.授权委托书；6.受托人身份证复印件；7.竞买保证金交纳凭证；8.其它应提供的依据等。</w:t>
      </w:r>
    </w:p>
    <w:p w:rsidR="00E663D1" w:rsidRDefault="00E663D1">
      <w:pPr>
        <w:pStyle w:val="p0"/>
        <w:spacing w:line="420" w:lineRule="exact"/>
        <w:ind w:firstLineChars="196" w:firstLine="470"/>
        <w:rPr>
          <w:rFonts w:ascii="宋体"/>
          <w:color w:val="000000" w:themeColor="text1"/>
          <w:sz w:val="24"/>
          <w:szCs w:val="24"/>
        </w:rPr>
      </w:pPr>
    </w:p>
    <w:p w:rsidR="00E663D1" w:rsidRDefault="00AA0823">
      <w:pPr>
        <w:pStyle w:val="p0"/>
        <w:spacing w:line="420" w:lineRule="exact"/>
        <w:ind w:left="0"/>
        <w:rPr>
          <w:rFonts w:ascii="宋体" w:hAnsi="宋体"/>
          <w:color w:val="000000" w:themeColor="text1"/>
          <w:sz w:val="24"/>
          <w:szCs w:val="24"/>
        </w:rPr>
      </w:pPr>
      <w:r>
        <w:rPr>
          <w:rFonts w:ascii="宋体" w:hAnsi="宋体" w:hint="eastAsia"/>
          <w:color w:val="000000" w:themeColor="text1"/>
          <w:sz w:val="24"/>
          <w:szCs w:val="24"/>
        </w:rPr>
        <w:t xml:space="preserve">    竞买申请人（盖章）：           </w:t>
      </w:r>
    </w:p>
    <w:p w:rsidR="00E663D1" w:rsidRDefault="00AA0823">
      <w:pPr>
        <w:pStyle w:val="p0"/>
        <w:spacing w:line="420" w:lineRule="exact"/>
        <w:ind w:left="0"/>
        <w:rPr>
          <w:rFonts w:ascii="宋体" w:hAnsi="宋体"/>
          <w:color w:val="000000" w:themeColor="text1"/>
          <w:sz w:val="24"/>
          <w:szCs w:val="24"/>
        </w:rPr>
      </w:pPr>
      <w:r>
        <w:rPr>
          <w:rFonts w:ascii="宋体" w:hAnsi="宋体" w:hint="eastAsia"/>
          <w:color w:val="000000" w:themeColor="text1"/>
          <w:sz w:val="24"/>
          <w:szCs w:val="24"/>
        </w:rPr>
        <w:t xml:space="preserve">    法定代表人（本人签名）：        </w:t>
      </w:r>
    </w:p>
    <w:p w:rsidR="00E663D1" w:rsidRDefault="00AA0823">
      <w:pPr>
        <w:pStyle w:val="p0"/>
        <w:spacing w:line="420" w:lineRule="exact"/>
        <w:ind w:left="0"/>
        <w:rPr>
          <w:rFonts w:ascii="宋体" w:hAnsi="宋体"/>
          <w:color w:val="000000" w:themeColor="text1"/>
          <w:sz w:val="24"/>
          <w:szCs w:val="24"/>
        </w:rPr>
      </w:pPr>
      <w:r>
        <w:rPr>
          <w:rFonts w:ascii="宋体" w:hAnsi="宋体" w:hint="eastAsia"/>
          <w:color w:val="000000" w:themeColor="text1"/>
          <w:sz w:val="24"/>
          <w:szCs w:val="24"/>
        </w:rPr>
        <w:t xml:space="preserve">    联系人：               </w:t>
      </w:r>
    </w:p>
    <w:p w:rsidR="00E663D1" w:rsidRDefault="00AA0823">
      <w:pPr>
        <w:pStyle w:val="p0"/>
        <w:spacing w:line="420" w:lineRule="exact"/>
        <w:ind w:left="0"/>
        <w:rPr>
          <w:rFonts w:ascii="宋体" w:hAnsi="宋体"/>
          <w:color w:val="000000" w:themeColor="text1"/>
          <w:sz w:val="24"/>
          <w:szCs w:val="24"/>
        </w:rPr>
      </w:pPr>
      <w:r>
        <w:rPr>
          <w:rFonts w:ascii="宋体" w:hAnsi="宋体" w:hint="eastAsia"/>
          <w:color w:val="000000" w:themeColor="text1"/>
          <w:sz w:val="24"/>
          <w:szCs w:val="24"/>
        </w:rPr>
        <w:t xml:space="preserve">    地 址：               </w:t>
      </w:r>
    </w:p>
    <w:p w:rsidR="00E663D1" w:rsidRDefault="00AA0823">
      <w:pPr>
        <w:pStyle w:val="p0"/>
        <w:spacing w:line="420" w:lineRule="exact"/>
        <w:ind w:left="0"/>
        <w:rPr>
          <w:rFonts w:ascii="宋体" w:hAnsi="宋体"/>
          <w:color w:val="000000" w:themeColor="text1"/>
          <w:sz w:val="24"/>
          <w:szCs w:val="24"/>
        </w:rPr>
      </w:pPr>
      <w:r>
        <w:rPr>
          <w:rFonts w:ascii="宋体" w:hAnsi="宋体" w:hint="eastAsia"/>
          <w:color w:val="000000" w:themeColor="text1"/>
          <w:sz w:val="24"/>
          <w:szCs w:val="24"/>
        </w:rPr>
        <w:t xml:space="preserve">    电 话：               </w:t>
      </w:r>
    </w:p>
    <w:p w:rsidR="00E663D1" w:rsidRDefault="00AA0823">
      <w:pPr>
        <w:pStyle w:val="p0"/>
        <w:spacing w:line="420" w:lineRule="exact"/>
        <w:ind w:left="0"/>
        <w:rPr>
          <w:rFonts w:ascii="宋体"/>
          <w:color w:val="000000" w:themeColor="text1"/>
          <w:sz w:val="24"/>
          <w:szCs w:val="24"/>
        </w:rPr>
      </w:pPr>
      <w:r>
        <w:rPr>
          <w:rFonts w:ascii="宋体" w:hAnsi="宋体" w:hint="eastAsia"/>
          <w:color w:val="000000" w:themeColor="text1"/>
          <w:sz w:val="24"/>
          <w:szCs w:val="24"/>
        </w:rPr>
        <w:t xml:space="preserve">    申请日期：    年    月    日</w:t>
      </w:r>
    </w:p>
    <w:p w:rsidR="00E663D1" w:rsidRDefault="00E663D1">
      <w:pPr>
        <w:pStyle w:val="p0"/>
        <w:spacing w:line="420" w:lineRule="exact"/>
        <w:ind w:left="0" w:firstLine="510"/>
        <w:rPr>
          <w:rFonts w:ascii="宋体"/>
          <w:color w:val="000000" w:themeColor="text1"/>
          <w:sz w:val="24"/>
          <w:szCs w:val="24"/>
        </w:rPr>
      </w:pPr>
    </w:p>
    <w:p w:rsidR="00E663D1" w:rsidRDefault="00AA0823">
      <w:pPr>
        <w:pStyle w:val="p0"/>
        <w:spacing w:line="420" w:lineRule="exact"/>
        <w:ind w:left="0" w:firstLine="510"/>
        <w:rPr>
          <w:rFonts w:ascii="宋体"/>
          <w:b/>
          <w:color w:val="000000" w:themeColor="text1"/>
          <w:sz w:val="24"/>
          <w:szCs w:val="24"/>
        </w:rPr>
      </w:pPr>
      <w:r>
        <w:rPr>
          <w:rFonts w:ascii="宋体" w:hAnsi="宋体" w:hint="eastAsia"/>
          <w:b/>
          <w:color w:val="000000" w:themeColor="text1"/>
          <w:sz w:val="24"/>
          <w:szCs w:val="24"/>
        </w:rPr>
        <w:t>（法人或其他组织参与竞买的，竞买时须带上公章）</w:t>
      </w:r>
    </w:p>
    <w:p w:rsidR="00E663D1" w:rsidRDefault="00AA0823">
      <w:pPr>
        <w:pStyle w:val="a8"/>
        <w:spacing w:before="0" w:after="0" w:line="600" w:lineRule="exact"/>
        <w:rPr>
          <w:rFonts w:ascii="黑体" w:eastAsia="黑体"/>
          <w:color w:val="000000" w:themeColor="text1"/>
        </w:rPr>
      </w:pPr>
      <w:r>
        <w:rPr>
          <w:rFonts w:ascii="宋体" w:hAnsi="宋体" w:hint="eastAsia"/>
          <w:b w:val="0"/>
          <w:bCs w:val="0"/>
          <w:color w:val="000000" w:themeColor="text1"/>
          <w:w w:val="90"/>
        </w:rPr>
        <w:br w:type="page"/>
      </w:r>
      <w:bookmarkStart w:id="12" w:name="_Toc3391747"/>
      <w:bookmarkStart w:id="13" w:name="_Toc3391976"/>
      <w:r>
        <w:rPr>
          <w:rFonts w:ascii="黑体" w:eastAsia="黑体" w:hint="eastAsia"/>
          <w:color w:val="000000" w:themeColor="text1"/>
        </w:rPr>
        <w:lastRenderedPageBreak/>
        <w:t>保证金承诺书</w:t>
      </w:r>
      <w:bookmarkEnd w:id="12"/>
      <w:bookmarkEnd w:id="13"/>
    </w:p>
    <w:p w:rsidR="00E663D1" w:rsidRDefault="00E663D1">
      <w:pPr>
        <w:rPr>
          <w:b/>
          <w:color w:val="000000" w:themeColor="text1"/>
          <w:sz w:val="44"/>
          <w:szCs w:val="44"/>
        </w:rPr>
      </w:pPr>
    </w:p>
    <w:p w:rsidR="00E663D1" w:rsidRDefault="00AA0823">
      <w:pPr>
        <w:rPr>
          <w:rFonts w:ascii="仿宋_GB2312" w:eastAsia="仿宋_GB2312" w:hAnsi="仿宋_GB2312" w:cs="仿宋_GB2312"/>
          <w:color w:val="000000" w:themeColor="text1"/>
          <w:sz w:val="30"/>
          <w:szCs w:val="30"/>
        </w:rPr>
      </w:pPr>
      <w:r>
        <w:rPr>
          <w:rFonts w:ascii="仿宋_GB2312" w:eastAsia="仿宋_GB2312" w:hAnsi="仿宋_GB2312" w:cs="仿宋_GB2312" w:hint="eastAsia"/>
          <w:color w:val="000000" w:themeColor="text1"/>
          <w:sz w:val="30"/>
          <w:szCs w:val="30"/>
        </w:rPr>
        <w:t>达州市公共资源交易服务中心：</w:t>
      </w:r>
    </w:p>
    <w:p w:rsidR="00E663D1" w:rsidRDefault="00AA0823">
      <w:pPr>
        <w:ind w:firstLineChars="200" w:firstLine="600"/>
        <w:rPr>
          <w:rFonts w:ascii="仿宋_GB2312" w:eastAsia="仿宋_GB2312" w:hAnsi="仿宋_GB2312" w:cs="仿宋_GB2312"/>
          <w:color w:val="000000" w:themeColor="text1"/>
          <w:sz w:val="30"/>
          <w:szCs w:val="30"/>
        </w:rPr>
      </w:pPr>
      <w:r>
        <w:rPr>
          <w:rFonts w:ascii="仿宋_GB2312" w:eastAsia="仿宋_GB2312" w:hAnsi="仿宋_GB2312" w:cs="仿宋_GB2312" w:hint="eastAsia"/>
          <w:color w:val="000000" w:themeColor="text1"/>
          <w:sz w:val="30"/>
          <w:szCs w:val="30"/>
        </w:rPr>
        <w:t>我方承诺参加2020年   月  日挂牌出让的</w:t>
      </w:r>
      <w:r w:rsidR="00C90B7E">
        <w:rPr>
          <w:rFonts w:ascii="仿宋_GB2312" w:eastAsia="仿宋_GB2312" w:hAnsi="仿宋_GB2312" w:cs="仿宋_GB2312" w:hint="eastAsia"/>
          <w:color w:val="000000" w:themeColor="text1"/>
          <w:sz w:val="30"/>
          <w:szCs w:val="30"/>
        </w:rPr>
        <w:t xml:space="preserve">             </w:t>
      </w:r>
      <w:r>
        <w:rPr>
          <w:rFonts w:ascii="仿宋_GB2312" w:eastAsia="仿宋_GB2312" w:hAnsi="仿宋_GB2312" w:cs="仿宋_GB2312" w:hint="eastAsia"/>
          <w:color w:val="000000" w:themeColor="text1"/>
          <w:sz w:val="30"/>
          <w:szCs w:val="30"/>
        </w:rPr>
        <w:t>地块竞买，我方所交保证金不属于银行贷款、股东借款、转贷和募集资金。</w:t>
      </w:r>
    </w:p>
    <w:p w:rsidR="00E663D1" w:rsidRDefault="00AA0823">
      <w:pPr>
        <w:rPr>
          <w:rFonts w:ascii="仿宋_GB2312" w:eastAsia="仿宋_GB2312" w:hAnsi="仿宋_GB2312" w:cs="仿宋_GB2312"/>
          <w:color w:val="000000" w:themeColor="text1"/>
          <w:sz w:val="30"/>
          <w:szCs w:val="30"/>
        </w:rPr>
      </w:pPr>
      <w:r>
        <w:rPr>
          <w:rFonts w:ascii="仿宋_GB2312" w:eastAsia="仿宋_GB2312" w:hAnsi="仿宋_GB2312" w:cs="仿宋_GB2312" w:hint="eastAsia"/>
          <w:color w:val="000000" w:themeColor="text1"/>
          <w:sz w:val="30"/>
          <w:szCs w:val="30"/>
        </w:rPr>
        <w:t xml:space="preserve">    特此承诺。</w:t>
      </w:r>
    </w:p>
    <w:p w:rsidR="00E663D1" w:rsidRDefault="00E663D1">
      <w:pPr>
        <w:rPr>
          <w:rFonts w:ascii="仿宋_GB2312" w:eastAsia="仿宋_GB2312" w:hAnsi="仿宋_GB2312" w:cs="仿宋_GB2312"/>
          <w:color w:val="000000" w:themeColor="text1"/>
          <w:sz w:val="30"/>
          <w:szCs w:val="30"/>
        </w:rPr>
      </w:pPr>
    </w:p>
    <w:p w:rsidR="00E663D1" w:rsidRDefault="00E663D1">
      <w:pPr>
        <w:rPr>
          <w:rFonts w:ascii="仿宋_GB2312" w:eastAsia="仿宋_GB2312" w:hAnsi="仿宋_GB2312" w:cs="仿宋_GB2312"/>
          <w:color w:val="000000" w:themeColor="text1"/>
          <w:sz w:val="30"/>
          <w:szCs w:val="30"/>
        </w:rPr>
      </w:pPr>
    </w:p>
    <w:p w:rsidR="00E663D1" w:rsidRDefault="00AA0823">
      <w:pPr>
        <w:ind w:firstLineChars="250" w:firstLine="750"/>
        <w:rPr>
          <w:rFonts w:ascii="仿宋_GB2312" w:eastAsia="仿宋_GB2312" w:hAnsi="仿宋_GB2312" w:cs="仿宋_GB2312"/>
          <w:color w:val="000000" w:themeColor="text1"/>
          <w:sz w:val="30"/>
          <w:szCs w:val="30"/>
        </w:rPr>
      </w:pPr>
      <w:r>
        <w:rPr>
          <w:rFonts w:ascii="仿宋_GB2312" w:eastAsia="仿宋_GB2312" w:hAnsi="仿宋_GB2312" w:cs="仿宋_GB2312" w:hint="eastAsia"/>
          <w:color w:val="000000" w:themeColor="text1"/>
          <w:sz w:val="30"/>
          <w:szCs w:val="30"/>
        </w:rPr>
        <w:t xml:space="preserve">                   承诺人（法定代表人）签字：</w:t>
      </w:r>
    </w:p>
    <w:p w:rsidR="00E663D1" w:rsidRDefault="00AA0823">
      <w:pPr>
        <w:ind w:firstLineChars="250" w:firstLine="750"/>
        <w:rPr>
          <w:rFonts w:ascii="仿宋_GB2312" w:eastAsia="仿宋_GB2312" w:hAnsi="仿宋_GB2312" w:cs="仿宋_GB2312"/>
          <w:color w:val="000000" w:themeColor="text1"/>
          <w:sz w:val="30"/>
          <w:szCs w:val="30"/>
        </w:rPr>
      </w:pPr>
      <w:r>
        <w:rPr>
          <w:rFonts w:ascii="仿宋_GB2312" w:eastAsia="仿宋_GB2312" w:hAnsi="仿宋_GB2312" w:cs="仿宋_GB2312" w:hint="eastAsia"/>
          <w:color w:val="000000" w:themeColor="text1"/>
          <w:sz w:val="30"/>
          <w:szCs w:val="30"/>
        </w:rPr>
        <w:t xml:space="preserve">                         年   月    日</w:t>
      </w:r>
    </w:p>
    <w:p w:rsidR="00E663D1" w:rsidRDefault="00AA0823">
      <w:pPr>
        <w:pStyle w:val="a8"/>
        <w:rPr>
          <w:rFonts w:ascii="黑体" w:eastAsia="黑体"/>
          <w:color w:val="000000" w:themeColor="text1"/>
        </w:rPr>
      </w:pPr>
      <w:r>
        <w:rPr>
          <w:rFonts w:ascii="仿宋_GB2312" w:eastAsia="仿宋_GB2312" w:hAnsi="仿宋_GB2312" w:cs="仿宋_GB2312" w:hint="eastAsia"/>
          <w:b w:val="0"/>
          <w:bCs w:val="0"/>
          <w:color w:val="000000" w:themeColor="text1"/>
          <w:sz w:val="30"/>
          <w:szCs w:val="30"/>
        </w:rPr>
        <w:br w:type="page"/>
      </w:r>
      <w:bookmarkStart w:id="14" w:name="_Toc3391748"/>
      <w:bookmarkStart w:id="15" w:name="_Toc3391977"/>
      <w:r>
        <w:rPr>
          <w:rFonts w:ascii="黑体" w:eastAsia="黑体" w:hint="eastAsia"/>
          <w:color w:val="000000" w:themeColor="text1"/>
        </w:rPr>
        <w:lastRenderedPageBreak/>
        <w:t>法定代表人身份证明书</w:t>
      </w:r>
      <w:bookmarkEnd w:id="14"/>
      <w:bookmarkEnd w:id="15"/>
    </w:p>
    <w:p w:rsidR="00E663D1" w:rsidRDefault="00E663D1">
      <w:pPr>
        <w:pStyle w:val="p0"/>
        <w:spacing w:line="627" w:lineRule="atLeast"/>
        <w:ind w:left="0"/>
        <w:jc w:val="left"/>
        <w:rPr>
          <w:rFonts w:ascii="黑体" w:eastAsia="黑体"/>
          <w:color w:val="000000" w:themeColor="text1"/>
          <w:sz w:val="36"/>
          <w:szCs w:val="36"/>
        </w:rPr>
      </w:pPr>
    </w:p>
    <w:p w:rsidR="00E663D1" w:rsidRDefault="00AA0823">
      <w:pPr>
        <w:pStyle w:val="p0"/>
        <w:spacing w:line="627" w:lineRule="atLeast"/>
        <w:ind w:left="0"/>
        <w:jc w:val="left"/>
        <w:rPr>
          <w:rFonts w:ascii="仿宋_GB2312" w:eastAsia="仿宋_GB2312" w:hAnsi="仿宋_GB2312" w:cs="仿宋_GB2312"/>
          <w:color w:val="000000" w:themeColor="text1"/>
          <w:sz w:val="30"/>
          <w:szCs w:val="30"/>
        </w:rPr>
      </w:pPr>
      <w:r>
        <w:rPr>
          <w:rFonts w:ascii="仿宋_GB2312" w:eastAsia="仿宋_GB2312" w:hAnsi="仿宋_GB2312" w:cs="仿宋_GB2312" w:hint="eastAsia"/>
          <w:color w:val="000000" w:themeColor="text1"/>
          <w:sz w:val="30"/>
          <w:szCs w:val="30"/>
        </w:rPr>
        <w:t>达州市公共资源交易服务中心：</w:t>
      </w:r>
    </w:p>
    <w:p w:rsidR="00E663D1" w:rsidRDefault="00AA0823">
      <w:pPr>
        <w:pStyle w:val="p0"/>
        <w:spacing w:line="627" w:lineRule="atLeast"/>
        <w:ind w:firstLineChars="300" w:firstLine="900"/>
        <w:jc w:val="left"/>
        <w:rPr>
          <w:rFonts w:ascii="仿宋_GB2312" w:eastAsia="仿宋_GB2312" w:hAnsi="仿宋_GB2312" w:cs="仿宋_GB2312"/>
          <w:color w:val="000000" w:themeColor="text1"/>
          <w:sz w:val="30"/>
          <w:szCs w:val="30"/>
        </w:rPr>
      </w:pPr>
      <w:r>
        <w:rPr>
          <w:rFonts w:ascii="仿宋_GB2312" w:eastAsia="仿宋_GB2312" w:hAnsi="仿宋_GB2312" w:cs="仿宋_GB2312" w:hint="eastAsia"/>
          <w:color w:val="000000" w:themeColor="text1"/>
          <w:sz w:val="30"/>
          <w:szCs w:val="30"/>
        </w:rPr>
        <w:t xml:space="preserve">同志在我单位任       职务，系我单位法定代表人，特此证明。                                                                                  </w:t>
      </w:r>
    </w:p>
    <w:p w:rsidR="00E663D1" w:rsidRDefault="00E663D1">
      <w:pPr>
        <w:pStyle w:val="p0"/>
        <w:spacing w:line="627" w:lineRule="atLeast"/>
        <w:ind w:firstLineChars="300" w:firstLine="900"/>
        <w:jc w:val="left"/>
        <w:rPr>
          <w:rFonts w:ascii="仿宋_GB2312" w:eastAsia="仿宋_GB2312" w:hAnsi="仿宋_GB2312" w:cs="仿宋_GB2312"/>
          <w:color w:val="000000" w:themeColor="text1"/>
          <w:sz w:val="30"/>
          <w:szCs w:val="30"/>
        </w:rPr>
      </w:pPr>
    </w:p>
    <w:p w:rsidR="00E663D1" w:rsidRDefault="00AA0823">
      <w:pPr>
        <w:pStyle w:val="p0"/>
        <w:spacing w:line="627" w:lineRule="atLeast"/>
        <w:ind w:firstLineChars="300" w:firstLine="900"/>
        <w:jc w:val="right"/>
        <w:rPr>
          <w:rFonts w:ascii="仿宋_GB2312" w:eastAsia="仿宋_GB2312" w:hAnsi="仿宋_GB2312" w:cs="仿宋_GB2312"/>
          <w:color w:val="000000" w:themeColor="text1"/>
          <w:sz w:val="30"/>
          <w:szCs w:val="30"/>
        </w:rPr>
      </w:pPr>
      <w:r>
        <w:rPr>
          <w:rFonts w:ascii="仿宋_GB2312" w:eastAsia="仿宋_GB2312" w:hAnsi="仿宋_GB2312" w:cs="仿宋_GB2312" w:hint="eastAsia"/>
          <w:color w:val="000000" w:themeColor="text1"/>
          <w:sz w:val="30"/>
          <w:szCs w:val="30"/>
        </w:rPr>
        <w:t>年     月     日</w:t>
      </w:r>
    </w:p>
    <w:p w:rsidR="00E663D1" w:rsidRDefault="00E663D1">
      <w:pPr>
        <w:pStyle w:val="p0"/>
        <w:spacing w:line="586" w:lineRule="atLeast"/>
        <w:jc w:val="center"/>
        <w:rPr>
          <w:rFonts w:ascii="宋体"/>
          <w:color w:val="000000" w:themeColor="text1"/>
          <w:sz w:val="28"/>
          <w:szCs w:val="28"/>
        </w:rPr>
      </w:pPr>
    </w:p>
    <w:p w:rsidR="00E663D1" w:rsidRDefault="00E663D1">
      <w:pPr>
        <w:pStyle w:val="p0"/>
        <w:spacing w:line="586" w:lineRule="atLeast"/>
        <w:jc w:val="center"/>
        <w:rPr>
          <w:rFonts w:ascii="宋体"/>
          <w:color w:val="000000" w:themeColor="text1"/>
          <w:sz w:val="28"/>
          <w:szCs w:val="28"/>
        </w:rPr>
      </w:pPr>
    </w:p>
    <w:p w:rsidR="00E663D1" w:rsidRDefault="00E663D1">
      <w:pPr>
        <w:pStyle w:val="p0"/>
        <w:spacing w:line="586" w:lineRule="atLeast"/>
        <w:jc w:val="center"/>
        <w:rPr>
          <w:rFonts w:ascii="宋体"/>
          <w:color w:val="000000" w:themeColor="text1"/>
          <w:sz w:val="28"/>
          <w:szCs w:val="28"/>
        </w:rPr>
      </w:pPr>
    </w:p>
    <w:p w:rsidR="00E663D1" w:rsidRDefault="00E663D1">
      <w:pPr>
        <w:pStyle w:val="p0"/>
        <w:spacing w:line="586" w:lineRule="atLeast"/>
        <w:jc w:val="center"/>
        <w:rPr>
          <w:rFonts w:ascii="宋体"/>
          <w:color w:val="000000" w:themeColor="text1"/>
          <w:sz w:val="28"/>
          <w:szCs w:val="28"/>
        </w:rPr>
      </w:pPr>
    </w:p>
    <w:p w:rsidR="00E663D1" w:rsidRDefault="00E663D1">
      <w:pPr>
        <w:pStyle w:val="p0"/>
        <w:spacing w:line="586" w:lineRule="atLeast"/>
        <w:jc w:val="center"/>
        <w:rPr>
          <w:rFonts w:ascii="宋体"/>
          <w:color w:val="000000" w:themeColor="text1"/>
          <w:sz w:val="28"/>
          <w:szCs w:val="28"/>
        </w:rPr>
      </w:pPr>
    </w:p>
    <w:p w:rsidR="00E663D1" w:rsidRDefault="00E663D1">
      <w:pPr>
        <w:pStyle w:val="p0"/>
        <w:spacing w:line="586" w:lineRule="atLeast"/>
        <w:rPr>
          <w:rFonts w:ascii="宋体"/>
          <w:color w:val="000000" w:themeColor="text1"/>
          <w:sz w:val="28"/>
          <w:szCs w:val="28"/>
        </w:rPr>
      </w:pPr>
    </w:p>
    <w:p w:rsidR="00E663D1" w:rsidRDefault="00E663D1">
      <w:pPr>
        <w:pStyle w:val="p0"/>
        <w:spacing w:line="586" w:lineRule="atLeast"/>
        <w:jc w:val="center"/>
        <w:rPr>
          <w:rFonts w:ascii="宋体"/>
          <w:color w:val="000000" w:themeColor="text1"/>
          <w:sz w:val="28"/>
          <w:szCs w:val="28"/>
        </w:rPr>
      </w:pPr>
    </w:p>
    <w:p w:rsidR="00E663D1" w:rsidRDefault="00E663D1">
      <w:pPr>
        <w:pStyle w:val="p0"/>
        <w:spacing w:line="586" w:lineRule="atLeast"/>
        <w:jc w:val="left"/>
        <w:rPr>
          <w:rFonts w:ascii="宋体"/>
          <w:color w:val="000000" w:themeColor="text1"/>
          <w:sz w:val="28"/>
          <w:szCs w:val="28"/>
        </w:rPr>
      </w:pPr>
    </w:p>
    <w:p w:rsidR="00E663D1" w:rsidRDefault="00AA0823">
      <w:pPr>
        <w:pStyle w:val="p0"/>
        <w:spacing w:line="586" w:lineRule="atLeast"/>
        <w:jc w:val="left"/>
        <w:rPr>
          <w:rFonts w:ascii="宋体"/>
          <w:color w:val="000000" w:themeColor="text1"/>
          <w:sz w:val="28"/>
          <w:szCs w:val="28"/>
        </w:rPr>
      </w:pPr>
      <w:r>
        <w:rPr>
          <w:rFonts w:ascii="宋体" w:hAnsi="宋体" w:hint="eastAsia"/>
          <w:color w:val="000000" w:themeColor="text1"/>
          <w:sz w:val="28"/>
          <w:szCs w:val="28"/>
        </w:rPr>
        <w:t xml:space="preserve"> 附注：</w:t>
      </w:r>
    </w:p>
    <w:p w:rsidR="00E663D1" w:rsidRDefault="00AA0823">
      <w:pPr>
        <w:pStyle w:val="p0"/>
        <w:spacing w:line="586" w:lineRule="atLeast"/>
        <w:ind w:firstLineChars="200" w:firstLine="560"/>
        <w:jc w:val="left"/>
        <w:rPr>
          <w:rFonts w:ascii="宋体"/>
          <w:color w:val="000000" w:themeColor="text1"/>
          <w:sz w:val="28"/>
          <w:szCs w:val="28"/>
        </w:rPr>
      </w:pPr>
      <w:r>
        <w:rPr>
          <w:rFonts w:ascii="宋体" w:hAnsi="宋体" w:hint="eastAsia"/>
          <w:color w:val="000000" w:themeColor="text1"/>
          <w:sz w:val="28"/>
          <w:szCs w:val="28"/>
        </w:rPr>
        <w:t>①企事业单位、机关、团体的主要负责人为本单位的法定代表人；</w:t>
      </w:r>
    </w:p>
    <w:p w:rsidR="00E663D1" w:rsidRDefault="00AA0823">
      <w:pPr>
        <w:pStyle w:val="p0"/>
        <w:spacing w:line="586" w:lineRule="atLeast"/>
        <w:ind w:firstLine="570"/>
        <w:jc w:val="left"/>
        <w:rPr>
          <w:rFonts w:ascii="宋体"/>
          <w:color w:val="000000" w:themeColor="text1"/>
          <w:sz w:val="28"/>
          <w:szCs w:val="28"/>
        </w:rPr>
      </w:pPr>
      <w:r>
        <w:rPr>
          <w:rFonts w:ascii="宋体" w:hAnsi="宋体" w:hint="eastAsia"/>
          <w:color w:val="000000" w:themeColor="text1"/>
          <w:sz w:val="28"/>
          <w:szCs w:val="28"/>
        </w:rPr>
        <w:t>②法定代表人办公地点：；</w:t>
      </w:r>
    </w:p>
    <w:p w:rsidR="00E663D1" w:rsidRDefault="00AA0823">
      <w:pPr>
        <w:pStyle w:val="p0"/>
        <w:spacing w:line="586" w:lineRule="atLeast"/>
        <w:ind w:firstLine="570"/>
        <w:jc w:val="left"/>
        <w:rPr>
          <w:rFonts w:ascii="宋体"/>
          <w:color w:val="000000" w:themeColor="text1"/>
          <w:sz w:val="28"/>
          <w:szCs w:val="28"/>
        </w:rPr>
      </w:pPr>
      <w:r>
        <w:rPr>
          <w:rFonts w:ascii="宋体" w:hAnsi="宋体" w:hint="eastAsia"/>
          <w:color w:val="000000" w:themeColor="text1"/>
          <w:sz w:val="28"/>
          <w:szCs w:val="28"/>
        </w:rPr>
        <w:t>③法定代表人身份证号码：；</w:t>
      </w:r>
    </w:p>
    <w:p w:rsidR="00E663D1" w:rsidRDefault="00AA0823">
      <w:pPr>
        <w:pStyle w:val="p0"/>
        <w:spacing w:line="586" w:lineRule="atLeast"/>
        <w:jc w:val="left"/>
        <w:rPr>
          <w:rFonts w:ascii="宋体"/>
          <w:color w:val="000000" w:themeColor="text1"/>
          <w:sz w:val="28"/>
          <w:szCs w:val="28"/>
        </w:rPr>
      </w:pPr>
      <w:r>
        <w:rPr>
          <w:rFonts w:ascii="宋体" w:hAnsi="宋体" w:hint="eastAsia"/>
          <w:color w:val="000000" w:themeColor="text1"/>
          <w:sz w:val="28"/>
          <w:szCs w:val="28"/>
        </w:rPr>
        <w:t xml:space="preserve">    ④法定代表人联系电话：。</w:t>
      </w:r>
    </w:p>
    <w:p w:rsidR="00E663D1" w:rsidRDefault="00AA0823">
      <w:pPr>
        <w:pStyle w:val="a8"/>
        <w:rPr>
          <w:rFonts w:ascii="黑体" w:eastAsia="黑体"/>
          <w:color w:val="000000" w:themeColor="text1"/>
        </w:rPr>
      </w:pPr>
      <w:r>
        <w:rPr>
          <w:rFonts w:ascii="Dotum" w:eastAsia="Dotum" w:cs="Dotum" w:hint="eastAsia"/>
          <w:b w:val="0"/>
          <w:bCs w:val="0"/>
          <w:color w:val="000000" w:themeColor="text1"/>
          <w:sz w:val="44"/>
          <w:szCs w:val="44"/>
        </w:rPr>
        <w:br w:type="page"/>
      </w:r>
      <w:bookmarkStart w:id="16" w:name="_Toc3391978"/>
      <w:bookmarkStart w:id="17" w:name="_Toc3391749"/>
      <w:r>
        <w:rPr>
          <w:rFonts w:ascii="黑体" w:eastAsia="黑体" w:hint="eastAsia"/>
          <w:color w:val="000000" w:themeColor="text1"/>
        </w:rPr>
        <w:lastRenderedPageBreak/>
        <w:t>授 权 委 托 书</w:t>
      </w:r>
      <w:bookmarkEnd w:id="16"/>
      <w:bookmarkEnd w:id="17"/>
    </w:p>
    <w:tbl>
      <w:tblPr>
        <w:tblW w:w="9084" w:type="dxa"/>
        <w:tblInd w:w="108" w:type="dxa"/>
        <w:tblLayout w:type="fixed"/>
        <w:tblCellMar>
          <w:left w:w="0" w:type="dxa"/>
          <w:right w:w="0" w:type="dxa"/>
        </w:tblCellMar>
        <w:tblLook w:val="04A0"/>
      </w:tblPr>
      <w:tblGrid>
        <w:gridCol w:w="1574"/>
        <w:gridCol w:w="2974"/>
        <w:gridCol w:w="1567"/>
        <w:gridCol w:w="2969"/>
      </w:tblGrid>
      <w:tr w:rsidR="00E663D1">
        <w:trPr>
          <w:trHeight w:val="334"/>
        </w:trPr>
        <w:tc>
          <w:tcPr>
            <w:tcW w:w="4548" w:type="dxa"/>
            <w:gridSpan w:val="2"/>
            <w:tcBorders>
              <w:top w:val="single" w:sz="12" w:space="0" w:color="000000"/>
              <w:left w:val="single" w:sz="12" w:space="0" w:color="000000"/>
              <w:bottom w:val="single" w:sz="12" w:space="0" w:color="000000"/>
              <w:right w:val="single" w:sz="12" w:space="0" w:color="000000"/>
            </w:tcBorders>
            <w:vAlign w:val="center"/>
          </w:tcPr>
          <w:p w:rsidR="00E663D1" w:rsidRDefault="00AA0823">
            <w:pPr>
              <w:widowControl/>
              <w:spacing w:line="400" w:lineRule="exact"/>
              <w:rPr>
                <w:rFonts w:ascii="仿宋_GB2312" w:eastAsia="仿宋_GB2312"/>
                <w:color w:val="000000" w:themeColor="text1"/>
                <w:kern w:val="0"/>
                <w:sz w:val="24"/>
              </w:rPr>
            </w:pPr>
            <w:r>
              <w:rPr>
                <w:rFonts w:ascii="仿宋_GB2312" w:eastAsia="仿宋_GB2312" w:hint="eastAsia"/>
                <w:color w:val="000000" w:themeColor="text1"/>
                <w:kern w:val="0"/>
                <w:sz w:val="24"/>
              </w:rPr>
              <w:t>委托人</w:t>
            </w:r>
          </w:p>
        </w:tc>
        <w:tc>
          <w:tcPr>
            <w:tcW w:w="4536" w:type="dxa"/>
            <w:gridSpan w:val="2"/>
            <w:tcBorders>
              <w:top w:val="single" w:sz="12" w:space="0" w:color="000000"/>
              <w:left w:val="nil"/>
              <w:bottom w:val="single" w:sz="12" w:space="0" w:color="000000"/>
              <w:right w:val="single" w:sz="12" w:space="0" w:color="000000"/>
            </w:tcBorders>
            <w:vAlign w:val="center"/>
          </w:tcPr>
          <w:p w:rsidR="00E663D1" w:rsidRDefault="00AA0823">
            <w:pPr>
              <w:widowControl/>
              <w:spacing w:line="400" w:lineRule="exact"/>
              <w:rPr>
                <w:rFonts w:ascii="仿宋_GB2312" w:eastAsia="仿宋_GB2312"/>
                <w:color w:val="000000" w:themeColor="text1"/>
                <w:kern w:val="0"/>
                <w:sz w:val="24"/>
              </w:rPr>
            </w:pPr>
            <w:r>
              <w:rPr>
                <w:rFonts w:ascii="仿宋_GB2312" w:eastAsia="仿宋_GB2312" w:hint="eastAsia"/>
                <w:color w:val="000000" w:themeColor="text1"/>
                <w:kern w:val="0"/>
                <w:sz w:val="24"/>
              </w:rPr>
              <w:t>受托人</w:t>
            </w:r>
          </w:p>
        </w:tc>
      </w:tr>
      <w:tr w:rsidR="00E663D1">
        <w:trPr>
          <w:trHeight w:val="555"/>
        </w:trPr>
        <w:tc>
          <w:tcPr>
            <w:tcW w:w="1574" w:type="dxa"/>
            <w:tcBorders>
              <w:top w:val="single" w:sz="12" w:space="0" w:color="000000"/>
              <w:left w:val="single" w:sz="12" w:space="0" w:color="000000"/>
              <w:bottom w:val="single" w:sz="12" w:space="0" w:color="000000"/>
              <w:right w:val="single" w:sz="12" w:space="0" w:color="000000"/>
            </w:tcBorders>
            <w:vAlign w:val="center"/>
          </w:tcPr>
          <w:p w:rsidR="00E663D1" w:rsidRDefault="00AA0823">
            <w:pPr>
              <w:widowControl/>
              <w:spacing w:line="400" w:lineRule="exact"/>
              <w:rPr>
                <w:rFonts w:ascii="仿宋_GB2312" w:eastAsia="仿宋_GB2312"/>
                <w:color w:val="000000" w:themeColor="text1"/>
                <w:kern w:val="0"/>
                <w:sz w:val="24"/>
              </w:rPr>
            </w:pPr>
            <w:r>
              <w:rPr>
                <w:rFonts w:ascii="仿宋_GB2312" w:eastAsia="仿宋_GB2312" w:hint="eastAsia"/>
                <w:color w:val="000000" w:themeColor="text1"/>
                <w:kern w:val="0"/>
                <w:sz w:val="24"/>
              </w:rPr>
              <w:t>姓名</w:t>
            </w:r>
          </w:p>
        </w:tc>
        <w:tc>
          <w:tcPr>
            <w:tcW w:w="2974" w:type="dxa"/>
            <w:tcBorders>
              <w:top w:val="single" w:sz="12" w:space="0" w:color="000000"/>
              <w:left w:val="nil"/>
              <w:bottom w:val="single" w:sz="12" w:space="0" w:color="000000"/>
              <w:right w:val="single" w:sz="12" w:space="0" w:color="000000"/>
            </w:tcBorders>
            <w:vAlign w:val="center"/>
          </w:tcPr>
          <w:p w:rsidR="00E663D1" w:rsidRDefault="00E663D1">
            <w:pPr>
              <w:widowControl/>
              <w:spacing w:line="400" w:lineRule="exact"/>
              <w:rPr>
                <w:rFonts w:ascii="仿宋_GB2312" w:eastAsia="仿宋_GB2312"/>
                <w:color w:val="000000" w:themeColor="text1"/>
                <w:kern w:val="0"/>
                <w:sz w:val="24"/>
              </w:rPr>
            </w:pPr>
          </w:p>
        </w:tc>
        <w:tc>
          <w:tcPr>
            <w:tcW w:w="1567" w:type="dxa"/>
            <w:tcBorders>
              <w:top w:val="single" w:sz="12" w:space="0" w:color="000000"/>
              <w:left w:val="nil"/>
              <w:bottom w:val="single" w:sz="12" w:space="0" w:color="000000"/>
              <w:right w:val="single" w:sz="12" w:space="0" w:color="000000"/>
            </w:tcBorders>
            <w:vAlign w:val="center"/>
          </w:tcPr>
          <w:p w:rsidR="00E663D1" w:rsidRDefault="00AA0823">
            <w:pPr>
              <w:widowControl/>
              <w:spacing w:line="400" w:lineRule="exact"/>
              <w:rPr>
                <w:rFonts w:ascii="仿宋_GB2312" w:eastAsia="仿宋_GB2312"/>
                <w:color w:val="000000" w:themeColor="text1"/>
                <w:kern w:val="0"/>
                <w:sz w:val="24"/>
              </w:rPr>
            </w:pPr>
            <w:r>
              <w:rPr>
                <w:rFonts w:ascii="仿宋_GB2312" w:eastAsia="仿宋_GB2312" w:hint="eastAsia"/>
                <w:color w:val="000000" w:themeColor="text1"/>
                <w:kern w:val="0"/>
                <w:sz w:val="24"/>
              </w:rPr>
              <w:t>姓名</w:t>
            </w:r>
          </w:p>
        </w:tc>
        <w:tc>
          <w:tcPr>
            <w:tcW w:w="2969" w:type="dxa"/>
            <w:tcBorders>
              <w:top w:val="single" w:sz="12" w:space="0" w:color="000000"/>
              <w:left w:val="nil"/>
              <w:bottom w:val="single" w:sz="12" w:space="0" w:color="000000"/>
              <w:right w:val="single" w:sz="12" w:space="0" w:color="000000"/>
            </w:tcBorders>
            <w:vAlign w:val="center"/>
          </w:tcPr>
          <w:p w:rsidR="00E663D1" w:rsidRDefault="00E663D1">
            <w:pPr>
              <w:widowControl/>
              <w:spacing w:line="400" w:lineRule="exact"/>
              <w:rPr>
                <w:rFonts w:ascii="仿宋_GB2312" w:eastAsia="仿宋_GB2312"/>
                <w:color w:val="000000" w:themeColor="text1"/>
                <w:kern w:val="0"/>
                <w:sz w:val="24"/>
              </w:rPr>
            </w:pPr>
          </w:p>
        </w:tc>
      </w:tr>
      <w:tr w:rsidR="00E663D1">
        <w:trPr>
          <w:trHeight w:val="537"/>
        </w:trPr>
        <w:tc>
          <w:tcPr>
            <w:tcW w:w="1574" w:type="dxa"/>
            <w:tcBorders>
              <w:top w:val="single" w:sz="12" w:space="0" w:color="000000"/>
              <w:left w:val="single" w:sz="12" w:space="0" w:color="000000"/>
              <w:bottom w:val="single" w:sz="12" w:space="0" w:color="000000"/>
              <w:right w:val="single" w:sz="12" w:space="0" w:color="000000"/>
            </w:tcBorders>
            <w:vAlign w:val="center"/>
          </w:tcPr>
          <w:p w:rsidR="00E663D1" w:rsidRDefault="00AA0823">
            <w:pPr>
              <w:widowControl/>
              <w:spacing w:line="400" w:lineRule="exact"/>
              <w:rPr>
                <w:rFonts w:ascii="仿宋_GB2312" w:eastAsia="仿宋_GB2312"/>
                <w:color w:val="000000" w:themeColor="text1"/>
                <w:kern w:val="0"/>
                <w:sz w:val="24"/>
              </w:rPr>
            </w:pPr>
            <w:r>
              <w:rPr>
                <w:rFonts w:ascii="仿宋_GB2312" w:eastAsia="仿宋_GB2312" w:hint="eastAsia"/>
                <w:color w:val="000000" w:themeColor="text1"/>
                <w:kern w:val="0"/>
                <w:sz w:val="24"/>
              </w:rPr>
              <w:t>性别</w:t>
            </w:r>
          </w:p>
        </w:tc>
        <w:tc>
          <w:tcPr>
            <w:tcW w:w="2974" w:type="dxa"/>
            <w:tcBorders>
              <w:top w:val="single" w:sz="12" w:space="0" w:color="000000"/>
              <w:left w:val="nil"/>
              <w:bottom w:val="single" w:sz="12" w:space="0" w:color="000000"/>
              <w:right w:val="single" w:sz="12" w:space="0" w:color="000000"/>
            </w:tcBorders>
            <w:vAlign w:val="center"/>
          </w:tcPr>
          <w:p w:rsidR="00E663D1" w:rsidRDefault="00E663D1">
            <w:pPr>
              <w:widowControl/>
              <w:spacing w:line="400" w:lineRule="exact"/>
              <w:rPr>
                <w:rFonts w:ascii="仿宋_GB2312" w:eastAsia="仿宋_GB2312"/>
                <w:color w:val="000000" w:themeColor="text1"/>
                <w:kern w:val="0"/>
                <w:sz w:val="24"/>
              </w:rPr>
            </w:pPr>
          </w:p>
        </w:tc>
        <w:tc>
          <w:tcPr>
            <w:tcW w:w="1567" w:type="dxa"/>
            <w:tcBorders>
              <w:top w:val="single" w:sz="12" w:space="0" w:color="000000"/>
              <w:left w:val="nil"/>
              <w:bottom w:val="single" w:sz="12" w:space="0" w:color="000000"/>
              <w:right w:val="single" w:sz="12" w:space="0" w:color="000000"/>
            </w:tcBorders>
            <w:vAlign w:val="center"/>
          </w:tcPr>
          <w:p w:rsidR="00E663D1" w:rsidRDefault="00AA0823">
            <w:pPr>
              <w:widowControl/>
              <w:spacing w:line="400" w:lineRule="exact"/>
              <w:rPr>
                <w:rFonts w:ascii="仿宋_GB2312" w:eastAsia="仿宋_GB2312"/>
                <w:color w:val="000000" w:themeColor="text1"/>
                <w:kern w:val="0"/>
                <w:sz w:val="24"/>
              </w:rPr>
            </w:pPr>
            <w:r>
              <w:rPr>
                <w:rFonts w:ascii="仿宋_GB2312" w:eastAsia="仿宋_GB2312" w:hint="eastAsia"/>
                <w:color w:val="000000" w:themeColor="text1"/>
                <w:kern w:val="0"/>
                <w:sz w:val="24"/>
              </w:rPr>
              <w:t>性别</w:t>
            </w:r>
          </w:p>
        </w:tc>
        <w:tc>
          <w:tcPr>
            <w:tcW w:w="2969" w:type="dxa"/>
            <w:tcBorders>
              <w:top w:val="single" w:sz="12" w:space="0" w:color="000000"/>
              <w:left w:val="nil"/>
              <w:bottom w:val="single" w:sz="12" w:space="0" w:color="000000"/>
              <w:right w:val="single" w:sz="12" w:space="0" w:color="000000"/>
            </w:tcBorders>
            <w:vAlign w:val="center"/>
          </w:tcPr>
          <w:p w:rsidR="00E663D1" w:rsidRDefault="00E663D1">
            <w:pPr>
              <w:widowControl/>
              <w:spacing w:line="400" w:lineRule="exact"/>
              <w:rPr>
                <w:rFonts w:ascii="仿宋_GB2312" w:eastAsia="仿宋_GB2312"/>
                <w:color w:val="000000" w:themeColor="text1"/>
                <w:kern w:val="0"/>
                <w:sz w:val="24"/>
              </w:rPr>
            </w:pPr>
          </w:p>
        </w:tc>
      </w:tr>
      <w:tr w:rsidR="00E663D1">
        <w:trPr>
          <w:trHeight w:val="542"/>
        </w:trPr>
        <w:tc>
          <w:tcPr>
            <w:tcW w:w="1574" w:type="dxa"/>
            <w:tcBorders>
              <w:top w:val="single" w:sz="12" w:space="0" w:color="000000"/>
              <w:left w:val="single" w:sz="12" w:space="0" w:color="000000"/>
              <w:bottom w:val="single" w:sz="12" w:space="0" w:color="000000"/>
              <w:right w:val="single" w:sz="12" w:space="0" w:color="000000"/>
            </w:tcBorders>
            <w:vAlign w:val="center"/>
          </w:tcPr>
          <w:p w:rsidR="00E663D1" w:rsidRDefault="00AA0823">
            <w:pPr>
              <w:widowControl/>
              <w:spacing w:line="400" w:lineRule="exact"/>
              <w:rPr>
                <w:rFonts w:ascii="仿宋_GB2312" w:eastAsia="仿宋_GB2312"/>
                <w:color w:val="000000" w:themeColor="text1"/>
                <w:kern w:val="0"/>
                <w:sz w:val="24"/>
              </w:rPr>
            </w:pPr>
            <w:r>
              <w:rPr>
                <w:rFonts w:ascii="仿宋_GB2312" w:eastAsia="仿宋_GB2312" w:hint="eastAsia"/>
                <w:color w:val="000000" w:themeColor="text1"/>
                <w:kern w:val="0"/>
                <w:sz w:val="24"/>
              </w:rPr>
              <w:t>出生日期</w:t>
            </w:r>
          </w:p>
        </w:tc>
        <w:tc>
          <w:tcPr>
            <w:tcW w:w="2974" w:type="dxa"/>
            <w:tcBorders>
              <w:top w:val="single" w:sz="12" w:space="0" w:color="000000"/>
              <w:left w:val="nil"/>
              <w:bottom w:val="single" w:sz="12" w:space="0" w:color="000000"/>
              <w:right w:val="single" w:sz="12" w:space="0" w:color="000000"/>
            </w:tcBorders>
            <w:vAlign w:val="center"/>
          </w:tcPr>
          <w:p w:rsidR="00E663D1" w:rsidRDefault="00E663D1">
            <w:pPr>
              <w:widowControl/>
              <w:spacing w:line="400" w:lineRule="exact"/>
              <w:rPr>
                <w:rFonts w:ascii="仿宋_GB2312" w:eastAsia="仿宋_GB2312"/>
                <w:color w:val="000000" w:themeColor="text1"/>
                <w:kern w:val="0"/>
                <w:sz w:val="24"/>
              </w:rPr>
            </w:pPr>
          </w:p>
        </w:tc>
        <w:tc>
          <w:tcPr>
            <w:tcW w:w="1567" w:type="dxa"/>
            <w:tcBorders>
              <w:top w:val="single" w:sz="12" w:space="0" w:color="000000"/>
              <w:left w:val="nil"/>
              <w:bottom w:val="single" w:sz="12" w:space="0" w:color="000000"/>
              <w:right w:val="single" w:sz="12" w:space="0" w:color="000000"/>
            </w:tcBorders>
            <w:vAlign w:val="center"/>
          </w:tcPr>
          <w:p w:rsidR="00E663D1" w:rsidRDefault="00AA0823">
            <w:pPr>
              <w:widowControl/>
              <w:spacing w:line="400" w:lineRule="exact"/>
              <w:rPr>
                <w:rFonts w:ascii="仿宋_GB2312" w:eastAsia="仿宋_GB2312"/>
                <w:color w:val="000000" w:themeColor="text1"/>
                <w:kern w:val="0"/>
                <w:sz w:val="24"/>
              </w:rPr>
            </w:pPr>
            <w:r>
              <w:rPr>
                <w:rFonts w:ascii="仿宋_GB2312" w:eastAsia="仿宋_GB2312" w:hint="eastAsia"/>
                <w:color w:val="000000" w:themeColor="text1"/>
                <w:kern w:val="0"/>
                <w:sz w:val="24"/>
              </w:rPr>
              <w:t>出生日期</w:t>
            </w:r>
          </w:p>
        </w:tc>
        <w:tc>
          <w:tcPr>
            <w:tcW w:w="2969" w:type="dxa"/>
            <w:tcBorders>
              <w:top w:val="single" w:sz="12" w:space="0" w:color="000000"/>
              <w:left w:val="nil"/>
              <w:bottom w:val="single" w:sz="12" w:space="0" w:color="000000"/>
              <w:right w:val="single" w:sz="12" w:space="0" w:color="000000"/>
            </w:tcBorders>
            <w:vAlign w:val="center"/>
          </w:tcPr>
          <w:p w:rsidR="00E663D1" w:rsidRDefault="00E663D1">
            <w:pPr>
              <w:widowControl/>
              <w:spacing w:line="400" w:lineRule="exact"/>
              <w:rPr>
                <w:rFonts w:ascii="仿宋_GB2312" w:eastAsia="仿宋_GB2312"/>
                <w:color w:val="000000" w:themeColor="text1"/>
                <w:kern w:val="0"/>
                <w:sz w:val="24"/>
              </w:rPr>
            </w:pPr>
          </w:p>
        </w:tc>
      </w:tr>
      <w:tr w:rsidR="00E663D1">
        <w:trPr>
          <w:trHeight w:val="527"/>
        </w:trPr>
        <w:tc>
          <w:tcPr>
            <w:tcW w:w="1574" w:type="dxa"/>
            <w:tcBorders>
              <w:top w:val="single" w:sz="12" w:space="0" w:color="000000"/>
              <w:left w:val="single" w:sz="12" w:space="0" w:color="000000"/>
              <w:bottom w:val="single" w:sz="12" w:space="0" w:color="000000"/>
              <w:right w:val="single" w:sz="12" w:space="0" w:color="000000"/>
            </w:tcBorders>
            <w:vAlign w:val="center"/>
          </w:tcPr>
          <w:p w:rsidR="00E663D1" w:rsidRDefault="00AA0823">
            <w:pPr>
              <w:widowControl/>
              <w:spacing w:line="400" w:lineRule="exact"/>
              <w:rPr>
                <w:rFonts w:ascii="仿宋_GB2312" w:eastAsia="仿宋_GB2312"/>
                <w:color w:val="000000" w:themeColor="text1"/>
                <w:kern w:val="0"/>
                <w:sz w:val="24"/>
              </w:rPr>
            </w:pPr>
            <w:r>
              <w:rPr>
                <w:rFonts w:ascii="仿宋_GB2312" w:eastAsia="仿宋_GB2312" w:hint="eastAsia"/>
                <w:color w:val="000000" w:themeColor="text1"/>
                <w:kern w:val="0"/>
                <w:sz w:val="24"/>
              </w:rPr>
              <w:t>工作单位</w:t>
            </w:r>
          </w:p>
        </w:tc>
        <w:tc>
          <w:tcPr>
            <w:tcW w:w="2974" w:type="dxa"/>
            <w:tcBorders>
              <w:top w:val="single" w:sz="12" w:space="0" w:color="000000"/>
              <w:left w:val="nil"/>
              <w:bottom w:val="single" w:sz="12" w:space="0" w:color="000000"/>
              <w:right w:val="single" w:sz="12" w:space="0" w:color="000000"/>
            </w:tcBorders>
            <w:vAlign w:val="center"/>
          </w:tcPr>
          <w:p w:rsidR="00E663D1" w:rsidRDefault="00E663D1">
            <w:pPr>
              <w:widowControl/>
              <w:spacing w:line="400" w:lineRule="exact"/>
              <w:rPr>
                <w:rFonts w:ascii="仿宋_GB2312" w:eastAsia="仿宋_GB2312"/>
                <w:color w:val="000000" w:themeColor="text1"/>
                <w:kern w:val="0"/>
                <w:sz w:val="24"/>
              </w:rPr>
            </w:pPr>
          </w:p>
        </w:tc>
        <w:tc>
          <w:tcPr>
            <w:tcW w:w="1567" w:type="dxa"/>
            <w:tcBorders>
              <w:top w:val="single" w:sz="12" w:space="0" w:color="000000"/>
              <w:left w:val="nil"/>
              <w:bottom w:val="single" w:sz="12" w:space="0" w:color="000000"/>
              <w:right w:val="single" w:sz="12" w:space="0" w:color="000000"/>
            </w:tcBorders>
            <w:vAlign w:val="center"/>
          </w:tcPr>
          <w:p w:rsidR="00E663D1" w:rsidRDefault="00AA0823">
            <w:pPr>
              <w:widowControl/>
              <w:spacing w:line="400" w:lineRule="exact"/>
              <w:rPr>
                <w:rFonts w:ascii="仿宋_GB2312" w:eastAsia="仿宋_GB2312"/>
                <w:color w:val="000000" w:themeColor="text1"/>
                <w:kern w:val="0"/>
                <w:sz w:val="24"/>
              </w:rPr>
            </w:pPr>
            <w:r>
              <w:rPr>
                <w:rFonts w:ascii="仿宋_GB2312" w:eastAsia="仿宋_GB2312" w:hint="eastAsia"/>
                <w:color w:val="000000" w:themeColor="text1"/>
                <w:kern w:val="0"/>
                <w:sz w:val="24"/>
              </w:rPr>
              <w:t>工作单位</w:t>
            </w:r>
          </w:p>
        </w:tc>
        <w:tc>
          <w:tcPr>
            <w:tcW w:w="2969" w:type="dxa"/>
            <w:tcBorders>
              <w:top w:val="single" w:sz="12" w:space="0" w:color="000000"/>
              <w:left w:val="nil"/>
              <w:bottom w:val="single" w:sz="12" w:space="0" w:color="000000"/>
              <w:right w:val="single" w:sz="12" w:space="0" w:color="000000"/>
            </w:tcBorders>
            <w:vAlign w:val="center"/>
          </w:tcPr>
          <w:p w:rsidR="00E663D1" w:rsidRDefault="00E663D1">
            <w:pPr>
              <w:widowControl/>
              <w:spacing w:line="400" w:lineRule="exact"/>
              <w:rPr>
                <w:rFonts w:ascii="仿宋_GB2312" w:eastAsia="仿宋_GB2312"/>
                <w:color w:val="000000" w:themeColor="text1"/>
                <w:kern w:val="0"/>
                <w:sz w:val="24"/>
              </w:rPr>
            </w:pPr>
          </w:p>
        </w:tc>
      </w:tr>
      <w:tr w:rsidR="00E663D1">
        <w:trPr>
          <w:trHeight w:val="538"/>
        </w:trPr>
        <w:tc>
          <w:tcPr>
            <w:tcW w:w="1574" w:type="dxa"/>
            <w:tcBorders>
              <w:top w:val="single" w:sz="12" w:space="0" w:color="000000"/>
              <w:left w:val="single" w:sz="12" w:space="0" w:color="000000"/>
              <w:bottom w:val="single" w:sz="12" w:space="0" w:color="000000"/>
              <w:right w:val="single" w:sz="12" w:space="0" w:color="000000"/>
            </w:tcBorders>
            <w:vAlign w:val="center"/>
          </w:tcPr>
          <w:p w:rsidR="00E663D1" w:rsidRDefault="00AA0823">
            <w:pPr>
              <w:widowControl/>
              <w:spacing w:line="400" w:lineRule="exact"/>
              <w:rPr>
                <w:rFonts w:ascii="仿宋_GB2312" w:eastAsia="仿宋_GB2312"/>
                <w:color w:val="000000" w:themeColor="text1"/>
                <w:kern w:val="0"/>
                <w:sz w:val="24"/>
              </w:rPr>
            </w:pPr>
            <w:r>
              <w:rPr>
                <w:rFonts w:ascii="仿宋_GB2312" w:eastAsia="仿宋_GB2312" w:hint="eastAsia"/>
                <w:color w:val="000000" w:themeColor="text1"/>
                <w:kern w:val="0"/>
                <w:sz w:val="24"/>
              </w:rPr>
              <w:t>职务</w:t>
            </w:r>
          </w:p>
        </w:tc>
        <w:tc>
          <w:tcPr>
            <w:tcW w:w="2974" w:type="dxa"/>
            <w:tcBorders>
              <w:top w:val="single" w:sz="12" w:space="0" w:color="000000"/>
              <w:left w:val="nil"/>
              <w:bottom w:val="single" w:sz="12" w:space="0" w:color="000000"/>
              <w:right w:val="single" w:sz="12" w:space="0" w:color="000000"/>
            </w:tcBorders>
            <w:vAlign w:val="center"/>
          </w:tcPr>
          <w:p w:rsidR="00E663D1" w:rsidRDefault="00E663D1">
            <w:pPr>
              <w:widowControl/>
              <w:spacing w:line="400" w:lineRule="exact"/>
              <w:rPr>
                <w:rFonts w:ascii="仿宋_GB2312" w:eastAsia="仿宋_GB2312"/>
                <w:color w:val="000000" w:themeColor="text1"/>
                <w:kern w:val="0"/>
                <w:sz w:val="24"/>
              </w:rPr>
            </w:pPr>
          </w:p>
        </w:tc>
        <w:tc>
          <w:tcPr>
            <w:tcW w:w="1567" w:type="dxa"/>
            <w:tcBorders>
              <w:top w:val="single" w:sz="12" w:space="0" w:color="000000"/>
              <w:left w:val="nil"/>
              <w:bottom w:val="single" w:sz="12" w:space="0" w:color="000000"/>
              <w:right w:val="single" w:sz="12" w:space="0" w:color="000000"/>
            </w:tcBorders>
            <w:vAlign w:val="center"/>
          </w:tcPr>
          <w:p w:rsidR="00E663D1" w:rsidRDefault="00AA0823">
            <w:pPr>
              <w:widowControl/>
              <w:spacing w:line="400" w:lineRule="exact"/>
              <w:rPr>
                <w:rFonts w:ascii="仿宋_GB2312" w:eastAsia="仿宋_GB2312"/>
                <w:color w:val="000000" w:themeColor="text1"/>
                <w:kern w:val="0"/>
                <w:sz w:val="24"/>
              </w:rPr>
            </w:pPr>
            <w:r>
              <w:rPr>
                <w:rFonts w:ascii="仿宋_GB2312" w:eastAsia="仿宋_GB2312" w:hint="eastAsia"/>
                <w:color w:val="000000" w:themeColor="text1"/>
                <w:kern w:val="0"/>
                <w:sz w:val="24"/>
              </w:rPr>
              <w:t>职务</w:t>
            </w:r>
          </w:p>
        </w:tc>
        <w:tc>
          <w:tcPr>
            <w:tcW w:w="2969" w:type="dxa"/>
            <w:tcBorders>
              <w:top w:val="single" w:sz="12" w:space="0" w:color="000000"/>
              <w:left w:val="nil"/>
              <w:bottom w:val="single" w:sz="12" w:space="0" w:color="000000"/>
              <w:right w:val="single" w:sz="12" w:space="0" w:color="000000"/>
            </w:tcBorders>
            <w:vAlign w:val="center"/>
          </w:tcPr>
          <w:p w:rsidR="00E663D1" w:rsidRDefault="00E663D1">
            <w:pPr>
              <w:widowControl/>
              <w:spacing w:line="400" w:lineRule="exact"/>
              <w:rPr>
                <w:rFonts w:ascii="仿宋_GB2312" w:eastAsia="仿宋_GB2312"/>
                <w:color w:val="000000" w:themeColor="text1"/>
                <w:kern w:val="0"/>
                <w:sz w:val="24"/>
              </w:rPr>
            </w:pPr>
          </w:p>
        </w:tc>
      </w:tr>
      <w:tr w:rsidR="00E663D1">
        <w:trPr>
          <w:trHeight w:val="520"/>
        </w:trPr>
        <w:tc>
          <w:tcPr>
            <w:tcW w:w="1574" w:type="dxa"/>
            <w:vMerge w:val="restart"/>
            <w:tcBorders>
              <w:top w:val="nil"/>
              <w:left w:val="single" w:sz="12" w:space="0" w:color="000000"/>
              <w:bottom w:val="single" w:sz="12" w:space="0" w:color="000000"/>
              <w:right w:val="single" w:sz="12" w:space="0" w:color="000000"/>
            </w:tcBorders>
            <w:vAlign w:val="center"/>
          </w:tcPr>
          <w:p w:rsidR="00E663D1" w:rsidRDefault="00AA0823">
            <w:pPr>
              <w:widowControl/>
              <w:spacing w:line="400" w:lineRule="exact"/>
              <w:rPr>
                <w:rFonts w:ascii="仿宋_GB2312" w:eastAsia="仿宋_GB2312"/>
                <w:color w:val="000000" w:themeColor="text1"/>
                <w:kern w:val="0"/>
                <w:sz w:val="24"/>
              </w:rPr>
            </w:pPr>
            <w:r>
              <w:rPr>
                <w:rFonts w:ascii="仿宋_GB2312" w:eastAsia="仿宋_GB2312" w:hint="eastAsia"/>
                <w:color w:val="000000" w:themeColor="text1"/>
                <w:kern w:val="0"/>
                <w:sz w:val="24"/>
              </w:rPr>
              <w:t>证件号码</w:t>
            </w:r>
          </w:p>
        </w:tc>
        <w:tc>
          <w:tcPr>
            <w:tcW w:w="2974" w:type="dxa"/>
            <w:tcBorders>
              <w:top w:val="single" w:sz="12" w:space="0" w:color="000000"/>
              <w:left w:val="nil"/>
              <w:bottom w:val="single" w:sz="12" w:space="0" w:color="000000"/>
              <w:right w:val="single" w:sz="12" w:space="0" w:color="000000"/>
            </w:tcBorders>
            <w:vAlign w:val="center"/>
          </w:tcPr>
          <w:p w:rsidR="00E663D1" w:rsidRDefault="00AA0823">
            <w:pPr>
              <w:widowControl/>
              <w:spacing w:line="400" w:lineRule="exact"/>
              <w:rPr>
                <w:rFonts w:ascii="仿宋_GB2312" w:eastAsia="仿宋_GB2312"/>
                <w:color w:val="000000" w:themeColor="text1"/>
                <w:kern w:val="0"/>
                <w:sz w:val="24"/>
              </w:rPr>
            </w:pPr>
            <w:r>
              <w:rPr>
                <w:rFonts w:ascii="仿宋_GB2312" w:eastAsia="仿宋_GB2312" w:hint="eastAsia"/>
                <w:color w:val="000000" w:themeColor="text1"/>
                <w:kern w:val="0"/>
                <w:sz w:val="24"/>
              </w:rPr>
              <w:t>身份证（）护照（）</w:t>
            </w:r>
          </w:p>
        </w:tc>
        <w:tc>
          <w:tcPr>
            <w:tcW w:w="1567" w:type="dxa"/>
            <w:vMerge w:val="restart"/>
            <w:tcBorders>
              <w:top w:val="nil"/>
              <w:left w:val="nil"/>
              <w:bottom w:val="single" w:sz="12" w:space="0" w:color="000000"/>
              <w:right w:val="single" w:sz="12" w:space="0" w:color="000000"/>
            </w:tcBorders>
            <w:vAlign w:val="center"/>
          </w:tcPr>
          <w:p w:rsidR="00E663D1" w:rsidRDefault="00AA0823">
            <w:pPr>
              <w:widowControl/>
              <w:spacing w:line="400" w:lineRule="exact"/>
              <w:rPr>
                <w:rFonts w:ascii="仿宋_GB2312" w:eastAsia="仿宋_GB2312"/>
                <w:color w:val="000000" w:themeColor="text1"/>
                <w:kern w:val="0"/>
                <w:sz w:val="24"/>
              </w:rPr>
            </w:pPr>
            <w:r>
              <w:rPr>
                <w:rFonts w:ascii="仿宋_GB2312" w:eastAsia="仿宋_GB2312" w:hint="eastAsia"/>
                <w:color w:val="000000" w:themeColor="text1"/>
                <w:kern w:val="0"/>
                <w:sz w:val="24"/>
              </w:rPr>
              <w:t>证件号码</w:t>
            </w:r>
          </w:p>
        </w:tc>
        <w:tc>
          <w:tcPr>
            <w:tcW w:w="2969" w:type="dxa"/>
            <w:tcBorders>
              <w:top w:val="single" w:sz="12" w:space="0" w:color="000000"/>
              <w:left w:val="nil"/>
              <w:bottom w:val="single" w:sz="12" w:space="0" w:color="000000"/>
              <w:right w:val="single" w:sz="12" w:space="0" w:color="000000"/>
            </w:tcBorders>
            <w:vAlign w:val="center"/>
          </w:tcPr>
          <w:p w:rsidR="00E663D1" w:rsidRDefault="00AA0823">
            <w:pPr>
              <w:widowControl/>
              <w:spacing w:line="400" w:lineRule="exact"/>
              <w:rPr>
                <w:rFonts w:ascii="仿宋_GB2312" w:eastAsia="仿宋_GB2312"/>
                <w:color w:val="000000" w:themeColor="text1"/>
                <w:kern w:val="0"/>
                <w:sz w:val="24"/>
              </w:rPr>
            </w:pPr>
            <w:r>
              <w:rPr>
                <w:rFonts w:ascii="仿宋_GB2312" w:eastAsia="仿宋_GB2312" w:hint="eastAsia"/>
                <w:color w:val="000000" w:themeColor="text1"/>
                <w:kern w:val="0"/>
                <w:sz w:val="24"/>
              </w:rPr>
              <w:t>身份证（）护照（）</w:t>
            </w:r>
          </w:p>
        </w:tc>
      </w:tr>
      <w:tr w:rsidR="00E663D1">
        <w:trPr>
          <w:trHeight w:val="44"/>
        </w:trPr>
        <w:tc>
          <w:tcPr>
            <w:tcW w:w="1574" w:type="dxa"/>
            <w:vMerge/>
            <w:tcBorders>
              <w:top w:val="nil"/>
              <w:left w:val="single" w:sz="12" w:space="0" w:color="000000"/>
              <w:bottom w:val="single" w:sz="12" w:space="0" w:color="000000"/>
              <w:right w:val="single" w:sz="12" w:space="0" w:color="000000"/>
            </w:tcBorders>
            <w:vAlign w:val="center"/>
          </w:tcPr>
          <w:p w:rsidR="00E663D1" w:rsidRDefault="00E663D1">
            <w:pPr>
              <w:widowControl/>
              <w:jc w:val="left"/>
              <w:rPr>
                <w:rFonts w:ascii="仿宋_GB2312" w:eastAsia="仿宋_GB2312"/>
                <w:color w:val="000000" w:themeColor="text1"/>
                <w:kern w:val="0"/>
                <w:sz w:val="24"/>
              </w:rPr>
            </w:pPr>
          </w:p>
        </w:tc>
        <w:tc>
          <w:tcPr>
            <w:tcW w:w="2974" w:type="dxa"/>
            <w:tcBorders>
              <w:top w:val="single" w:sz="12" w:space="0" w:color="000000"/>
              <w:left w:val="nil"/>
              <w:bottom w:val="single" w:sz="12" w:space="0" w:color="000000"/>
              <w:right w:val="single" w:sz="12" w:space="0" w:color="000000"/>
            </w:tcBorders>
            <w:vAlign w:val="center"/>
          </w:tcPr>
          <w:p w:rsidR="00E663D1" w:rsidRDefault="00E663D1">
            <w:pPr>
              <w:widowControl/>
              <w:spacing w:line="400" w:lineRule="exact"/>
              <w:rPr>
                <w:rFonts w:ascii="仿宋_GB2312" w:eastAsia="仿宋_GB2312"/>
                <w:color w:val="000000" w:themeColor="text1"/>
                <w:kern w:val="0"/>
                <w:sz w:val="24"/>
              </w:rPr>
            </w:pPr>
          </w:p>
        </w:tc>
        <w:tc>
          <w:tcPr>
            <w:tcW w:w="1567" w:type="dxa"/>
            <w:vMerge/>
            <w:tcBorders>
              <w:top w:val="nil"/>
              <w:left w:val="nil"/>
              <w:bottom w:val="single" w:sz="12" w:space="0" w:color="000000"/>
              <w:right w:val="single" w:sz="12" w:space="0" w:color="000000"/>
            </w:tcBorders>
            <w:vAlign w:val="center"/>
          </w:tcPr>
          <w:p w:rsidR="00E663D1" w:rsidRDefault="00E663D1">
            <w:pPr>
              <w:widowControl/>
              <w:jc w:val="left"/>
              <w:rPr>
                <w:rFonts w:ascii="仿宋_GB2312" w:eastAsia="仿宋_GB2312"/>
                <w:color w:val="000000" w:themeColor="text1"/>
                <w:kern w:val="0"/>
                <w:sz w:val="24"/>
              </w:rPr>
            </w:pPr>
          </w:p>
        </w:tc>
        <w:tc>
          <w:tcPr>
            <w:tcW w:w="2969" w:type="dxa"/>
            <w:tcBorders>
              <w:top w:val="single" w:sz="12" w:space="0" w:color="000000"/>
              <w:left w:val="nil"/>
              <w:bottom w:val="single" w:sz="12" w:space="0" w:color="000000"/>
              <w:right w:val="single" w:sz="12" w:space="0" w:color="000000"/>
            </w:tcBorders>
            <w:vAlign w:val="center"/>
          </w:tcPr>
          <w:p w:rsidR="00E663D1" w:rsidRDefault="00E663D1">
            <w:pPr>
              <w:widowControl/>
              <w:spacing w:line="400" w:lineRule="exact"/>
              <w:rPr>
                <w:rFonts w:ascii="仿宋_GB2312" w:eastAsia="仿宋_GB2312"/>
                <w:color w:val="000000" w:themeColor="text1"/>
                <w:kern w:val="0"/>
                <w:sz w:val="24"/>
              </w:rPr>
            </w:pPr>
          </w:p>
        </w:tc>
      </w:tr>
      <w:tr w:rsidR="00E663D1">
        <w:trPr>
          <w:trHeight w:val="4801"/>
        </w:trPr>
        <w:tc>
          <w:tcPr>
            <w:tcW w:w="9084" w:type="dxa"/>
            <w:gridSpan w:val="4"/>
            <w:tcBorders>
              <w:top w:val="single" w:sz="12" w:space="0" w:color="000000"/>
              <w:left w:val="single" w:sz="12" w:space="0" w:color="000000"/>
              <w:bottom w:val="single" w:sz="12" w:space="0" w:color="000000"/>
              <w:right w:val="single" w:sz="12" w:space="0" w:color="000000"/>
            </w:tcBorders>
            <w:vAlign w:val="center"/>
          </w:tcPr>
          <w:p w:rsidR="00E663D1" w:rsidRDefault="00AA0823">
            <w:pPr>
              <w:widowControl/>
              <w:spacing w:line="500" w:lineRule="exact"/>
              <w:jc w:val="left"/>
              <w:rPr>
                <w:rFonts w:ascii="仿宋_GB2312" w:eastAsia="仿宋_GB2312"/>
                <w:color w:val="000000" w:themeColor="text1"/>
                <w:kern w:val="0"/>
                <w:sz w:val="24"/>
              </w:rPr>
            </w:pPr>
            <w:r>
              <w:rPr>
                <w:rFonts w:ascii="仿宋_GB2312" w:eastAsia="仿宋_GB2312" w:hint="eastAsia"/>
                <w:color w:val="000000" w:themeColor="text1"/>
                <w:kern w:val="0"/>
                <w:sz w:val="24"/>
              </w:rPr>
              <w:t xml:space="preserve">    本人授权（受托人）代表本人参加</w:t>
            </w:r>
            <w:r>
              <w:rPr>
                <w:rFonts w:ascii="仿宋_GB2312" w:eastAsia="仿宋_GB2312" w:hAnsi="宋体" w:hint="eastAsia"/>
                <w:i/>
                <w:color w:val="000000" w:themeColor="text1"/>
                <w:sz w:val="28"/>
                <w:szCs w:val="28"/>
                <w:u w:val="single"/>
              </w:rPr>
              <w:t xml:space="preserve">    年   月   日</w:t>
            </w:r>
            <w:r>
              <w:rPr>
                <w:rFonts w:ascii="仿宋_GB2312" w:eastAsia="仿宋_GB2312" w:hint="eastAsia"/>
                <w:color w:val="000000" w:themeColor="text1"/>
                <w:kern w:val="0"/>
                <w:sz w:val="24"/>
              </w:rPr>
              <w:t>在</w:t>
            </w:r>
            <w:r>
              <w:rPr>
                <w:rFonts w:ascii="仿宋_GB2312" w:eastAsia="仿宋_GB2312"/>
                <w:color w:val="000000" w:themeColor="text1"/>
                <w:kern w:val="0"/>
                <w:sz w:val="24"/>
              </w:rPr>
              <w:t>四川省达州市马踏洞新区龙马大道与鱼泉路交叉口处新政务服务大楼B区三楼达州</w:t>
            </w:r>
            <w:r>
              <w:rPr>
                <w:rFonts w:ascii="仿宋_GB2312" w:eastAsia="仿宋_GB2312" w:hint="eastAsia"/>
                <w:color w:val="000000" w:themeColor="text1"/>
                <w:kern w:val="0"/>
                <w:sz w:val="24"/>
              </w:rPr>
              <w:t>市公共资源交易服务中心举行的</w:t>
            </w:r>
            <w:r w:rsidR="00C90B7E">
              <w:rPr>
                <w:rFonts w:ascii="仿宋_GB2312" w:eastAsia="仿宋_GB2312" w:hint="eastAsia"/>
                <w:color w:val="000000" w:themeColor="text1"/>
                <w:kern w:val="0"/>
                <w:sz w:val="24"/>
              </w:rPr>
              <w:t xml:space="preserve">               </w:t>
            </w:r>
            <w:r>
              <w:rPr>
                <w:rFonts w:ascii="仿宋_GB2312" w:eastAsia="仿宋_GB2312" w:hint="eastAsia"/>
                <w:color w:val="000000" w:themeColor="text1"/>
                <w:kern w:val="0"/>
                <w:sz w:val="24"/>
              </w:rPr>
              <w:t>地块国有建设用地使用权挂牌出让活动，代表本人签订《成交确认书》、《国有建设用地使用权出让合同》等具有法律意义的文件、凭据等。</w:t>
            </w:r>
          </w:p>
          <w:p w:rsidR="00E663D1" w:rsidRDefault="00AA0823">
            <w:pPr>
              <w:widowControl/>
              <w:spacing w:line="500" w:lineRule="exact"/>
              <w:jc w:val="left"/>
              <w:rPr>
                <w:rFonts w:ascii="仿宋_GB2312" w:eastAsia="仿宋_GB2312"/>
                <w:color w:val="000000" w:themeColor="text1"/>
                <w:kern w:val="0"/>
                <w:sz w:val="24"/>
              </w:rPr>
            </w:pPr>
            <w:r>
              <w:rPr>
                <w:rFonts w:ascii="仿宋_GB2312" w:eastAsia="仿宋_GB2312" w:hint="eastAsia"/>
                <w:color w:val="000000" w:themeColor="text1"/>
                <w:kern w:val="0"/>
                <w:sz w:val="24"/>
              </w:rPr>
              <w:t xml:space="preserve">  受托人在该地块挂牌出让活动中所做出的承诺、签订的合同或文件，本人均予以承认，并承担由此产生的法律后果。</w:t>
            </w:r>
          </w:p>
          <w:p w:rsidR="00E663D1" w:rsidRDefault="00AA0823">
            <w:pPr>
              <w:widowControl/>
              <w:spacing w:line="500" w:lineRule="exact"/>
              <w:jc w:val="left"/>
              <w:rPr>
                <w:rFonts w:ascii="仿宋_GB2312" w:eastAsia="仿宋_GB2312"/>
                <w:color w:val="000000" w:themeColor="text1"/>
                <w:kern w:val="0"/>
                <w:sz w:val="24"/>
              </w:rPr>
            </w:pPr>
            <w:r>
              <w:rPr>
                <w:rFonts w:ascii="仿宋_GB2312" w:eastAsia="仿宋_GB2312" w:hint="eastAsia"/>
                <w:color w:val="000000" w:themeColor="text1"/>
                <w:kern w:val="0"/>
                <w:sz w:val="24"/>
              </w:rPr>
              <w:t xml:space="preserve">                                         委托人（签名）：             </w:t>
            </w:r>
          </w:p>
          <w:p w:rsidR="00E663D1" w:rsidRDefault="00AA0823">
            <w:pPr>
              <w:widowControl/>
              <w:spacing w:line="500" w:lineRule="exact"/>
              <w:jc w:val="left"/>
              <w:rPr>
                <w:rFonts w:ascii="仿宋_GB2312" w:eastAsia="仿宋_GB2312"/>
                <w:color w:val="000000" w:themeColor="text1"/>
                <w:kern w:val="0"/>
                <w:sz w:val="24"/>
              </w:rPr>
            </w:pPr>
            <w:r>
              <w:rPr>
                <w:rFonts w:ascii="仿宋_GB2312" w:eastAsia="仿宋_GB2312" w:hint="eastAsia"/>
                <w:color w:val="000000" w:themeColor="text1"/>
                <w:kern w:val="0"/>
                <w:sz w:val="24"/>
              </w:rPr>
              <w:t xml:space="preserve">                                                    年    月    日</w:t>
            </w:r>
          </w:p>
        </w:tc>
      </w:tr>
      <w:tr w:rsidR="00E663D1">
        <w:trPr>
          <w:trHeight w:val="2664"/>
        </w:trPr>
        <w:tc>
          <w:tcPr>
            <w:tcW w:w="1574" w:type="dxa"/>
            <w:tcBorders>
              <w:top w:val="single" w:sz="12" w:space="0" w:color="000000"/>
              <w:left w:val="single" w:sz="12" w:space="0" w:color="000000"/>
              <w:bottom w:val="single" w:sz="12" w:space="0" w:color="000000"/>
              <w:right w:val="single" w:sz="12" w:space="0" w:color="000000"/>
            </w:tcBorders>
            <w:vAlign w:val="center"/>
          </w:tcPr>
          <w:p w:rsidR="00E663D1" w:rsidRDefault="00AA0823">
            <w:pPr>
              <w:widowControl/>
              <w:spacing w:line="400" w:lineRule="exact"/>
              <w:ind w:left="1"/>
              <w:jc w:val="center"/>
              <w:rPr>
                <w:rFonts w:ascii="仿宋_GB2312" w:eastAsia="仿宋_GB2312"/>
                <w:color w:val="000000" w:themeColor="text1"/>
                <w:kern w:val="0"/>
                <w:sz w:val="24"/>
              </w:rPr>
            </w:pPr>
            <w:r>
              <w:rPr>
                <w:rFonts w:ascii="仿宋_GB2312" w:eastAsia="仿宋_GB2312" w:hint="eastAsia"/>
                <w:color w:val="000000" w:themeColor="text1"/>
                <w:kern w:val="0"/>
                <w:sz w:val="24"/>
              </w:rPr>
              <w:t>备</w:t>
            </w:r>
          </w:p>
          <w:p w:rsidR="00E663D1" w:rsidRDefault="00E663D1">
            <w:pPr>
              <w:widowControl/>
              <w:spacing w:line="400" w:lineRule="exact"/>
              <w:ind w:left="1" w:firstLine="238"/>
              <w:rPr>
                <w:rFonts w:ascii="仿宋_GB2312" w:eastAsia="仿宋_GB2312"/>
                <w:color w:val="000000" w:themeColor="text1"/>
                <w:kern w:val="0"/>
                <w:sz w:val="24"/>
              </w:rPr>
            </w:pPr>
          </w:p>
          <w:p w:rsidR="00E663D1" w:rsidRDefault="00AA0823">
            <w:pPr>
              <w:widowControl/>
              <w:spacing w:line="400" w:lineRule="exact"/>
              <w:ind w:left="1"/>
              <w:jc w:val="center"/>
              <w:rPr>
                <w:rFonts w:ascii="仿宋_GB2312" w:eastAsia="仿宋_GB2312"/>
                <w:color w:val="000000" w:themeColor="text1"/>
                <w:kern w:val="0"/>
                <w:sz w:val="24"/>
              </w:rPr>
            </w:pPr>
            <w:r>
              <w:rPr>
                <w:rFonts w:ascii="仿宋_GB2312" w:eastAsia="仿宋_GB2312" w:hint="eastAsia"/>
                <w:color w:val="000000" w:themeColor="text1"/>
                <w:kern w:val="0"/>
                <w:sz w:val="24"/>
              </w:rPr>
              <w:t>注</w:t>
            </w:r>
          </w:p>
        </w:tc>
        <w:tc>
          <w:tcPr>
            <w:tcW w:w="7510" w:type="dxa"/>
            <w:gridSpan w:val="3"/>
            <w:tcBorders>
              <w:top w:val="single" w:sz="12" w:space="0" w:color="000000"/>
              <w:left w:val="nil"/>
              <w:bottom w:val="single" w:sz="12" w:space="0" w:color="000000"/>
              <w:right w:val="single" w:sz="12" w:space="0" w:color="000000"/>
            </w:tcBorders>
          </w:tcPr>
          <w:p w:rsidR="00E663D1" w:rsidRDefault="00E663D1">
            <w:pPr>
              <w:widowControl/>
              <w:spacing w:line="400" w:lineRule="exact"/>
              <w:ind w:left="1"/>
              <w:rPr>
                <w:rFonts w:ascii="仿宋_GB2312" w:eastAsia="仿宋_GB2312"/>
                <w:color w:val="000000" w:themeColor="text1"/>
                <w:kern w:val="0"/>
                <w:sz w:val="24"/>
              </w:rPr>
            </w:pPr>
          </w:p>
          <w:p w:rsidR="00E663D1" w:rsidRDefault="00AA0823">
            <w:pPr>
              <w:widowControl/>
              <w:spacing w:line="400" w:lineRule="exact"/>
              <w:ind w:left="1"/>
              <w:rPr>
                <w:rFonts w:ascii="仿宋_GB2312" w:eastAsia="仿宋_GB2312"/>
                <w:color w:val="000000" w:themeColor="text1"/>
                <w:kern w:val="0"/>
                <w:sz w:val="24"/>
              </w:rPr>
            </w:pPr>
            <w:r>
              <w:rPr>
                <w:rFonts w:ascii="仿宋_GB2312" w:eastAsia="仿宋_GB2312" w:hint="eastAsia"/>
                <w:color w:val="000000" w:themeColor="text1"/>
                <w:kern w:val="0"/>
                <w:sz w:val="24"/>
              </w:rPr>
              <w:t>兹证明本委托书确系本单位法定代表人亲自签定</w:t>
            </w:r>
          </w:p>
          <w:p w:rsidR="00E663D1" w:rsidRDefault="00E663D1">
            <w:pPr>
              <w:widowControl/>
              <w:spacing w:line="400" w:lineRule="exact"/>
              <w:ind w:left="1"/>
              <w:jc w:val="center"/>
              <w:rPr>
                <w:rFonts w:ascii="仿宋_GB2312" w:eastAsia="仿宋_GB2312"/>
                <w:color w:val="000000" w:themeColor="text1"/>
                <w:kern w:val="0"/>
                <w:sz w:val="24"/>
              </w:rPr>
            </w:pPr>
          </w:p>
          <w:p w:rsidR="00E663D1" w:rsidRDefault="00E663D1">
            <w:pPr>
              <w:widowControl/>
              <w:spacing w:line="400" w:lineRule="exact"/>
              <w:ind w:left="1"/>
              <w:jc w:val="center"/>
              <w:rPr>
                <w:rFonts w:ascii="仿宋_GB2312" w:eastAsia="仿宋_GB2312"/>
                <w:color w:val="000000" w:themeColor="text1"/>
                <w:kern w:val="0"/>
                <w:sz w:val="24"/>
              </w:rPr>
            </w:pPr>
          </w:p>
          <w:p w:rsidR="00E663D1" w:rsidRDefault="00AA0823">
            <w:pPr>
              <w:widowControl/>
              <w:spacing w:line="400" w:lineRule="exact"/>
              <w:ind w:left="1"/>
              <w:jc w:val="center"/>
              <w:rPr>
                <w:rFonts w:ascii="仿宋_GB2312" w:eastAsia="仿宋_GB2312"/>
                <w:color w:val="000000" w:themeColor="text1"/>
                <w:kern w:val="0"/>
                <w:sz w:val="24"/>
              </w:rPr>
            </w:pPr>
            <w:r>
              <w:rPr>
                <w:rFonts w:ascii="仿宋_GB2312" w:eastAsia="仿宋_GB2312"/>
                <w:color w:val="000000" w:themeColor="text1"/>
                <w:kern w:val="0"/>
                <w:sz w:val="24"/>
              </w:rPr>
              <w:t> </w:t>
            </w:r>
            <w:r>
              <w:rPr>
                <w:rFonts w:ascii="仿宋_GB2312" w:eastAsia="仿宋_GB2312" w:hint="eastAsia"/>
                <w:color w:val="000000" w:themeColor="text1"/>
                <w:kern w:val="0"/>
                <w:sz w:val="24"/>
              </w:rPr>
              <w:t>单位公章：</w:t>
            </w:r>
          </w:p>
          <w:p w:rsidR="00E663D1" w:rsidRDefault="00E663D1">
            <w:pPr>
              <w:widowControl/>
              <w:spacing w:line="400" w:lineRule="exact"/>
              <w:ind w:left="1"/>
              <w:rPr>
                <w:rFonts w:ascii="仿宋_GB2312" w:eastAsia="仿宋_GB2312"/>
                <w:color w:val="000000" w:themeColor="text1"/>
                <w:kern w:val="0"/>
                <w:sz w:val="24"/>
              </w:rPr>
            </w:pPr>
          </w:p>
          <w:p w:rsidR="00E663D1" w:rsidRDefault="00AA0823">
            <w:pPr>
              <w:widowControl/>
              <w:spacing w:line="400" w:lineRule="exact"/>
              <w:ind w:left="1" w:right="480" w:firstLineChars="1950" w:firstLine="4680"/>
              <w:rPr>
                <w:rFonts w:ascii="仿宋_GB2312" w:eastAsia="仿宋_GB2312"/>
                <w:color w:val="000000" w:themeColor="text1"/>
                <w:kern w:val="0"/>
                <w:sz w:val="24"/>
              </w:rPr>
            </w:pPr>
            <w:r>
              <w:rPr>
                <w:rFonts w:ascii="仿宋_GB2312" w:eastAsia="仿宋_GB2312" w:hint="eastAsia"/>
                <w:color w:val="000000" w:themeColor="text1"/>
                <w:kern w:val="0"/>
                <w:sz w:val="24"/>
              </w:rPr>
              <w:t>年     月    日</w:t>
            </w:r>
          </w:p>
        </w:tc>
      </w:tr>
    </w:tbl>
    <w:p w:rsidR="00E663D1" w:rsidRDefault="00E663D1">
      <w:pPr>
        <w:pStyle w:val="p0"/>
        <w:spacing w:line="760" w:lineRule="exact"/>
        <w:ind w:left="0"/>
        <w:jc w:val="center"/>
        <w:rPr>
          <w:rFonts w:ascii="方正小标宋简体" w:eastAsia="方正小标宋简体" w:hAnsi="宋体"/>
          <w:color w:val="000000" w:themeColor="text1"/>
          <w:spacing w:val="-5"/>
          <w:kern w:val="2"/>
          <w:sz w:val="44"/>
          <w:szCs w:val="44"/>
        </w:rPr>
      </w:pPr>
    </w:p>
    <w:p w:rsidR="00E663D1" w:rsidRDefault="00E663D1">
      <w:pPr>
        <w:jc w:val="center"/>
        <w:rPr>
          <w:rFonts w:ascii="黑体" w:eastAsia="黑体" w:hAnsi="Cambria"/>
          <w:b/>
          <w:bCs/>
          <w:color w:val="000000" w:themeColor="text1"/>
          <w:sz w:val="44"/>
          <w:szCs w:val="44"/>
        </w:rPr>
      </w:pPr>
    </w:p>
    <w:p w:rsidR="00E663D1" w:rsidRDefault="00AA0823">
      <w:pPr>
        <w:jc w:val="center"/>
        <w:rPr>
          <w:rFonts w:ascii="黑体" w:eastAsia="黑体" w:hAnsi="Cambria"/>
          <w:b/>
          <w:bCs/>
          <w:color w:val="000000" w:themeColor="text1"/>
          <w:sz w:val="44"/>
          <w:szCs w:val="44"/>
        </w:rPr>
      </w:pPr>
      <w:r>
        <w:rPr>
          <w:rFonts w:ascii="黑体" w:eastAsia="黑体" w:hAnsi="Cambria" w:hint="eastAsia"/>
          <w:b/>
          <w:bCs/>
          <w:color w:val="000000" w:themeColor="text1"/>
          <w:sz w:val="44"/>
          <w:szCs w:val="44"/>
        </w:rPr>
        <w:t>国有建设用地使用权出让成交确认书</w:t>
      </w:r>
    </w:p>
    <w:p w:rsidR="00E663D1" w:rsidRDefault="00AA0823">
      <w:pPr>
        <w:spacing w:line="560" w:lineRule="exact"/>
        <w:ind w:firstLineChars="200" w:firstLine="600"/>
        <w:rPr>
          <w:rFonts w:ascii="仿宋_GB2312" w:eastAsia="仿宋_GB2312" w:hAnsi="宋体"/>
          <w:color w:val="000000" w:themeColor="text1"/>
          <w:sz w:val="30"/>
          <w:szCs w:val="30"/>
        </w:rPr>
      </w:pPr>
      <w:r>
        <w:rPr>
          <w:rFonts w:ascii="仿宋_GB2312" w:eastAsia="仿宋_GB2312" w:hAnsi="宋体" w:hint="eastAsia"/>
          <w:color w:val="000000" w:themeColor="text1"/>
          <w:sz w:val="30"/>
          <w:szCs w:val="30"/>
        </w:rPr>
        <w:t>受</w:t>
      </w:r>
      <w:r>
        <w:rPr>
          <w:rFonts w:ascii="仿宋_GB2312" w:eastAsia="仿宋_GB2312" w:hAnsi="宋体" w:hint="eastAsia"/>
          <w:color w:val="000000" w:themeColor="text1"/>
          <w:sz w:val="30"/>
          <w:szCs w:val="30"/>
          <w:u w:val="single"/>
        </w:rPr>
        <w:t xml:space="preserve">  （出让人） </w:t>
      </w:r>
      <w:r>
        <w:rPr>
          <w:rFonts w:ascii="仿宋_GB2312" w:eastAsia="仿宋_GB2312" w:hAnsi="宋体" w:hint="eastAsia"/>
          <w:color w:val="000000" w:themeColor="text1"/>
          <w:sz w:val="30"/>
          <w:szCs w:val="30"/>
        </w:rPr>
        <w:t>委托，年月日，达州市公共资源交易服务中心对</w:t>
      </w:r>
      <w:r>
        <w:rPr>
          <w:rFonts w:ascii="仿宋_GB2312" w:eastAsia="仿宋_GB2312" w:hAnsi="宋体" w:hint="eastAsia"/>
          <w:color w:val="000000" w:themeColor="text1"/>
          <w:sz w:val="30"/>
          <w:szCs w:val="30"/>
          <w:u w:val="single"/>
        </w:rPr>
        <w:t>号</w:t>
      </w:r>
      <w:r>
        <w:rPr>
          <w:rFonts w:ascii="仿宋_GB2312" w:eastAsia="仿宋_GB2312" w:hAnsi="宋体" w:hint="eastAsia"/>
          <w:color w:val="000000" w:themeColor="text1"/>
          <w:sz w:val="30"/>
          <w:szCs w:val="30"/>
        </w:rPr>
        <w:t xml:space="preserve">国有建设用地使用权进行了公开 </w:t>
      </w:r>
      <w:r>
        <w:rPr>
          <w:rFonts w:ascii="仿宋_GB2312" w:eastAsia="仿宋_GB2312" w:hAnsi="宋体" w:hint="eastAsia"/>
          <w:color w:val="000000" w:themeColor="text1"/>
          <w:sz w:val="30"/>
          <w:szCs w:val="30"/>
          <w:u w:val="single"/>
        </w:rPr>
        <w:t xml:space="preserve"> （招标、拍卖、挂牌）</w:t>
      </w:r>
      <w:r>
        <w:rPr>
          <w:rFonts w:ascii="仿宋_GB2312" w:eastAsia="仿宋_GB2312" w:hAnsi="宋体" w:hint="eastAsia"/>
          <w:color w:val="000000" w:themeColor="text1"/>
          <w:sz w:val="30"/>
          <w:szCs w:val="30"/>
        </w:rPr>
        <w:t>出让，由</w:t>
      </w:r>
      <w:r>
        <w:rPr>
          <w:rFonts w:ascii="仿宋_GB2312" w:eastAsia="仿宋_GB2312" w:hAnsi="宋体" w:hint="eastAsia"/>
          <w:color w:val="000000" w:themeColor="text1"/>
          <w:sz w:val="30"/>
          <w:szCs w:val="30"/>
          <w:u w:val="single"/>
        </w:rPr>
        <w:t xml:space="preserve">   （竞得人）   </w:t>
      </w:r>
      <w:r>
        <w:rPr>
          <w:rFonts w:ascii="仿宋_GB2312" w:eastAsia="仿宋_GB2312" w:hAnsi="宋体" w:hint="eastAsia"/>
          <w:color w:val="000000" w:themeColor="text1"/>
          <w:sz w:val="30"/>
          <w:szCs w:val="30"/>
        </w:rPr>
        <w:t>竞得该宗地的国有建设用地使用权。现将有关事项确认如下：</w:t>
      </w:r>
    </w:p>
    <w:p w:rsidR="00E663D1" w:rsidRDefault="00AA0823">
      <w:pPr>
        <w:numPr>
          <w:ilvl w:val="0"/>
          <w:numId w:val="3"/>
        </w:numPr>
        <w:spacing w:line="560" w:lineRule="exact"/>
        <w:ind w:firstLineChars="200" w:firstLine="600"/>
        <w:rPr>
          <w:rFonts w:ascii="仿宋_GB2312" w:eastAsia="仿宋_GB2312" w:hAnsi="宋体"/>
          <w:color w:val="000000" w:themeColor="text1"/>
          <w:sz w:val="30"/>
          <w:szCs w:val="30"/>
        </w:rPr>
      </w:pPr>
      <w:r>
        <w:rPr>
          <w:rFonts w:ascii="仿宋_GB2312" w:eastAsia="仿宋_GB2312" w:hAnsi="宋体" w:hint="eastAsia"/>
          <w:color w:val="000000" w:themeColor="text1"/>
          <w:sz w:val="30"/>
          <w:szCs w:val="30"/>
        </w:rPr>
        <w:t>该地块面积为，成交单价为(人民币)：，大写（人民币），成交总价为（人民币），大写（人民币）。</w:t>
      </w:r>
    </w:p>
    <w:p w:rsidR="00E663D1" w:rsidRDefault="00AA0823">
      <w:pPr>
        <w:spacing w:line="560" w:lineRule="exact"/>
        <w:ind w:firstLineChars="200" w:firstLine="600"/>
        <w:rPr>
          <w:rFonts w:ascii="仿宋_GB2312" w:eastAsia="仿宋_GB2312" w:hAnsi="宋体"/>
          <w:color w:val="000000" w:themeColor="text1"/>
          <w:sz w:val="30"/>
          <w:szCs w:val="30"/>
        </w:rPr>
      </w:pPr>
      <w:r>
        <w:rPr>
          <w:rFonts w:ascii="仿宋_GB2312" w:eastAsia="仿宋_GB2312" w:hAnsi="宋体" w:hint="eastAsia"/>
          <w:color w:val="000000" w:themeColor="text1"/>
          <w:sz w:val="30"/>
          <w:szCs w:val="30"/>
        </w:rPr>
        <w:t>二、竞得人缴纳的竞买保证金3个工作日后自动转作受让地块的定金。</w:t>
      </w:r>
    </w:p>
    <w:p w:rsidR="00E663D1" w:rsidRDefault="00AA0823">
      <w:pPr>
        <w:spacing w:line="560" w:lineRule="exact"/>
        <w:ind w:firstLineChars="200" w:firstLine="600"/>
        <w:rPr>
          <w:rFonts w:ascii="仿宋_GB2312" w:eastAsia="仿宋_GB2312" w:hAnsi="宋体"/>
          <w:color w:val="000000" w:themeColor="text1"/>
          <w:sz w:val="30"/>
          <w:szCs w:val="30"/>
        </w:rPr>
      </w:pPr>
      <w:r>
        <w:rPr>
          <w:rFonts w:ascii="仿宋_GB2312" w:eastAsia="仿宋_GB2312" w:hAnsi="宋体" w:hint="eastAsia"/>
          <w:color w:val="000000" w:themeColor="text1"/>
          <w:sz w:val="30"/>
          <w:szCs w:val="30"/>
        </w:rPr>
        <w:t>三、竞得人签订《成交确认书》后，按出让文件约定在8个工作日以内向达州市公共资源交易服务中心支付交易服务费，也可由竞得人与按出让文件约定成立的新公司协商缴纳。</w:t>
      </w:r>
    </w:p>
    <w:p w:rsidR="00E663D1" w:rsidRDefault="00AA0823">
      <w:pPr>
        <w:spacing w:line="560" w:lineRule="exact"/>
        <w:ind w:firstLineChars="200" w:firstLine="600"/>
        <w:rPr>
          <w:rFonts w:ascii="仿宋_GB2312" w:eastAsia="仿宋_GB2312" w:hAnsi="宋体"/>
          <w:color w:val="000000" w:themeColor="text1"/>
          <w:sz w:val="30"/>
          <w:szCs w:val="30"/>
        </w:rPr>
      </w:pPr>
      <w:r>
        <w:rPr>
          <w:rFonts w:ascii="仿宋_GB2312" w:eastAsia="仿宋_GB2312" w:hAnsi="宋体" w:hint="eastAsia"/>
          <w:color w:val="000000" w:themeColor="text1"/>
          <w:sz w:val="30"/>
          <w:szCs w:val="30"/>
        </w:rPr>
        <w:t>四、竞得人应在本《成交确认书》签订后10个工作日内，持本《成交确认书》与</w:t>
      </w:r>
      <w:r>
        <w:rPr>
          <w:rFonts w:ascii="仿宋_GB2312" w:eastAsia="仿宋_GB2312" w:hAnsi="宋体" w:hint="eastAsia"/>
          <w:color w:val="000000" w:themeColor="text1"/>
          <w:sz w:val="30"/>
          <w:szCs w:val="30"/>
          <w:u w:val="single"/>
        </w:rPr>
        <w:t xml:space="preserve"> （出让人） </w:t>
      </w:r>
      <w:r>
        <w:rPr>
          <w:rFonts w:ascii="仿宋_GB2312" w:eastAsia="仿宋_GB2312" w:hAnsi="宋体" w:hint="eastAsia"/>
          <w:color w:val="000000" w:themeColor="text1"/>
          <w:sz w:val="30"/>
          <w:szCs w:val="30"/>
        </w:rPr>
        <w:t>签订《国有建设用地使用权出让合同》，不按期签订《国有建设用地使用权出让合同》的，视为竞得人自动放弃竞得资格，</w:t>
      </w:r>
      <w:r>
        <w:rPr>
          <w:rFonts w:ascii="仿宋_GB2312" w:eastAsia="仿宋_GB2312" w:hAnsi="宋体" w:hint="eastAsia"/>
          <w:color w:val="000000" w:themeColor="text1"/>
          <w:sz w:val="30"/>
          <w:szCs w:val="30"/>
          <w:u w:val="single"/>
        </w:rPr>
        <w:t>（出让人）</w:t>
      </w:r>
      <w:r>
        <w:rPr>
          <w:rFonts w:ascii="仿宋_GB2312" w:eastAsia="仿宋_GB2312" w:hAnsi="宋体" w:hint="eastAsia"/>
          <w:color w:val="000000" w:themeColor="text1"/>
          <w:sz w:val="30"/>
          <w:szCs w:val="30"/>
        </w:rPr>
        <w:t>终止供地，不退还定金，并承担相应的法律责任。</w:t>
      </w:r>
    </w:p>
    <w:p w:rsidR="00E663D1" w:rsidRDefault="00AA0823">
      <w:pPr>
        <w:spacing w:line="560" w:lineRule="exact"/>
        <w:ind w:firstLineChars="200" w:firstLine="600"/>
        <w:rPr>
          <w:rFonts w:ascii="仿宋_GB2312" w:eastAsia="仿宋_GB2312" w:hAnsi="宋体"/>
          <w:color w:val="000000" w:themeColor="text1"/>
          <w:sz w:val="30"/>
          <w:szCs w:val="30"/>
        </w:rPr>
      </w:pPr>
      <w:r>
        <w:rPr>
          <w:rFonts w:ascii="仿宋_GB2312" w:eastAsia="仿宋_GB2312" w:hAnsi="宋体" w:hint="eastAsia"/>
          <w:color w:val="000000" w:themeColor="text1"/>
          <w:sz w:val="30"/>
          <w:szCs w:val="30"/>
        </w:rPr>
        <w:t>五、本《成交确认书》一式陆份，拍卖人、出让人、竞得人各执 2 份。</w:t>
      </w:r>
    </w:p>
    <w:p w:rsidR="00E663D1" w:rsidRDefault="00AA0823">
      <w:pPr>
        <w:spacing w:line="560" w:lineRule="exact"/>
        <w:rPr>
          <w:rFonts w:ascii="仿宋_GB2312" w:eastAsia="仿宋_GB2312" w:hAnsi="宋体"/>
          <w:color w:val="000000" w:themeColor="text1"/>
          <w:sz w:val="30"/>
          <w:szCs w:val="30"/>
        </w:rPr>
      </w:pPr>
      <w:r>
        <w:rPr>
          <w:rFonts w:ascii="仿宋_GB2312" w:eastAsia="仿宋_GB2312" w:hAnsi="宋体" w:hint="eastAsia"/>
          <w:b/>
          <w:color w:val="000000" w:themeColor="text1"/>
          <w:sz w:val="30"/>
          <w:szCs w:val="30"/>
        </w:rPr>
        <w:t>出让人</w:t>
      </w:r>
      <w:r>
        <w:rPr>
          <w:rFonts w:ascii="仿宋_GB2312" w:eastAsia="仿宋_GB2312" w:hAnsi="宋体" w:hint="eastAsia"/>
          <w:color w:val="000000" w:themeColor="text1"/>
          <w:sz w:val="30"/>
          <w:szCs w:val="30"/>
        </w:rPr>
        <w:t>： 法定代表人：委托代理人</w:t>
      </w:r>
    </w:p>
    <w:p w:rsidR="00E663D1" w:rsidRDefault="00AA0823">
      <w:pPr>
        <w:spacing w:line="560" w:lineRule="exact"/>
        <w:rPr>
          <w:rFonts w:ascii="仿宋_GB2312" w:eastAsia="仿宋_GB2312" w:hAnsi="宋体"/>
          <w:color w:val="000000" w:themeColor="text1"/>
          <w:sz w:val="30"/>
          <w:szCs w:val="30"/>
          <w:u w:val="single"/>
        </w:rPr>
      </w:pPr>
      <w:r>
        <w:rPr>
          <w:rFonts w:ascii="仿宋_GB2312" w:eastAsia="仿宋_GB2312" w:hAnsi="宋体" w:hint="eastAsia"/>
          <w:b/>
          <w:color w:val="000000" w:themeColor="text1"/>
          <w:sz w:val="30"/>
          <w:szCs w:val="30"/>
        </w:rPr>
        <w:t>竞得人：</w:t>
      </w:r>
      <w:r>
        <w:rPr>
          <w:rFonts w:ascii="仿宋_GB2312" w:eastAsia="仿宋_GB2312" w:hAnsi="宋体" w:hint="eastAsia"/>
          <w:color w:val="000000" w:themeColor="text1"/>
          <w:sz w:val="30"/>
          <w:szCs w:val="30"/>
        </w:rPr>
        <w:t xml:space="preserve"> 联系电话：</w:t>
      </w:r>
    </w:p>
    <w:p w:rsidR="00E663D1" w:rsidRDefault="00AA0823">
      <w:pPr>
        <w:spacing w:line="560" w:lineRule="exact"/>
        <w:rPr>
          <w:rFonts w:ascii="仿宋_GB2312" w:eastAsia="仿宋_GB2312" w:hAnsi="宋体"/>
          <w:b/>
          <w:color w:val="000000" w:themeColor="text1"/>
          <w:sz w:val="30"/>
          <w:szCs w:val="30"/>
        </w:rPr>
      </w:pPr>
      <w:r>
        <w:rPr>
          <w:rFonts w:ascii="仿宋_GB2312" w:eastAsia="仿宋_GB2312" w:hAnsi="宋体" w:hint="eastAsia"/>
          <w:b/>
          <w:color w:val="000000" w:themeColor="text1"/>
          <w:sz w:val="30"/>
          <w:szCs w:val="30"/>
        </w:rPr>
        <w:t>拍卖人</w:t>
      </w:r>
      <w:r>
        <w:rPr>
          <w:rFonts w:ascii="仿宋_GB2312" w:eastAsia="仿宋_GB2312" w:hAnsi="宋体" w:hint="eastAsia"/>
          <w:color w:val="000000" w:themeColor="text1"/>
          <w:sz w:val="30"/>
          <w:szCs w:val="30"/>
        </w:rPr>
        <w:t>： 法定代表人：委托代理人</w:t>
      </w:r>
    </w:p>
    <w:p w:rsidR="00E663D1" w:rsidRDefault="00AA0823">
      <w:pPr>
        <w:spacing w:line="560" w:lineRule="exact"/>
        <w:rPr>
          <w:rFonts w:ascii="仿宋_GB2312" w:eastAsia="仿宋_GB2312" w:hAnsi="宋体"/>
          <w:b/>
          <w:color w:val="000000" w:themeColor="text1"/>
          <w:sz w:val="30"/>
          <w:szCs w:val="30"/>
        </w:rPr>
      </w:pPr>
      <w:r>
        <w:rPr>
          <w:rFonts w:ascii="仿宋_GB2312" w:eastAsia="仿宋_GB2312" w:hAnsi="宋体" w:hint="eastAsia"/>
          <w:b/>
          <w:color w:val="000000" w:themeColor="text1"/>
          <w:sz w:val="30"/>
          <w:szCs w:val="30"/>
        </w:rPr>
        <w:t>公证员：</w:t>
      </w:r>
      <w:r>
        <w:rPr>
          <w:rFonts w:ascii="仿宋_GB2312" w:eastAsia="仿宋_GB2312" w:hAnsi="宋体" w:hint="eastAsia"/>
          <w:color w:val="000000" w:themeColor="text1"/>
          <w:sz w:val="30"/>
          <w:szCs w:val="30"/>
        </w:rPr>
        <w:t>签定时间：</w:t>
      </w:r>
      <w:r>
        <w:rPr>
          <w:rFonts w:ascii="仿宋_GB2312" w:eastAsia="仿宋_GB2312" w:hAnsi="宋体" w:hint="eastAsia"/>
          <w:color w:val="000000" w:themeColor="text1"/>
          <w:sz w:val="30"/>
          <w:szCs w:val="30"/>
          <w:u w:val="single"/>
        </w:rPr>
        <w:t xml:space="preserve">    年   月   日  </w:t>
      </w:r>
    </w:p>
    <w:p w:rsidR="00E663D1" w:rsidRDefault="00E663D1">
      <w:pPr>
        <w:widowControl/>
        <w:jc w:val="left"/>
        <w:rPr>
          <w:rFonts w:ascii="仿宋_GB2312" w:eastAsia="仿宋_GB2312" w:hAnsi="仿宋" w:cs="Times New Roman"/>
          <w:color w:val="000000" w:themeColor="text1"/>
          <w:kern w:val="0"/>
          <w:sz w:val="32"/>
          <w:szCs w:val="32"/>
        </w:rPr>
        <w:sectPr w:rsidR="00E663D1">
          <w:pgSz w:w="11906" w:h="16838"/>
          <w:pgMar w:top="1418" w:right="1418" w:bottom="1418" w:left="1701" w:header="851" w:footer="992" w:gutter="0"/>
          <w:cols w:space="720"/>
          <w:docGrid w:type="lines" w:linePitch="312"/>
        </w:sectPr>
      </w:pPr>
    </w:p>
    <w:p w:rsidR="00E663D1" w:rsidRDefault="00E663D1">
      <w:pPr>
        <w:pStyle w:val="p0"/>
        <w:spacing w:line="600" w:lineRule="exact"/>
        <w:ind w:left="0"/>
        <w:rPr>
          <w:color w:val="000000" w:themeColor="text1"/>
        </w:rPr>
      </w:pPr>
    </w:p>
    <w:p w:rsidR="00E663D1" w:rsidRDefault="003D6851">
      <w:pPr>
        <w:pStyle w:val="p0"/>
        <w:spacing w:line="600" w:lineRule="exact"/>
        <w:rPr>
          <w:rFonts w:ascii="宋体"/>
          <w:color w:val="000000" w:themeColor="text1"/>
          <w:w w:val="90"/>
          <w:sz w:val="32"/>
          <w:szCs w:val="32"/>
        </w:rPr>
      </w:pPr>
      <w:r w:rsidRPr="003D6851">
        <w:rPr>
          <w:color w:val="000000" w:themeColor="text1"/>
        </w:rPr>
        <w:pict>
          <v:shape id="AutoShape 6" o:spid="_x0000_s1031" style="position:absolute;left:0;text-align:left;margin-left:0;margin-top:0;width:50pt;height:50pt;z-index:251658240;visibility:hidden"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" adj="0,,0" path="" filled="f" stroked="f">
            <v:stroke joinstyle="round"/>
            <v:formulas/>
            <v:path o:connecttype="segments"/>
            <o:lock v:ext="edit" selection="t"/>
          </v:shape>
        </w:pict>
      </w:r>
      <w:r w:rsidR="00AA0823">
        <w:rPr>
          <w:rFonts w:ascii="黑体" w:eastAsia="黑体" w:hAnsi="宋体" w:cs="黑体"/>
          <w:noProof/>
          <w:color w:val="000000" w:themeColor="text1"/>
          <w:sz w:val="36"/>
          <w:szCs w:val="36"/>
        </w:rPr>
        <w:drawing>
          <wp:inline distT="0" distB="0" distL="0" distR="0">
            <wp:extent cx="1592580" cy="381000"/>
            <wp:effectExtent l="0" t="0" r="7620" b="0"/>
            <wp:docPr id="1" name="图片 1" descr="030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03000001"/>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1592580" cy="381000"/>
                    </a:xfrm>
                    <a:prstGeom prst="rect">
                      <a:avLst/>
                    </a:prstGeom>
                    <a:solidFill>
                      <a:srgbClr val="FFFFFF"/>
                    </a:solidFill>
                    <a:ln>
                      <a:noFill/>
                    </a:ln>
                  </pic:spPr>
                </pic:pic>
              </a:graphicData>
            </a:graphic>
          </wp:inline>
        </w:drawing>
      </w:r>
    </w:p>
    <w:p w:rsidR="00E663D1" w:rsidRDefault="00AA0823">
      <w:pPr>
        <w:pStyle w:val="a3"/>
        <w:wordWrap w:val="0"/>
        <w:jc w:val="right"/>
        <w:rPr>
          <w:rFonts w:hAnsi="宋体"/>
          <w:color w:val="000000" w:themeColor="text1"/>
        </w:rPr>
      </w:pPr>
      <w:r>
        <w:rPr>
          <w:rFonts w:hAnsi="宋体" w:hint="eastAsia"/>
          <w:color w:val="000000" w:themeColor="text1"/>
        </w:rPr>
        <w:t xml:space="preserve">电子监管号：           </w:t>
      </w:r>
    </w:p>
    <w:p w:rsidR="00E663D1" w:rsidRDefault="00E663D1">
      <w:pPr>
        <w:pStyle w:val="a3"/>
        <w:rPr>
          <w:color w:val="000000" w:themeColor="text1"/>
        </w:rPr>
      </w:pPr>
    </w:p>
    <w:p w:rsidR="00E663D1" w:rsidRDefault="00AA0823">
      <w:pPr>
        <w:pStyle w:val="a3"/>
        <w:rPr>
          <w:rFonts w:ascii="黑体" w:eastAsia="黑体" w:hAnsi="黑体"/>
          <w:color w:val="000000" w:themeColor="text1"/>
        </w:rPr>
      </w:pPr>
      <w:r>
        <w:rPr>
          <w:rFonts w:ascii="黑体" w:eastAsia="黑体" w:hAnsi="黑体" w:hint="eastAsia"/>
          <w:color w:val="000000" w:themeColor="text1"/>
        </w:rPr>
        <w:t>（样本）</w:t>
      </w:r>
    </w:p>
    <w:p w:rsidR="00E663D1" w:rsidRDefault="00E663D1">
      <w:pPr>
        <w:pStyle w:val="a3"/>
        <w:rPr>
          <w:rStyle w:val="PlainTextChar"/>
          <w:rFonts w:hAnsi="宋体" w:cs="宋体" w:hint="default"/>
          <w:color w:val="000000" w:themeColor="text1"/>
        </w:rPr>
      </w:pPr>
    </w:p>
    <w:p w:rsidR="00E663D1" w:rsidRDefault="00E663D1">
      <w:pPr>
        <w:pStyle w:val="a3"/>
        <w:rPr>
          <w:rStyle w:val="PlainTextChar"/>
          <w:rFonts w:hAnsi="宋体" w:cs="宋体" w:hint="default"/>
          <w:color w:val="000000" w:themeColor="text1"/>
        </w:rPr>
      </w:pPr>
    </w:p>
    <w:p w:rsidR="00E663D1" w:rsidRDefault="00AA0823">
      <w:pPr>
        <w:pStyle w:val="1"/>
        <w:jc w:val="center"/>
        <w:rPr>
          <w:color w:val="000000" w:themeColor="text1"/>
          <w:sz w:val="18"/>
          <w:szCs w:val="18"/>
        </w:rPr>
      </w:pPr>
      <w:bookmarkStart w:id="18" w:name="_Toc3391751"/>
      <w:bookmarkStart w:id="19" w:name="_Toc3391980"/>
      <w:r>
        <w:rPr>
          <w:rFonts w:ascii="宋体" w:eastAsia="宋体" w:hAnsi="宋体" w:hint="eastAsia"/>
          <w:color w:val="000000" w:themeColor="text1"/>
        </w:rPr>
        <w:t>国有建设用地使用权出让合同</w:t>
      </w:r>
      <w:bookmarkEnd w:id="18"/>
      <w:bookmarkEnd w:id="19"/>
    </w:p>
    <w:p w:rsidR="00E663D1" w:rsidRDefault="00E663D1">
      <w:pPr>
        <w:pStyle w:val="a3"/>
        <w:rPr>
          <w:rFonts w:hAnsi="宋体"/>
          <w:b/>
          <w:bCs/>
          <w:color w:val="000000" w:themeColor="text1"/>
          <w:sz w:val="18"/>
          <w:szCs w:val="18"/>
        </w:rPr>
      </w:pPr>
    </w:p>
    <w:p w:rsidR="00E663D1" w:rsidRDefault="00E663D1">
      <w:pPr>
        <w:pStyle w:val="a3"/>
        <w:rPr>
          <w:rFonts w:hAnsi="宋体"/>
          <w:color w:val="000000" w:themeColor="text1"/>
          <w:sz w:val="48"/>
          <w:szCs w:val="48"/>
        </w:rPr>
      </w:pPr>
    </w:p>
    <w:p w:rsidR="00E663D1" w:rsidRDefault="00E663D1">
      <w:pPr>
        <w:pStyle w:val="a3"/>
        <w:rPr>
          <w:rFonts w:hAnsi="宋体"/>
          <w:color w:val="000000" w:themeColor="text1"/>
          <w:sz w:val="48"/>
          <w:szCs w:val="48"/>
        </w:rPr>
      </w:pPr>
    </w:p>
    <w:p w:rsidR="00E663D1" w:rsidRDefault="00E663D1">
      <w:pPr>
        <w:pStyle w:val="a3"/>
        <w:rPr>
          <w:rFonts w:hAnsi="宋体"/>
          <w:color w:val="000000" w:themeColor="text1"/>
          <w:sz w:val="48"/>
          <w:szCs w:val="48"/>
        </w:rPr>
      </w:pPr>
    </w:p>
    <w:p w:rsidR="00E663D1" w:rsidRDefault="00E663D1">
      <w:pPr>
        <w:pStyle w:val="a3"/>
        <w:rPr>
          <w:rFonts w:hAnsi="宋体"/>
          <w:color w:val="000000" w:themeColor="text1"/>
          <w:sz w:val="48"/>
          <w:szCs w:val="48"/>
        </w:rPr>
      </w:pPr>
    </w:p>
    <w:p w:rsidR="00E663D1" w:rsidRDefault="00E663D1">
      <w:pPr>
        <w:pStyle w:val="a3"/>
        <w:rPr>
          <w:rFonts w:hAnsi="宋体"/>
          <w:color w:val="000000" w:themeColor="text1"/>
          <w:sz w:val="48"/>
          <w:szCs w:val="48"/>
        </w:rPr>
      </w:pPr>
    </w:p>
    <w:p w:rsidR="00E663D1" w:rsidRDefault="00E663D1">
      <w:pPr>
        <w:pStyle w:val="a3"/>
        <w:rPr>
          <w:rFonts w:hAnsi="宋体"/>
          <w:color w:val="000000" w:themeColor="text1"/>
          <w:sz w:val="48"/>
          <w:szCs w:val="48"/>
        </w:rPr>
      </w:pPr>
    </w:p>
    <w:p w:rsidR="00E663D1" w:rsidRDefault="00E663D1">
      <w:pPr>
        <w:pStyle w:val="a3"/>
        <w:rPr>
          <w:rFonts w:hAnsi="宋体"/>
          <w:color w:val="000000" w:themeColor="text1"/>
          <w:sz w:val="48"/>
          <w:szCs w:val="48"/>
        </w:rPr>
      </w:pPr>
    </w:p>
    <w:p w:rsidR="00E663D1" w:rsidRDefault="00E663D1">
      <w:pPr>
        <w:pStyle w:val="a3"/>
        <w:rPr>
          <w:rFonts w:hAnsi="宋体"/>
          <w:color w:val="000000" w:themeColor="text1"/>
          <w:sz w:val="48"/>
          <w:szCs w:val="48"/>
        </w:rPr>
      </w:pPr>
    </w:p>
    <w:p w:rsidR="00E663D1" w:rsidRDefault="00E663D1">
      <w:pPr>
        <w:pStyle w:val="a3"/>
        <w:rPr>
          <w:rFonts w:hAnsi="宋体"/>
          <w:color w:val="000000" w:themeColor="text1"/>
          <w:sz w:val="48"/>
          <w:szCs w:val="48"/>
        </w:rPr>
      </w:pPr>
    </w:p>
    <w:p w:rsidR="00E663D1" w:rsidRDefault="00E663D1">
      <w:pPr>
        <w:pStyle w:val="a3"/>
        <w:rPr>
          <w:rFonts w:hAnsi="宋体"/>
          <w:color w:val="000000" w:themeColor="text1"/>
          <w:sz w:val="48"/>
          <w:szCs w:val="48"/>
        </w:rPr>
      </w:pPr>
    </w:p>
    <w:p w:rsidR="00E663D1" w:rsidRDefault="003D6851">
      <w:pPr>
        <w:pStyle w:val="a3"/>
        <w:spacing w:line="500" w:lineRule="exact"/>
        <w:jc w:val="left"/>
        <w:rPr>
          <w:rFonts w:hAnsi="宋体"/>
          <w:bCs/>
          <w:color w:val="000000" w:themeColor="text1"/>
        </w:rPr>
      </w:pPr>
      <w:r w:rsidRPr="003D6851">
        <w:rPr>
          <w:color w:val="000000" w:themeColor="text1"/>
        </w:rPr>
        <w:pict>
          <v:rect id="矩形 10" o:spid="_x0000_s1028" style="position:absolute;margin-left:319.5pt;margin-top:11.85pt;width:48.75pt;height:35.1pt;z-index:2516592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" strokecolor="white">
            <v:textbox>
              <w:txbxContent>
                <w:p w:rsidR="00E86DDA" w:rsidRDefault="00E86DDA">
                  <w:pPr>
                    <w:rPr>
                      <w:rFonts w:ascii="方正黑体_GBK" w:eastAsia="方正黑体_GBK"/>
                    </w:rPr>
                  </w:pPr>
                  <w:r>
                    <w:rPr>
                      <w:rFonts w:ascii="方正黑体_GBK" w:eastAsia="方正黑体_GBK" w:hint="eastAsia"/>
                    </w:rPr>
                    <w:t>制定</w:t>
                  </w:r>
                </w:p>
              </w:txbxContent>
            </v:textbox>
          </v:rect>
        </w:pict>
      </w:r>
      <w:r w:rsidRPr="003D6851">
        <w:rPr>
          <w:color w:val="000000" w:themeColor="text1"/>
        </w:rPr>
        <w:pict>
          <v:rect id="矩形 9" o:spid="_x0000_s1029" style="position:absolute;margin-left:36pt;margin-top:0;width:4in;height:62.4pt;z-index:251660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" strokecolor="white">
            <v:textbox>
              <w:txbxContent>
                <w:p w:rsidR="00E86DDA" w:rsidRDefault="00E86DDA">
                  <w:pPr>
                    <w:spacing w:line="500" w:lineRule="exact"/>
                    <w:rPr>
                      <w:rFonts w:ascii="方正黑体_GBK" w:eastAsia="方正黑体_GBK" w:hAnsi="宋体"/>
                      <w:bCs/>
                    </w:rPr>
                  </w:pPr>
                  <w:r>
                    <w:rPr>
                      <w:rFonts w:ascii="方正黑体_GBK" w:eastAsia="方正黑体_GBK" w:hAnsi="宋体" w:hint="eastAsia"/>
                      <w:bCs/>
                      <w:spacing w:val="72"/>
                    </w:rPr>
                    <w:t>中华人民共和国国土资源</w:t>
                  </w:r>
                  <w:r>
                    <w:rPr>
                      <w:rFonts w:ascii="方正黑体_GBK" w:eastAsia="方正黑体_GBK" w:hAnsi="宋体" w:hint="eastAsia"/>
                      <w:bCs/>
                    </w:rPr>
                    <w:t>部</w:t>
                  </w:r>
                </w:p>
                <w:p w:rsidR="00E86DDA" w:rsidRDefault="00E86DDA">
                  <w:pPr>
                    <w:spacing w:line="500" w:lineRule="exact"/>
                    <w:rPr>
                      <w:rFonts w:ascii="方正黑体_GBK" w:eastAsia="方正黑体_GBK"/>
                    </w:rPr>
                  </w:pPr>
                  <w:r>
                    <w:rPr>
                      <w:rFonts w:ascii="方正黑体_GBK" w:eastAsia="方正黑体_GBK" w:hAnsi="宋体" w:hint="eastAsia"/>
                      <w:bCs/>
                    </w:rPr>
                    <w:t>中华人民共和国国家工商行政管理总局</w:t>
                  </w:r>
                </w:p>
              </w:txbxContent>
            </v:textbox>
          </v:rect>
        </w:pict>
      </w:r>
    </w:p>
    <w:p w:rsidR="00E663D1" w:rsidRDefault="00E663D1">
      <w:pPr>
        <w:pStyle w:val="a3"/>
        <w:spacing w:line="500" w:lineRule="exact"/>
        <w:jc w:val="left"/>
        <w:rPr>
          <w:rFonts w:hAnsi="宋体"/>
          <w:b/>
          <w:bCs/>
          <w:color w:val="000000" w:themeColor="text1"/>
          <w:sz w:val="36"/>
          <w:szCs w:val="36"/>
        </w:rPr>
      </w:pPr>
    </w:p>
    <w:p w:rsidR="00E663D1" w:rsidRDefault="00E663D1">
      <w:pPr>
        <w:pStyle w:val="a3"/>
        <w:ind w:firstLineChars="1550" w:firstLine="4960"/>
        <w:rPr>
          <w:rFonts w:hAnsi="宋体"/>
          <w:color w:val="000000" w:themeColor="text1"/>
        </w:rPr>
      </w:pPr>
    </w:p>
    <w:p w:rsidR="00E663D1" w:rsidRDefault="00AA0823">
      <w:pPr>
        <w:pStyle w:val="a3"/>
        <w:wordWrap w:val="0"/>
        <w:ind w:right="640"/>
        <w:jc w:val="right"/>
        <w:rPr>
          <w:rFonts w:hAnsi="宋体"/>
          <w:color w:val="000000" w:themeColor="text1"/>
          <w:sz w:val="28"/>
          <w:szCs w:val="28"/>
          <w:u w:val="single"/>
        </w:rPr>
      </w:pPr>
      <w:r>
        <w:rPr>
          <w:rFonts w:hAnsi="宋体" w:hint="eastAsia"/>
          <w:color w:val="000000" w:themeColor="text1"/>
          <w:sz w:val="28"/>
          <w:szCs w:val="28"/>
        </w:rPr>
        <w:lastRenderedPageBreak/>
        <w:t>合同编号：</w:t>
      </w:r>
    </w:p>
    <w:p w:rsidR="00E663D1" w:rsidRDefault="00AA0823">
      <w:pPr>
        <w:pStyle w:val="a3"/>
        <w:jc w:val="center"/>
        <w:rPr>
          <w:rFonts w:hAnsi="宋体"/>
          <w:color w:val="000000" w:themeColor="text1"/>
          <w:sz w:val="28"/>
          <w:szCs w:val="28"/>
        </w:rPr>
      </w:pPr>
      <w:r>
        <w:rPr>
          <w:rFonts w:hAnsi="宋体" w:cs="黑体" w:hint="eastAsia"/>
          <w:color w:val="000000" w:themeColor="text1"/>
          <w:sz w:val="28"/>
          <w:szCs w:val="28"/>
        </w:rPr>
        <w:t>国有建设用地使用权出让合同</w:t>
      </w:r>
    </w:p>
    <w:p w:rsidR="00E663D1" w:rsidRDefault="00E663D1">
      <w:pPr>
        <w:pStyle w:val="a3"/>
        <w:jc w:val="center"/>
        <w:rPr>
          <w:rFonts w:hAnsi="宋体"/>
          <w:color w:val="000000" w:themeColor="text1"/>
          <w:sz w:val="28"/>
          <w:szCs w:val="28"/>
        </w:rPr>
      </w:pPr>
    </w:p>
    <w:p w:rsidR="00E663D1" w:rsidRDefault="00AA0823">
      <w:pPr>
        <w:pStyle w:val="a3"/>
        <w:ind w:firstLineChars="200" w:firstLine="560"/>
        <w:rPr>
          <w:rFonts w:hAnsi="宋体"/>
          <w:color w:val="000000" w:themeColor="text1"/>
          <w:sz w:val="28"/>
          <w:szCs w:val="28"/>
        </w:rPr>
      </w:pPr>
      <w:r>
        <w:rPr>
          <w:rFonts w:hAnsi="宋体" w:cs="仿宋_GB2312" w:hint="eastAsia"/>
          <w:color w:val="000000" w:themeColor="text1"/>
          <w:sz w:val="28"/>
          <w:szCs w:val="28"/>
        </w:rPr>
        <w:t>本合同双方当事人：</w:t>
      </w:r>
    </w:p>
    <w:p w:rsidR="00E663D1" w:rsidRDefault="00AA0823">
      <w:pPr>
        <w:pStyle w:val="a3"/>
        <w:ind w:firstLineChars="200" w:firstLine="560"/>
        <w:rPr>
          <w:rFonts w:hAnsi="宋体"/>
          <w:color w:val="000000" w:themeColor="text1"/>
          <w:sz w:val="28"/>
          <w:szCs w:val="28"/>
        </w:rPr>
      </w:pPr>
      <w:r>
        <w:rPr>
          <w:rFonts w:hAnsi="宋体" w:cs="仿宋_GB2312" w:hint="eastAsia"/>
          <w:color w:val="000000" w:themeColor="text1"/>
          <w:sz w:val="28"/>
          <w:szCs w:val="28"/>
        </w:rPr>
        <w:t>出让人：；</w:t>
      </w:r>
    </w:p>
    <w:p w:rsidR="00E663D1" w:rsidRDefault="00AA0823">
      <w:pPr>
        <w:pStyle w:val="a3"/>
        <w:ind w:firstLineChars="200" w:firstLine="560"/>
        <w:rPr>
          <w:rFonts w:hAnsi="宋体" w:cs="仿宋_GB2312"/>
          <w:color w:val="000000" w:themeColor="text1"/>
          <w:sz w:val="28"/>
          <w:szCs w:val="28"/>
        </w:rPr>
      </w:pPr>
      <w:r>
        <w:rPr>
          <w:rFonts w:hAnsi="宋体" w:cs="仿宋_GB2312" w:hint="eastAsia"/>
          <w:color w:val="000000" w:themeColor="text1"/>
          <w:sz w:val="28"/>
          <w:szCs w:val="28"/>
        </w:rPr>
        <w:t xml:space="preserve">通讯地址：；                    </w:t>
      </w:r>
    </w:p>
    <w:p w:rsidR="00E663D1" w:rsidRDefault="00AA0823">
      <w:pPr>
        <w:pStyle w:val="a3"/>
        <w:ind w:firstLineChars="200" w:firstLine="560"/>
        <w:rPr>
          <w:rFonts w:hAnsi="宋体"/>
          <w:color w:val="000000" w:themeColor="text1"/>
          <w:sz w:val="28"/>
          <w:szCs w:val="28"/>
        </w:rPr>
      </w:pPr>
      <w:r>
        <w:rPr>
          <w:rFonts w:hAnsi="宋体" w:cs="仿宋_GB2312" w:hint="eastAsia"/>
          <w:color w:val="000000" w:themeColor="text1"/>
          <w:sz w:val="28"/>
          <w:szCs w:val="28"/>
        </w:rPr>
        <w:t>邮政编码：</w:t>
      </w:r>
      <w:r>
        <w:rPr>
          <w:rFonts w:hAnsi="宋体" w:cs="仿宋_GB2312" w:hint="eastAsia"/>
          <w:color w:val="000000" w:themeColor="text1"/>
          <w:sz w:val="28"/>
          <w:szCs w:val="28"/>
          <w:u w:val="single"/>
        </w:rPr>
        <w:t xml:space="preserve">                  /                </w:t>
      </w:r>
      <w:r>
        <w:rPr>
          <w:rFonts w:hAnsi="宋体" w:cs="仿宋_GB2312" w:hint="eastAsia"/>
          <w:color w:val="000000" w:themeColor="text1"/>
          <w:sz w:val="28"/>
          <w:szCs w:val="28"/>
        </w:rPr>
        <w:t>；</w:t>
      </w:r>
    </w:p>
    <w:p w:rsidR="00E663D1" w:rsidRDefault="00AA0823">
      <w:pPr>
        <w:pStyle w:val="a3"/>
        <w:ind w:firstLineChars="200" w:firstLine="560"/>
        <w:rPr>
          <w:rFonts w:hAnsi="宋体" w:cs="仿宋_GB2312"/>
          <w:color w:val="000000" w:themeColor="text1"/>
          <w:sz w:val="28"/>
          <w:szCs w:val="28"/>
        </w:rPr>
      </w:pPr>
      <w:r>
        <w:rPr>
          <w:rFonts w:hAnsi="宋体" w:cs="仿宋_GB2312" w:hint="eastAsia"/>
          <w:color w:val="000000" w:themeColor="text1"/>
          <w:sz w:val="28"/>
          <w:szCs w:val="28"/>
        </w:rPr>
        <w:t>电话：</w:t>
      </w:r>
      <w:r>
        <w:rPr>
          <w:rFonts w:hAnsi="宋体" w:cs="仿宋_GB2312" w:hint="eastAsia"/>
          <w:color w:val="000000" w:themeColor="text1"/>
          <w:sz w:val="28"/>
          <w:szCs w:val="28"/>
          <w:u w:val="single"/>
        </w:rPr>
        <w:t xml:space="preserve">                     /                  </w:t>
      </w:r>
      <w:r>
        <w:rPr>
          <w:rFonts w:hAnsi="宋体" w:cs="仿宋_GB2312" w:hint="eastAsia"/>
          <w:color w:val="000000" w:themeColor="text1"/>
          <w:sz w:val="28"/>
          <w:szCs w:val="28"/>
        </w:rPr>
        <w:t>；</w:t>
      </w:r>
    </w:p>
    <w:p w:rsidR="00E663D1" w:rsidRDefault="00AA0823">
      <w:pPr>
        <w:pStyle w:val="a3"/>
        <w:ind w:firstLineChars="200" w:firstLine="560"/>
        <w:rPr>
          <w:rFonts w:hAnsi="宋体"/>
          <w:color w:val="000000" w:themeColor="text1"/>
          <w:sz w:val="28"/>
          <w:szCs w:val="28"/>
        </w:rPr>
      </w:pPr>
      <w:r>
        <w:rPr>
          <w:rFonts w:hAnsi="宋体" w:cs="仿宋_GB2312" w:hint="eastAsia"/>
          <w:color w:val="000000" w:themeColor="text1"/>
          <w:sz w:val="28"/>
          <w:szCs w:val="28"/>
        </w:rPr>
        <w:t>传真：</w:t>
      </w:r>
      <w:r>
        <w:rPr>
          <w:rFonts w:hAnsi="宋体" w:cs="仿宋_GB2312" w:hint="eastAsia"/>
          <w:color w:val="000000" w:themeColor="text1"/>
          <w:sz w:val="28"/>
          <w:szCs w:val="28"/>
          <w:u w:val="single"/>
        </w:rPr>
        <w:t xml:space="preserve">                     /                 </w:t>
      </w:r>
      <w:r>
        <w:rPr>
          <w:rFonts w:hAnsi="宋体" w:cs="仿宋_GB2312" w:hint="eastAsia"/>
          <w:color w:val="000000" w:themeColor="text1"/>
          <w:sz w:val="28"/>
          <w:szCs w:val="28"/>
        </w:rPr>
        <w:t>；</w:t>
      </w:r>
    </w:p>
    <w:p w:rsidR="00E663D1" w:rsidRDefault="00AA0823">
      <w:pPr>
        <w:pStyle w:val="a3"/>
        <w:ind w:firstLineChars="200" w:firstLine="560"/>
        <w:rPr>
          <w:rFonts w:hAnsi="宋体"/>
          <w:color w:val="000000" w:themeColor="text1"/>
          <w:sz w:val="28"/>
          <w:szCs w:val="28"/>
        </w:rPr>
      </w:pPr>
      <w:r>
        <w:rPr>
          <w:rFonts w:hAnsi="宋体" w:cs="仿宋_GB2312" w:hint="eastAsia"/>
          <w:color w:val="000000" w:themeColor="text1"/>
          <w:sz w:val="28"/>
          <w:szCs w:val="28"/>
        </w:rPr>
        <w:t>开户银行：</w:t>
      </w:r>
      <w:r>
        <w:rPr>
          <w:rFonts w:hAnsi="宋体" w:cs="仿宋_GB2312" w:hint="eastAsia"/>
          <w:color w:val="000000" w:themeColor="text1"/>
          <w:sz w:val="28"/>
          <w:szCs w:val="28"/>
          <w:u w:val="single"/>
        </w:rPr>
        <w:t xml:space="preserve">                   /                </w:t>
      </w:r>
      <w:r>
        <w:rPr>
          <w:rFonts w:hAnsi="宋体" w:cs="仿宋_GB2312" w:hint="eastAsia"/>
          <w:color w:val="000000" w:themeColor="text1"/>
          <w:sz w:val="28"/>
          <w:szCs w:val="28"/>
        </w:rPr>
        <w:t>；</w:t>
      </w:r>
    </w:p>
    <w:p w:rsidR="00E663D1" w:rsidRDefault="00AA0823">
      <w:pPr>
        <w:pStyle w:val="a3"/>
        <w:ind w:firstLineChars="200" w:firstLine="560"/>
        <w:rPr>
          <w:rFonts w:hAnsi="宋体" w:cs="仿宋_GB2312"/>
          <w:color w:val="000000" w:themeColor="text1"/>
          <w:sz w:val="28"/>
          <w:szCs w:val="28"/>
        </w:rPr>
      </w:pPr>
      <w:r>
        <w:rPr>
          <w:rFonts w:hAnsi="宋体" w:cs="仿宋_GB2312" w:hint="eastAsia"/>
          <w:color w:val="000000" w:themeColor="text1"/>
          <w:sz w:val="28"/>
          <w:szCs w:val="28"/>
        </w:rPr>
        <w:t xml:space="preserve">账号： </w:t>
      </w:r>
      <w:r>
        <w:rPr>
          <w:rFonts w:hAnsi="宋体" w:cs="仿宋_GB2312" w:hint="eastAsia"/>
          <w:color w:val="000000" w:themeColor="text1"/>
          <w:sz w:val="28"/>
          <w:szCs w:val="28"/>
          <w:u w:val="single"/>
        </w:rPr>
        <w:t xml:space="preserve">                      /                 </w:t>
      </w:r>
      <w:r>
        <w:rPr>
          <w:rFonts w:hAnsi="宋体" w:cs="仿宋_GB2312" w:hint="eastAsia"/>
          <w:color w:val="000000" w:themeColor="text1"/>
          <w:sz w:val="28"/>
          <w:szCs w:val="28"/>
        </w:rPr>
        <w:t>。</w:t>
      </w:r>
    </w:p>
    <w:p w:rsidR="00E663D1" w:rsidRDefault="00AA0823">
      <w:pPr>
        <w:pStyle w:val="a3"/>
        <w:ind w:firstLine="645"/>
        <w:rPr>
          <w:rFonts w:hAnsi="宋体"/>
          <w:color w:val="000000" w:themeColor="text1"/>
          <w:sz w:val="28"/>
          <w:szCs w:val="28"/>
        </w:rPr>
      </w:pPr>
      <w:r>
        <w:rPr>
          <w:rFonts w:hAnsi="宋体" w:cs="仿宋_GB2312" w:hint="eastAsia"/>
          <w:color w:val="000000" w:themeColor="text1"/>
          <w:sz w:val="28"/>
          <w:szCs w:val="28"/>
        </w:rPr>
        <w:t>受让人：</w:t>
      </w:r>
    </w:p>
    <w:p w:rsidR="00E663D1" w:rsidRDefault="00AA0823">
      <w:pPr>
        <w:pStyle w:val="a3"/>
        <w:ind w:firstLineChars="200" w:firstLine="560"/>
        <w:rPr>
          <w:rFonts w:hAnsi="宋体" w:cs="仿宋_GB2312"/>
          <w:color w:val="000000" w:themeColor="text1"/>
          <w:sz w:val="28"/>
          <w:szCs w:val="28"/>
        </w:rPr>
      </w:pPr>
      <w:r>
        <w:rPr>
          <w:rFonts w:hAnsi="宋体" w:cs="仿宋_GB2312" w:hint="eastAsia"/>
          <w:color w:val="000000" w:themeColor="text1"/>
          <w:sz w:val="28"/>
          <w:szCs w:val="28"/>
        </w:rPr>
        <w:t>通讯地址：</w:t>
      </w:r>
      <w:r>
        <w:rPr>
          <w:rFonts w:hAnsi="宋体" w:cs="仿宋_GB2312" w:hint="eastAsia"/>
          <w:color w:val="000000" w:themeColor="text1"/>
          <w:sz w:val="28"/>
          <w:szCs w:val="28"/>
          <w:u w:val="single"/>
        </w:rPr>
        <w:t xml:space="preserve">                   /                </w:t>
      </w:r>
      <w:r>
        <w:rPr>
          <w:rFonts w:hAnsi="宋体" w:cs="仿宋_GB2312" w:hint="eastAsia"/>
          <w:color w:val="000000" w:themeColor="text1"/>
          <w:sz w:val="28"/>
          <w:szCs w:val="28"/>
        </w:rPr>
        <w:t>；</w:t>
      </w:r>
    </w:p>
    <w:p w:rsidR="00E663D1" w:rsidRDefault="00AA0823">
      <w:pPr>
        <w:pStyle w:val="a3"/>
        <w:ind w:firstLineChars="200" w:firstLine="560"/>
        <w:rPr>
          <w:rFonts w:hAnsi="宋体"/>
          <w:color w:val="000000" w:themeColor="text1"/>
          <w:sz w:val="28"/>
          <w:szCs w:val="28"/>
        </w:rPr>
      </w:pPr>
      <w:r>
        <w:rPr>
          <w:rFonts w:hAnsi="宋体" w:cs="仿宋_GB2312" w:hint="eastAsia"/>
          <w:color w:val="000000" w:themeColor="text1"/>
          <w:sz w:val="28"/>
          <w:szCs w:val="28"/>
        </w:rPr>
        <w:t>邮政编码：</w:t>
      </w:r>
      <w:r>
        <w:rPr>
          <w:rFonts w:hAnsi="宋体" w:cs="仿宋_GB2312" w:hint="eastAsia"/>
          <w:color w:val="000000" w:themeColor="text1"/>
          <w:sz w:val="28"/>
          <w:szCs w:val="28"/>
          <w:u w:val="single"/>
        </w:rPr>
        <w:t xml:space="preserve">                   /                </w:t>
      </w:r>
      <w:r>
        <w:rPr>
          <w:rFonts w:hAnsi="宋体" w:cs="仿宋_GB2312" w:hint="eastAsia"/>
          <w:color w:val="000000" w:themeColor="text1"/>
          <w:sz w:val="28"/>
          <w:szCs w:val="28"/>
        </w:rPr>
        <w:t>；</w:t>
      </w:r>
    </w:p>
    <w:p w:rsidR="00E663D1" w:rsidRDefault="00AA0823">
      <w:pPr>
        <w:pStyle w:val="a3"/>
        <w:ind w:firstLineChars="200" w:firstLine="560"/>
        <w:rPr>
          <w:rFonts w:hAnsi="宋体" w:cs="仿宋_GB2312"/>
          <w:color w:val="000000" w:themeColor="text1"/>
          <w:sz w:val="28"/>
          <w:szCs w:val="28"/>
        </w:rPr>
      </w:pPr>
      <w:r>
        <w:rPr>
          <w:rFonts w:hAnsi="宋体" w:cs="仿宋_GB2312" w:hint="eastAsia"/>
          <w:color w:val="000000" w:themeColor="text1"/>
          <w:sz w:val="28"/>
          <w:szCs w:val="28"/>
        </w:rPr>
        <w:t>电话：</w:t>
      </w:r>
      <w:r>
        <w:rPr>
          <w:rFonts w:hAnsi="宋体" w:cs="仿宋_GB2312" w:hint="eastAsia"/>
          <w:color w:val="000000" w:themeColor="text1"/>
          <w:sz w:val="28"/>
          <w:szCs w:val="28"/>
          <w:u w:val="single"/>
        </w:rPr>
        <w:t xml:space="preserve">                       /               </w:t>
      </w:r>
      <w:r>
        <w:rPr>
          <w:rFonts w:hAnsi="宋体" w:cs="仿宋_GB2312" w:hint="eastAsia"/>
          <w:color w:val="000000" w:themeColor="text1"/>
          <w:sz w:val="28"/>
          <w:szCs w:val="28"/>
        </w:rPr>
        <w:t>；</w:t>
      </w:r>
    </w:p>
    <w:p w:rsidR="00E663D1" w:rsidRDefault="00AA0823">
      <w:pPr>
        <w:pStyle w:val="a3"/>
        <w:ind w:firstLineChars="200" w:firstLine="560"/>
        <w:rPr>
          <w:rFonts w:hAnsi="宋体"/>
          <w:color w:val="000000" w:themeColor="text1"/>
          <w:sz w:val="28"/>
          <w:szCs w:val="28"/>
        </w:rPr>
      </w:pPr>
      <w:r>
        <w:rPr>
          <w:rFonts w:hAnsi="宋体" w:cs="仿宋_GB2312" w:hint="eastAsia"/>
          <w:color w:val="000000" w:themeColor="text1"/>
          <w:sz w:val="28"/>
          <w:szCs w:val="28"/>
        </w:rPr>
        <w:t>传真：</w:t>
      </w:r>
      <w:r>
        <w:rPr>
          <w:rFonts w:hAnsi="宋体" w:cs="仿宋_GB2312" w:hint="eastAsia"/>
          <w:color w:val="000000" w:themeColor="text1"/>
          <w:sz w:val="28"/>
          <w:szCs w:val="28"/>
          <w:u w:val="single"/>
        </w:rPr>
        <w:t xml:space="preserve">                       /                </w:t>
      </w:r>
      <w:r>
        <w:rPr>
          <w:rFonts w:hAnsi="宋体" w:cs="仿宋_GB2312" w:hint="eastAsia"/>
          <w:color w:val="000000" w:themeColor="text1"/>
          <w:sz w:val="28"/>
          <w:szCs w:val="28"/>
        </w:rPr>
        <w:t>；</w:t>
      </w:r>
    </w:p>
    <w:p w:rsidR="00E663D1" w:rsidRDefault="00AA0823">
      <w:pPr>
        <w:pStyle w:val="a3"/>
        <w:ind w:firstLineChars="200" w:firstLine="560"/>
        <w:rPr>
          <w:rFonts w:hAnsi="宋体"/>
          <w:color w:val="000000" w:themeColor="text1"/>
          <w:sz w:val="28"/>
          <w:szCs w:val="28"/>
        </w:rPr>
      </w:pPr>
      <w:r>
        <w:rPr>
          <w:rFonts w:hAnsi="宋体" w:cs="仿宋_GB2312" w:hint="eastAsia"/>
          <w:color w:val="000000" w:themeColor="text1"/>
          <w:sz w:val="28"/>
          <w:szCs w:val="28"/>
        </w:rPr>
        <w:t>开户银行：</w:t>
      </w:r>
      <w:r>
        <w:rPr>
          <w:rFonts w:hAnsi="宋体" w:cs="仿宋_GB2312" w:hint="eastAsia"/>
          <w:color w:val="000000" w:themeColor="text1"/>
          <w:sz w:val="28"/>
          <w:szCs w:val="28"/>
          <w:u w:val="single"/>
        </w:rPr>
        <w:t xml:space="preserve">                   /               </w:t>
      </w:r>
      <w:r>
        <w:rPr>
          <w:rFonts w:hAnsi="宋体" w:cs="仿宋_GB2312" w:hint="eastAsia"/>
          <w:color w:val="000000" w:themeColor="text1"/>
          <w:sz w:val="28"/>
          <w:szCs w:val="28"/>
        </w:rPr>
        <w:t>；</w:t>
      </w:r>
    </w:p>
    <w:p w:rsidR="00E663D1" w:rsidRDefault="00AA0823">
      <w:pPr>
        <w:pStyle w:val="a3"/>
        <w:ind w:firstLineChars="200" w:firstLine="560"/>
        <w:rPr>
          <w:rFonts w:hAnsi="宋体" w:cs="仿宋_GB2312"/>
          <w:color w:val="000000" w:themeColor="text1"/>
          <w:sz w:val="28"/>
          <w:szCs w:val="28"/>
        </w:rPr>
      </w:pPr>
      <w:r>
        <w:rPr>
          <w:rFonts w:hAnsi="宋体" w:cs="仿宋_GB2312" w:hint="eastAsia"/>
          <w:color w:val="000000" w:themeColor="text1"/>
          <w:sz w:val="28"/>
          <w:szCs w:val="28"/>
        </w:rPr>
        <w:t>账号：</w:t>
      </w:r>
      <w:r>
        <w:rPr>
          <w:rFonts w:hAnsi="宋体" w:cs="仿宋_GB2312" w:hint="eastAsia"/>
          <w:color w:val="000000" w:themeColor="text1"/>
          <w:sz w:val="28"/>
          <w:szCs w:val="28"/>
          <w:u w:val="single"/>
        </w:rPr>
        <w:t xml:space="preserve">                       /                </w:t>
      </w:r>
      <w:r>
        <w:rPr>
          <w:rFonts w:hAnsi="宋体" w:cs="仿宋_GB2312" w:hint="eastAsia"/>
          <w:color w:val="000000" w:themeColor="text1"/>
          <w:sz w:val="28"/>
          <w:szCs w:val="28"/>
        </w:rPr>
        <w:t>。</w:t>
      </w:r>
    </w:p>
    <w:p w:rsidR="00E663D1" w:rsidRDefault="00E663D1">
      <w:pPr>
        <w:pStyle w:val="a3"/>
        <w:rPr>
          <w:rFonts w:hAnsi="宋体" w:cs="黑体"/>
          <w:color w:val="000000" w:themeColor="text1"/>
          <w:sz w:val="28"/>
          <w:szCs w:val="28"/>
        </w:rPr>
      </w:pPr>
    </w:p>
    <w:p w:rsidR="00E663D1" w:rsidRDefault="00E663D1">
      <w:pPr>
        <w:pStyle w:val="a3"/>
        <w:rPr>
          <w:rFonts w:hAnsi="宋体" w:cs="黑体"/>
          <w:color w:val="000000" w:themeColor="text1"/>
          <w:sz w:val="28"/>
          <w:szCs w:val="28"/>
        </w:rPr>
      </w:pPr>
    </w:p>
    <w:p w:rsidR="00E663D1" w:rsidRDefault="00E663D1">
      <w:pPr>
        <w:pStyle w:val="a3"/>
        <w:rPr>
          <w:rFonts w:hAnsi="宋体" w:cs="黑体"/>
          <w:color w:val="000000" w:themeColor="text1"/>
          <w:sz w:val="28"/>
          <w:szCs w:val="28"/>
        </w:rPr>
      </w:pPr>
    </w:p>
    <w:p w:rsidR="00E663D1" w:rsidRDefault="00E663D1">
      <w:pPr>
        <w:pStyle w:val="a3"/>
        <w:jc w:val="center"/>
        <w:rPr>
          <w:rFonts w:hAnsi="宋体" w:cs="黑体"/>
          <w:color w:val="000000" w:themeColor="text1"/>
          <w:sz w:val="28"/>
          <w:szCs w:val="28"/>
        </w:rPr>
      </w:pPr>
    </w:p>
    <w:p w:rsidR="00E663D1" w:rsidRDefault="00AA0823">
      <w:pPr>
        <w:pStyle w:val="a3"/>
        <w:jc w:val="center"/>
        <w:rPr>
          <w:rFonts w:hAnsi="宋体" w:cs="黑体"/>
          <w:color w:val="000000" w:themeColor="text1"/>
          <w:sz w:val="28"/>
          <w:szCs w:val="28"/>
        </w:rPr>
      </w:pPr>
      <w:r>
        <w:rPr>
          <w:rFonts w:hAnsi="宋体" w:cs="黑体" w:hint="eastAsia"/>
          <w:color w:val="000000" w:themeColor="text1"/>
          <w:sz w:val="28"/>
          <w:szCs w:val="28"/>
        </w:rPr>
        <w:lastRenderedPageBreak/>
        <w:t>第一章 总   则</w:t>
      </w:r>
    </w:p>
    <w:p w:rsidR="00E663D1" w:rsidRDefault="00E663D1">
      <w:pPr>
        <w:pStyle w:val="a3"/>
        <w:jc w:val="center"/>
        <w:rPr>
          <w:rFonts w:hAnsi="宋体" w:cs="仿宋_GB2312"/>
          <w:color w:val="000000" w:themeColor="text1"/>
          <w:sz w:val="28"/>
          <w:szCs w:val="28"/>
        </w:rPr>
      </w:pPr>
    </w:p>
    <w:p w:rsidR="00E663D1" w:rsidRDefault="00AA0823">
      <w:pPr>
        <w:pStyle w:val="a3"/>
        <w:ind w:firstLineChars="196" w:firstLine="551"/>
        <w:rPr>
          <w:rFonts w:hAnsi="宋体"/>
          <w:color w:val="000000" w:themeColor="text1"/>
          <w:sz w:val="28"/>
          <w:szCs w:val="28"/>
        </w:rPr>
      </w:pPr>
      <w:r>
        <w:rPr>
          <w:rFonts w:hAnsi="宋体" w:cs="仿宋_GB2312" w:hint="eastAsia"/>
          <w:b/>
          <w:bCs/>
          <w:color w:val="000000" w:themeColor="text1"/>
          <w:sz w:val="28"/>
          <w:szCs w:val="28"/>
        </w:rPr>
        <w:t>第一条</w:t>
      </w:r>
      <w:r>
        <w:rPr>
          <w:rFonts w:hAnsi="宋体" w:cs="仿宋_GB2312" w:hint="eastAsia"/>
          <w:color w:val="000000" w:themeColor="text1"/>
          <w:sz w:val="28"/>
          <w:szCs w:val="28"/>
        </w:rPr>
        <w:t>根据《中华人民共和国物权法》、《中华人民共和国合同法》、《中华人民共和国土地管理法》、《中华人民共和国城市房地产管理法》等法律、有关行政法规及土地供应政策规定，双方本着平等、自愿、有偿、诚实信用的原则，订立本合同。</w:t>
      </w:r>
    </w:p>
    <w:p w:rsidR="00E663D1" w:rsidRDefault="00AA0823">
      <w:pPr>
        <w:pStyle w:val="a3"/>
        <w:ind w:firstLineChars="200" w:firstLine="562"/>
        <w:rPr>
          <w:rFonts w:hAnsi="宋体" w:cs="仿宋_GB2312"/>
          <w:color w:val="000000" w:themeColor="text1"/>
          <w:sz w:val="28"/>
          <w:szCs w:val="28"/>
        </w:rPr>
      </w:pPr>
      <w:r>
        <w:rPr>
          <w:rFonts w:hAnsi="宋体" w:cs="仿宋_GB2312" w:hint="eastAsia"/>
          <w:b/>
          <w:bCs/>
          <w:color w:val="000000" w:themeColor="text1"/>
          <w:sz w:val="28"/>
          <w:szCs w:val="28"/>
        </w:rPr>
        <w:t>第二条</w:t>
      </w:r>
      <w:r>
        <w:rPr>
          <w:rFonts w:hAnsi="宋体" w:cs="仿宋_GB2312" w:hint="eastAsia"/>
          <w:color w:val="000000" w:themeColor="text1"/>
          <w:sz w:val="28"/>
          <w:szCs w:val="28"/>
        </w:rPr>
        <w:t xml:space="preserve">  出让土地的所有权属中华人民共和国，出让人根据法律的授权出让国有建设用地使用权，地下资源、埋藏物不属于国有建设用地使用权出让范围。   </w:t>
      </w:r>
    </w:p>
    <w:p w:rsidR="00E663D1" w:rsidRDefault="00AA0823">
      <w:pPr>
        <w:pStyle w:val="a3"/>
        <w:ind w:firstLineChars="200" w:firstLine="562"/>
        <w:rPr>
          <w:rFonts w:hAnsi="宋体"/>
          <w:color w:val="000000" w:themeColor="text1"/>
          <w:sz w:val="28"/>
          <w:szCs w:val="28"/>
        </w:rPr>
      </w:pPr>
      <w:r>
        <w:rPr>
          <w:rFonts w:hAnsi="宋体" w:cs="仿宋_GB2312" w:hint="eastAsia"/>
          <w:b/>
          <w:bCs/>
          <w:color w:val="000000" w:themeColor="text1"/>
          <w:sz w:val="28"/>
          <w:szCs w:val="28"/>
        </w:rPr>
        <w:t xml:space="preserve">第三条  </w:t>
      </w:r>
      <w:r>
        <w:rPr>
          <w:rFonts w:hAnsi="宋体" w:cs="仿宋_GB2312" w:hint="eastAsia"/>
          <w:color w:val="000000" w:themeColor="text1"/>
          <w:sz w:val="28"/>
          <w:szCs w:val="28"/>
        </w:rPr>
        <w:t>受让人对依法取得的国有建设用地，在出让期限内享有占有、使用、收益和依法处置的权利，有权利用该土地依法建造建筑物、构筑物及其附属设施。</w:t>
      </w:r>
    </w:p>
    <w:p w:rsidR="00E663D1" w:rsidRDefault="00E663D1">
      <w:pPr>
        <w:pStyle w:val="a3"/>
        <w:ind w:firstLineChars="200" w:firstLine="560"/>
        <w:rPr>
          <w:rFonts w:hAnsi="宋体"/>
          <w:color w:val="000000" w:themeColor="text1"/>
          <w:sz w:val="28"/>
          <w:szCs w:val="28"/>
        </w:rPr>
      </w:pPr>
    </w:p>
    <w:p w:rsidR="00E663D1" w:rsidRDefault="00AA0823">
      <w:pPr>
        <w:pStyle w:val="a3"/>
        <w:jc w:val="center"/>
        <w:rPr>
          <w:rFonts w:hAnsi="宋体" w:cs="黑体"/>
          <w:color w:val="000000" w:themeColor="text1"/>
          <w:sz w:val="28"/>
          <w:szCs w:val="28"/>
        </w:rPr>
      </w:pPr>
      <w:r>
        <w:rPr>
          <w:rFonts w:hAnsi="宋体" w:cs="黑体" w:hint="eastAsia"/>
          <w:color w:val="000000" w:themeColor="text1"/>
          <w:sz w:val="28"/>
          <w:szCs w:val="28"/>
        </w:rPr>
        <w:t>第二章 出让土地的交付与出让价款的缴纳</w:t>
      </w:r>
    </w:p>
    <w:p w:rsidR="00E663D1" w:rsidRDefault="00E663D1">
      <w:pPr>
        <w:pStyle w:val="a3"/>
        <w:jc w:val="center"/>
        <w:rPr>
          <w:rFonts w:hAnsi="宋体"/>
          <w:color w:val="000000" w:themeColor="text1"/>
          <w:sz w:val="28"/>
          <w:szCs w:val="28"/>
        </w:rPr>
      </w:pPr>
    </w:p>
    <w:p w:rsidR="00E663D1" w:rsidRDefault="00AA0823">
      <w:pPr>
        <w:pStyle w:val="a3"/>
        <w:ind w:firstLine="645"/>
        <w:rPr>
          <w:rFonts w:hAnsi="宋体" w:cs="仿宋_GB2312"/>
          <w:color w:val="000000" w:themeColor="text1"/>
          <w:sz w:val="28"/>
          <w:szCs w:val="28"/>
        </w:rPr>
      </w:pPr>
      <w:r>
        <w:rPr>
          <w:rFonts w:hAnsi="宋体" w:cs="仿宋_GB2312" w:hint="eastAsia"/>
          <w:b/>
          <w:bCs/>
          <w:color w:val="000000" w:themeColor="text1"/>
          <w:sz w:val="28"/>
          <w:szCs w:val="28"/>
        </w:rPr>
        <w:t>第四条</w:t>
      </w:r>
      <w:r>
        <w:rPr>
          <w:rFonts w:hAnsi="宋体" w:cs="仿宋_GB2312" w:hint="eastAsia"/>
          <w:color w:val="000000" w:themeColor="text1"/>
          <w:sz w:val="28"/>
          <w:szCs w:val="28"/>
        </w:rPr>
        <w:t xml:space="preserve">  本合同项下出让宗地编号为，宗地总面积大写 平方米（小写平方米），其中出让宗地面积为大写平方米（小写平方米）。</w:t>
      </w:r>
    </w:p>
    <w:p w:rsidR="00E663D1" w:rsidRDefault="00AA0823">
      <w:pPr>
        <w:pStyle w:val="a3"/>
        <w:ind w:firstLine="645"/>
        <w:rPr>
          <w:rFonts w:hAnsi="宋体" w:cs="仿宋_GB2312"/>
          <w:color w:val="000000" w:themeColor="text1"/>
          <w:sz w:val="28"/>
          <w:szCs w:val="28"/>
        </w:rPr>
      </w:pPr>
      <w:r>
        <w:rPr>
          <w:rFonts w:hAnsi="宋体" w:cs="仿宋_GB2312" w:hint="eastAsia"/>
          <w:color w:val="000000" w:themeColor="text1"/>
          <w:sz w:val="28"/>
          <w:szCs w:val="28"/>
        </w:rPr>
        <w:t>本合同项下的出让宗地坐落于。</w:t>
      </w:r>
    </w:p>
    <w:p w:rsidR="00E663D1" w:rsidRDefault="00AA0823">
      <w:pPr>
        <w:pStyle w:val="a3"/>
        <w:ind w:firstLineChars="200" w:firstLine="560"/>
        <w:rPr>
          <w:rFonts w:hAnsi="宋体" w:cs="仿宋_GB2312"/>
          <w:color w:val="000000" w:themeColor="text1"/>
          <w:sz w:val="28"/>
          <w:szCs w:val="28"/>
          <w:u w:val="single"/>
        </w:rPr>
      </w:pPr>
      <w:r>
        <w:rPr>
          <w:rFonts w:hAnsi="宋体" w:cs="仿宋_GB2312" w:hint="eastAsia"/>
          <w:color w:val="000000" w:themeColor="text1"/>
          <w:sz w:val="28"/>
          <w:szCs w:val="28"/>
        </w:rPr>
        <w:t>本合同项下出让宗地的平面界址为</w:t>
      </w:r>
      <w:r>
        <w:rPr>
          <w:rFonts w:hAnsi="宋体" w:cs="仿宋_GB2312" w:hint="eastAsia"/>
          <w:color w:val="000000" w:themeColor="text1"/>
          <w:sz w:val="28"/>
          <w:szCs w:val="28"/>
          <w:u w:val="single"/>
        </w:rPr>
        <w:t xml:space="preserve">   /                         </w:t>
      </w:r>
    </w:p>
    <w:p w:rsidR="00E663D1" w:rsidRDefault="00AA0823">
      <w:pPr>
        <w:pStyle w:val="a3"/>
        <w:rPr>
          <w:rFonts w:hAnsi="宋体"/>
          <w:color w:val="000000" w:themeColor="text1"/>
          <w:sz w:val="28"/>
          <w:szCs w:val="28"/>
        </w:rPr>
      </w:pPr>
      <w:r>
        <w:rPr>
          <w:rFonts w:hAnsi="宋体" w:cs="仿宋_GB2312" w:hint="eastAsia"/>
          <w:color w:val="000000" w:themeColor="text1"/>
          <w:sz w:val="28"/>
          <w:szCs w:val="28"/>
        </w:rPr>
        <w:t>；出让宗地的平面界址图见附件1。</w:t>
      </w:r>
    </w:p>
    <w:p w:rsidR="00E663D1" w:rsidRDefault="00AA0823">
      <w:pPr>
        <w:pStyle w:val="a3"/>
        <w:ind w:firstLineChars="200" w:firstLine="560"/>
        <w:rPr>
          <w:rFonts w:hAnsi="宋体"/>
          <w:color w:val="000000" w:themeColor="text1"/>
          <w:sz w:val="28"/>
          <w:szCs w:val="28"/>
          <w:u w:val="single"/>
        </w:rPr>
      </w:pPr>
      <w:r>
        <w:rPr>
          <w:rFonts w:hAnsi="宋体" w:cs="仿宋_GB2312" w:hint="eastAsia"/>
          <w:color w:val="000000" w:themeColor="text1"/>
          <w:sz w:val="28"/>
          <w:szCs w:val="28"/>
        </w:rPr>
        <w:t>本合同项下出让宗地的竖向界限以</w:t>
      </w:r>
      <w:r>
        <w:rPr>
          <w:rFonts w:hAnsi="宋体" w:cs="仿宋_GB2312" w:hint="eastAsia"/>
          <w:color w:val="000000" w:themeColor="text1"/>
          <w:sz w:val="28"/>
          <w:szCs w:val="28"/>
          <w:u w:val="single"/>
        </w:rPr>
        <w:t xml:space="preserve">  /   </w:t>
      </w:r>
    </w:p>
    <w:p w:rsidR="00E663D1" w:rsidRDefault="00AA0823">
      <w:pPr>
        <w:pStyle w:val="a3"/>
        <w:rPr>
          <w:rFonts w:hAnsi="宋体"/>
          <w:color w:val="000000" w:themeColor="text1"/>
          <w:sz w:val="28"/>
          <w:szCs w:val="28"/>
        </w:rPr>
      </w:pPr>
      <w:r>
        <w:rPr>
          <w:rFonts w:hAnsi="宋体" w:cs="仿宋_GB2312" w:hint="eastAsia"/>
          <w:color w:val="000000" w:themeColor="text1"/>
          <w:sz w:val="28"/>
          <w:szCs w:val="28"/>
        </w:rPr>
        <w:t>为上界限，以</w:t>
      </w:r>
      <w:r>
        <w:rPr>
          <w:rFonts w:hAnsi="宋体" w:cs="仿宋_GB2312" w:hint="eastAsia"/>
          <w:color w:val="000000" w:themeColor="text1"/>
          <w:sz w:val="28"/>
          <w:szCs w:val="28"/>
          <w:u w:val="single"/>
        </w:rPr>
        <w:t xml:space="preserve">  /                </w:t>
      </w:r>
      <w:r>
        <w:rPr>
          <w:rFonts w:hAnsi="宋体" w:cs="仿宋_GB2312" w:hint="eastAsia"/>
          <w:color w:val="000000" w:themeColor="text1"/>
          <w:sz w:val="28"/>
          <w:szCs w:val="28"/>
        </w:rPr>
        <w:t>为下界限，高差为</w:t>
      </w:r>
      <w:r>
        <w:rPr>
          <w:rFonts w:hAnsi="宋体" w:cs="仿宋_GB2312" w:hint="eastAsia"/>
          <w:color w:val="000000" w:themeColor="text1"/>
          <w:sz w:val="28"/>
          <w:szCs w:val="28"/>
          <w:u w:val="single"/>
        </w:rPr>
        <w:t xml:space="preserve">   /    </w:t>
      </w:r>
      <w:r>
        <w:rPr>
          <w:rFonts w:hAnsi="宋体" w:cs="仿宋_GB2312" w:hint="eastAsia"/>
          <w:color w:val="000000" w:themeColor="text1"/>
          <w:sz w:val="28"/>
          <w:szCs w:val="28"/>
        </w:rPr>
        <w:t>米。</w:t>
      </w:r>
      <w:r>
        <w:rPr>
          <w:rFonts w:hAnsi="宋体" w:cs="仿宋_GB2312" w:hint="eastAsia"/>
          <w:color w:val="000000" w:themeColor="text1"/>
          <w:sz w:val="28"/>
          <w:szCs w:val="28"/>
        </w:rPr>
        <w:lastRenderedPageBreak/>
        <w:t>出让宗地竖向界限见附件2。</w:t>
      </w:r>
    </w:p>
    <w:p w:rsidR="00E663D1" w:rsidRDefault="00AA0823">
      <w:pPr>
        <w:pStyle w:val="a3"/>
        <w:ind w:firstLineChars="200" w:firstLine="560"/>
        <w:rPr>
          <w:rFonts w:hAnsi="宋体"/>
          <w:color w:val="000000" w:themeColor="text1"/>
          <w:sz w:val="28"/>
          <w:szCs w:val="28"/>
          <w:u w:val="single"/>
        </w:rPr>
      </w:pPr>
      <w:r>
        <w:rPr>
          <w:rFonts w:hAnsi="宋体" w:cs="仿宋_GB2312" w:hint="eastAsia"/>
          <w:color w:val="000000" w:themeColor="text1"/>
          <w:sz w:val="28"/>
          <w:szCs w:val="28"/>
        </w:rPr>
        <w:t>出让宗地空间范围是以上述界址点所构成的垂直面和上、下界限高程平面封闭形成的空间范围。</w:t>
      </w:r>
    </w:p>
    <w:p w:rsidR="00E663D1" w:rsidRDefault="00AA0823">
      <w:pPr>
        <w:pStyle w:val="a3"/>
        <w:tabs>
          <w:tab w:val="left" w:pos="1260"/>
        </w:tabs>
        <w:ind w:firstLineChars="200" w:firstLine="562"/>
        <w:rPr>
          <w:rFonts w:hAnsi="宋体" w:cs="仿宋_GB2312"/>
          <w:color w:val="000000" w:themeColor="text1"/>
          <w:sz w:val="28"/>
          <w:szCs w:val="28"/>
          <w:u w:val="single"/>
        </w:rPr>
      </w:pPr>
      <w:r>
        <w:rPr>
          <w:rFonts w:hAnsi="宋体" w:cs="仿宋_GB2312" w:hint="eastAsia"/>
          <w:b/>
          <w:bCs/>
          <w:color w:val="000000" w:themeColor="text1"/>
          <w:sz w:val="28"/>
          <w:szCs w:val="28"/>
        </w:rPr>
        <w:t xml:space="preserve">第五条  </w:t>
      </w:r>
      <w:r>
        <w:rPr>
          <w:rFonts w:hAnsi="宋体" w:cs="仿宋_GB2312" w:hint="eastAsia"/>
          <w:color w:val="000000" w:themeColor="text1"/>
          <w:sz w:val="28"/>
          <w:szCs w:val="28"/>
        </w:rPr>
        <w:t xml:space="preserve">本合同项下出让宗地的用途为 </w:t>
      </w:r>
    </w:p>
    <w:p w:rsidR="00E663D1" w:rsidRDefault="00AA0823">
      <w:pPr>
        <w:pStyle w:val="a3"/>
        <w:tabs>
          <w:tab w:val="left" w:pos="1260"/>
        </w:tabs>
        <w:rPr>
          <w:rFonts w:hAnsi="宋体"/>
          <w:color w:val="000000" w:themeColor="text1"/>
          <w:sz w:val="28"/>
          <w:szCs w:val="28"/>
        </w:rPr>
      </w:pPr>
      <w:r>
        <w:rPr>
          <w:rFonts w:hAnsi="宋体" w:cs="仿宋_GB2312" w:hint="eastAsia"/>
          <w:color w:val="000000" w:themeColor="text1"/>
          <w:sz w:val="28"/>
          <w:szCs w:val="28"/>
          <w:u w:val="single"/>
        </w:rPr>
        <w:t xml:space="preserve">      面积：     公顷  </w:t>
      </w:r>
      <w:r>
        <w:rPr>
          <w:rFonts w:hAnsi="宋体" w:cs="仿宋_GB2312" w:hint="eastAsia"/>
          <w:color w:val="000000" w:themeColor="text1"/>
          <w:sz w:val="28"/>
          <w:szCs w:val="28"/>
        </w:rPr>
        <w:t>。</w:t>
      </w:r>
    </w:p>
    <w:p w:rsidR="00E663D1" w:rsidRDefault="00AA0823">
      <w:pPr>
        <w:pStyle w:val="a3"/>
        <w:ind w:firstLineChars="200" w:firstLine="562"/>
        <w:rPr>
          <w:rFonts w:hAnsi="宋体"/>
          <w:color w:val="000000" w:themeColor="text1"/>
          <w:sz w:val="28"/>
          <w:szCs w:val="28"/>
        </w:rPr>
      </w:pPr>
      <w:r>
        <w:rPr>
          <w:rFonts w:hAnsi="宋体" w:cs="仿宋_GB2312" w:hint="eastAsia"/>
          <w:b/>
          <w:bCs/>
          <w:color w:val="000000" w:themeColor="text1"/>
          <w:sz w:val="28"/>
          <w:szCs w:val="28"/>
        </w:rPr>
        <w:t>第六条</w:t>
      </w:r>
      <w:r>
        <w:rPr>
          <w:rFonts w:hAnsi="宋体" w:cs="仿宋_GB2312" w:hint="eastAsia"/>
          <w:color w:val="000000" w:themeColor="text1"/>
          <w:sz w:val="28"/>
          <w:szCs w:val="28"/>
        </w:rPr>
        <w:t>出让人同意在年 月 日前将出让宗地交付给受让人，出让人同意在交付土地时该宗地应达到本条第</w:t>
      </w:r>
      <w:r>
        <w:rPr>
          <w:rFonts w:hAnsi="宋体" w:cs="仿宋_GB2312" w:hint="eastAsia"/>
          <w:color w:val="000000" w:themeColor="text1"/>
          <w:sz w:val="28"/>
          <w:szCs w:val="28"/>
          <w:u w:val="single"/>
        </w:rPr>
        <w:t xml:space="preserve"> (一) </w:t>
      </w:r>
      <w:r>
        <w:rPr>
          <w:rFonts w:hAnsi="宋体" w:cs="仿宋_GB2312" w:hint="eastAsia"/>
          <w:color w:val="000000" w:themeColor="text1"/>
          <w:sz w:val="28"/>
          <w:szCs w:val="28"/>
        </w:rPr>
        <w:t>项规定的土地条件：</w:t>
      </w:r>
    </w:p>
    <w:p w:rsidR="00E663D1" w:rsidRDefault="00AA0823">
      <w:pPr>
        <w:pStyle w:val="a3"/>
        <w:ind w:firstLineChars="200" w:firstLine="560"/>
        <w:rPr>
          <w:rFonts w:hAnsi="宋体"/>
          <w:color w:val="000000" w:themeColor="text1"/>
          <w:sz w:val="28"/>
          <w:szCs w:val="28"/>
          <w:u w:val="single"/>
        </w:rPr>
      </w:pPr>
      <w:r>
        <w:rPr>
          <w:rFonts w:hAnsi="宋体" w:cs="仿宋_GB2312" w:hint="eastAsia"/>
          <w:color w:val="000000" w:themeColor="text1"/>
          <w:sz w:val="28"/>
          <w:szCs w:val="28"/>
        </w:rPr>
        <w:t>（一）场地平整达到</w:t>
      </w:r>
      <w:r>
        <w:rPr>
          <w:rFonts w:hAnsi="宋体" w:cs="仿宋_GB2312" w:hint="eastAsia"/>
          <w:color w:val="000000" w:themeColor="text1"/>
          <w:sz w:val="28"/>
          <w:szCs w:val="28"/>
          <w:u w:val="single"/>
        </w:rPr>
        <w:t xml:space="preserve">             /             </w:t>
      </w:r>
    </w:p>
    <w:p w:rsidR="00E663D1" w:rsidRDefault="00AA0823">
      <w:pPr>
        <w:pStyle w:val="a3"/>
        <w:rPr>
          <w:rFonts w:hAnsi="宋体"/>
          <w:color w:val="000000" w:themeColor="text1"/>
          <w:sz w:val="28"/>
          <w:szCs w:val="28"/>
        </w:rPr>
      </w:pPr>
      <w:r>
        <w:rPr>
          <w:rFonts w:hAnsi="宋体" w:cs="仿宋_GB2312" w:hint="eastAsia"/>
          <w:color w:val="000000" w:themeColor="text1"/>
          <w:sz w:val="28"/>
          <w:szCs w:val="28"/>
        </w:rPr>
        <w:t>；</w:t>
      </w:r>
    </w:p>
    <w:p w:rsidR="00E663D1" w:rsidRDefault="00AA0823">
      <w:pPr>
        <w:pStyle w:val="a3"/>
        <w:ind w:firstLineChars="200" w:firstLine="560"/>
        <w:rPr>
          <w:rFonts w:hAnsi="宋体"/>
          <w:color w:val="000000" w:themeColor="text1"/>
          <w:sz w:val="28"/>
          <w:szCs w:val="28"/>
          <w:u w:val="single"/>
        </w:rPr>
      </w:pPr>
      <w:r>
        <w:rPr>
          <w:rFonts w:hAnsi="宋体" w:cs="仿宋_GB2312" w:hint="eastAsia"/>
          <w:color w:val="000000" w:themeColor="text1"/>
          <w:sz w:val="28"/>
          <w:szCs w:val="28"/>
        </w:rPr>
        <w:t>周围基础设施达到</w:t>
      </w:r>
      <w:r>
        <w:rPr>
          <w:rFonts w:hAnsi="宋体" w:cs="仿宋_GB2312" w:hint="eastAsia"/>
          <w:color w:val="000000" w:themeColor="text1"/>
          <w:sz w:val="28"/>
          <w:szCs w:val="28"/>
          <w:u w:val="single"/>
        </w:rPr>
        <w:t xml:space="preserve">              /                </w:t>
      </w:r>
    </w:p>
    <w:p w:rsidR="00E663D1" w:rsidRDefault="00AA0823">
      <w:pPr>
        <w:pStyle w:val="a3"/>
        <w:rPr>
          <w:rFonts w:hAnsi="宋体"/>
          <w:color w:val="000000" w:themeColor="text1"/>
          <w:sz w:val="28"/>
          <w:szCs w:val="28"/>
        </w:rPr>
      </w:pPr>
      <w:r>
        <w:rPr>
          <w:rFonts w:hAnsi="宋体" w:cs="仿宋_GB2312" w:hint="eastAsia"/>
          <w:color w:val="000000" w:themeColor="text1"/>
          <w:sz w:val="28"/>
          <w:szCs w:val="28"/>
        </w:rPr>
        <w:t>；</w:t>
      </w:r>
    </w:p>
    <w:p w:rsidR="00E663D1" w:rsidRDefault="00AA0823">
      <w:pPr>
        <w:pStyle w:val="a3"/>
        <w:ind w:firstLineChars="200" w:firstLine="560"/>
        <w:rPr>
          <w:rFonts w:hAnsi="宋体"/>
          <w:color w:val="000000" w:themeColor="text1"/>
          <w:sz w:val="28"/>
          <w:szCs w:val="28"/>
          <w:u w:val="single"/>
        </w:rPr>
      </w:pPr>
      <w:r>
        <w:rPr>
          <w:rFonts w:hAnsi="宋体" w:cs="仿宋_GB2312" w:hint="eastAsia"/>
          <w:color w:val="000000" w:themeColor="text1"/>
          <w:sz w:val="28"/>
          <w:szCs w:val="28"/>
        </w:rPr>
        <w:t>（二）现状土地条件</w:t>
      </w:r>
      <w:r>
        <w:rPr>
          <w:rFonts w:hAnsi="宋体" w:cs="仿宋_GB2312" w:hint="eastAsia"/>
          <w:color w:val="000000" w:themeColor="text1"/>
          <w:sz w:val="28"/>
          <w:szCs w:val="28"/>
          <w:u w:val="single"/>
        </w:rPr>
        <w:t xml:space="preserve">             /              </w:t>
      </w:r>
    </w:p>
    <w:p w:rsidR="00E663D1" w:rsidRDefault="00AA0823">
      <w:pPr>
        <w:pStyle w:val="a3"/>
        <w:rPr>
          <w:rFonts w:hAnsi="宋体"/>
          <w:color w:val="000000" w:themeColor="text1"/>
          <w:sz w:val="28"/>
          <w:szCs w:val="28"/>
        </w:rPr>
      </w:pPr>
      <w:r>
        <w:rPr>
          <w:rFonts w:hAnsi="宋体" w:cs="仿宋_GB2312" w:hint="eastAsia"/>
          <w:color w:val="000000" w:themeColor="text1"/>
          <w:sz w:val="28"/>
          <w:szCs w:val="28"/>
        </w:rPr>
        <w:t>。</w:t>
      </w:r>
    </w:p>
    <w:p w:rsidR="00E663D1" w:rsidRDefault="00AA0823">
      <w:pPr>
        <w:pStyle w:val="a3"/>
        <w:ind w:firstLineChars="200" w:firstLine="562"/>
        <w:rPr>
          <w:rFonts w:hAnsi="宋体"/>
          <w:color w:val="000000" w:themeColor="text1"/>
          <w:sz w:val="28"/>
          <w:szCs w:val="28"/>
        </w:rPr>
      </w:pPr>
      <w:r>
        <w:rPr>
          <w:rFonts w:hAnsi="宋体" w:cs="仿宋_GB2312" w:hint="eastAsia"/>
          <w:b/>
          <w:bCs/>
          <w:color w:val="000000" w:themeColor="text1"/>
          <w:sz w:val="28"/>
          <w:szCs w:val="28"/>
        </w:rPr>
        <w:t xml:space="preserve">第七条 </w:t>
      </w:r>
      <w:r>
        <w:rPr>
          <w:rFonts w:hAnsi="宋体" w:cs="仿宋_GB2312" w:hint="eastAsia"/>
          <w:color w:val="000000" w:themeColor="text1"/>
          <w:sz w:val="28"/>
          <w:szCs w:val="28"/>
        </w:rPr>
        <w:t xml:space="preserve"> 本合同项下的国有建设用地使用权出让年期为</w:t>
      </w:r>
    </w:p>
    <w:p w:rsidR="00E663D1" w:rsidRDefault="00AA0823">
      <w:pPr>
        <w:pStyle w:val="a3"/>
        <w:rPr>
          <w:rFonts w:hAnsi="宋体"/>
          <w:color w:val="000000" w:themeColor="text1"/>
          <w:sz w:val="28"/>
          <w:szCs w:val="28"/>
        </w:rPr>
      </w:pPr>
      <w:r>
        <w:rPr>
          <w:rFonts w:hAnsi="宋体" w:cs="仿宋_GB2312" w:hint="eastAsia"/>
          <w:color w:val="000000" w:themeColor="text1"/>
          <w:sz w:val="28"/>
          <w:szCs w:val="28"/>
        </w:rPr>
        <w:t>年，按本合同第六条约定的交付土地之日起算；原划拨（承租）国有建设用地使用权补办出让手续的，出让年期自合同签订之日起算。</w:t>
      </w:r>
    </w:p>
    <w:p w:rsidR="00E663D1" w:rsidRDefault="00AA0823">
      <w:pPr>
        <w:pStyle w:val="a3"/>
        <w:ind w:firstLineChars="200" w:firstLine="562"/>
        <w:rPr>
          <w:rFonts w:hAnsi="宋体"/>
          <w:color w:val="000000" w:themeColor="text1"/>
          <w:sz w:val="28"/>
          <w:szCs w:val="28"/>
        </w:rPr>
      </w:pPr>
      <w:r>
        <w:rPr>
          <w:rFonts w:hAnsi="宋体" w:cs="仿宋_GB2312" w:hint="eastAsia"/>
          <w:b/>
          <w:bCs/>
          <w:color w:val="000000" w:themeColor="text1"/>
          <w:sz w:val="28"/>
          <w:szCs w:val="28"/>
        </w:rPr>
        <w:t>第八条</w:t>
      </w:r>
      <w:r>
        <w:rPr>
          <w:rFonts w:hAnsi="宋体" w:cs="仿宋_GB2312" w:hint="eastAsia"/>
          <w:color w:val="000000" w:themeColor="text1"/>
          <w:sz w:val="28"/>
          <w:szCs w:val="28"/>
        </w:rPr>
        <w:t xml:space="preserve">  本合同项下宗地的国有建设用地使用权出让价款为人民币大写元 （小写元），每平方米人民币大写元（小写元）。</w:t>
      </w:r>
    </w:p>
    <w:p w:rsidR="00E663D1" w:rsidRDefault="00AA0823">
      <w:pPr>
        <w:pStyle w:val="a3"/>
        <w:ind w:firstLineChars="200" w:firstLine="562"/>
        <w:jc w:val="left"/>
        <w:rPr>
          <w:rFonts w:hAnsi="宋体"/>
          <w:color w:val="000000" w:themeColor="text1"/>
          <w:sz w:val="28"/>
          <w:szCs w:val="28"/>
          <w:u w:val="single"/>
        </w:rPr>
      </w:pPr>
      <w:r>
        <w:rPr>
          <w:rFonts w:hAnsi="宋体" w:cs="仿宋_GB2312" w:hint="eastAsia"/>
          <w:b/>
          <w:bCs/>
          <w:color w:val="000000" w:themeColor="text1"/>
          <w:sz w:val="28"/>
          <w:szCs w:val="28"/>
        </w:rPr>
        <w:t xml:space="preserve">第九条  </w:t>
      </w:r>
      <w:r>
        <w:rPr>
          <w:rFonts w:hAnsi="宋体" w:cs="仿宋_GB2312" w:hint="eastAsia"/>
          <w:color w:val="000000" w:themeColor="text1"/>
          <w:sz w:val="28"/>
          <w:szCs w:val="28"/>
        </w:rPr>
        <w:t>本合同项下宗地的定金为人民币大写</w:t>
      </w:r>
    </w:p>
    <w:p w:rsidR="00E663D1" w:rsidRDefault="00AA0823">
      <w:pPr>
        <w:pStyle w:val="a3"/>
        <w:jc w:val="left"/>
        <w:rPr>
          <w:rFonts w:hAnsi="宋体"/>
          <w:color w:val="000000" w:themeColor="text1"/>
          <w:sz w:val="28"/>
          <w:szCs w:val="28"/>
        </w:rPr>
      </w:pPr>
      <w:r>
        <w:rPr>
          <w:rFonts w:hAnsi="宋体" w:cs="仿宋_GB2312" w:hint="eastAsia"/>
          <w:color w:val="000000" w:themeColor="text1"/>
          <w:sz w:val="28"/>
          <w:szCs w:val="28"/>
          <w:u w:val="single"/>
        </w:rPr>
        <w:t xml:space="preserve">    /  </w:t>
      </w:r>
      <w:r>
        <w:rPr>
          <w:rFonts w:hAnsi="宋体" w:cs="仿宋_GB2312" w:hint="eastAsia"/>
          <w:color w:val="000000" w:themeColor="text1"/>
          <w:sz w:val="28"/>
          <w:szCs w:val="28"/>
        </w:rPr>
        <w:t>元（小写</w:t>
      </w:r>
      <w:r>
        <w:rPr>
          <w:rFonts w:hAnsi="宋体" w:cs="仿宋_GB2312" w:hint="eastAsia"/>
          <w:color w:val="000000" w:themeColor="text1"/>
          <w:sz w:val="28"/>
          <w:szCs w:val="28"/>
          <w:u w:val="single"/>
        </w:rPr>
        <w:t xml:space="preserve">      /       </w:t>
      </w:r>
      <w:r>
        <w:rPr>
          <w:rFonts w:hAnsi="宋体" w:cs="仿宋_GB2312" w:hint="eastAsia"/>
          <w:color w:val="000000" w:themeColor="text1"/>
          <w:sz w:val="28"/>
          <w:szCs w:val="28"/>
        </w:rPr>
        <w:t>元），定金抵作土地出让价款。</w:t>
      </w:r>
    </w:p>
    <w:p w:rsidR="00E663D1" w:rsidRDefault="00AA0823">
      <w:pPr>
        <w:pStyle w:val="a3"/>
        <w:ind w:firstLineChars="200" w:firstLine="562"/>
        <w:rPr>
          <w:rFonts w:hAnsi="宋体"/>
          <w:color w:val="000000" w:themeColor="text1"/>
          <w:sz w:val="28"/>
          <w:szCs w:val="28"/>
        </w:rPr>
      </w:pPr>
      <w:r>
        <w:rPr>
          <w:rFonts w:hAnsi="宋体" w:cs="仿宋_GB2312" w:hint="eastAsia"/>
          <w:b/>
          <w:bCs/>
          <w:color w:val="000000" w:themeColor="text1"/>
          <w:sz w:val="28"/>
          <w:szCs w:val="28"/>
        </w:rPr>
        <w:t>第十条</w:t>
      </w:r>
      <w:r>
        <w:rPr>
          <w:rFonts w:hAnsi="宋体" w:cs="仿宋_GB2312" w:hint="eastAsia"/>
          <w:color w:val="000000" w:themeColor="text1"/>
          <w:sz w:val="28"/>
          <w:szCs w:val="28"/>
        </w:rPr>
        <w:t xml:space="preserve">  受让人同意按照本条第一款第</w:t>
      </w:r>
      <w:r>
        <w:rPr>
          <w:rFonts w:hAnsi="宋体" w:cs="仿宋_GB2312" w:hint="eastAsia"/>
          <w:color w:val="000000" w:themeColor="text1"/>
          <w:sz w:val="28"/>
          <w:szCs w:val="28"/>
          <w:u w:val="single"/>
        </w:rPr>
        <w:t xml:space="preserve"> (一) </w:t>
      </w:r>
      <w:r>
        <w:rPr>
          <w:rFonts w:hAnsi="宋体" w:cs="仿宋_GB2312" w:hint="eastAsia"/>
          <w:color w:val="000000" w:themeColor="text1"/>
          <w:sz w:val="28"/>
          <w:szCs w:val="28"/>
        </w:rPr>
        <w:t>项的规定向出让人支付国有建设用地使用权出让价款：</w:t>
      </w:r>
    </w:p>
    <w:p w:rsidR="00E663D1" w:rsidRDefault="00AA0823">
      <w:pPr>
        <w:pStyle w:val="a3"/>
        <w:rPr>
          <w:rFonts w:hAnsi="宋体"/>
          <w:color w:val="000000" w:themeColor="text1"/>
          <w:sz w:val="28"/>
          <w:szCs w:val="28"/>
        </w:rPr>
      </w:pPr>
      <w:r>
        <w:rPr>
          <w:rFonts w:hAnsi="宋体" w:cs="仿宋_GB2312" w:hint="eastAsia"/>
          <w:color w:val="000000" w:themeColor="text1"/>
          <w:sz w:val="28"/>
          <w:szCs w:val="28"/>
        </w:rPr>
        <w:lastRenderedPageBreak/>
        <w:t xml:space="preserve">     （一）本合同签订之日起日内，一次性付清国有建设用地使用权出让价款；</w:t>
      </w:r>
    </w:p>
    <w:p w:rsidR="00E663D1" w:rsidRDefault="00AA0823">
      <w:pPr>
        <w:pStyle w:val="a3"/>
        <w:rPr>
          <w:rFonts w:hAnsi="宋体"/>
          <w:color w:val="000000" w:themeColor="text1"/>
          <w:sz w:val="28"/>
          <w:szCs w:val="28"/>
        </w:rPr>
      </w:pPr>
      <w:r>
        <w:rPr>
          <w:rFonts w:hAnsi="宋体" w:cs="仿宋_GB2312" w:hint="eastAsia"/>
          <w:color w:val="000000" w:themeColor="text1"/>
          <w:sz w:val="28"/>
          <w:szCs w:val="28"/>
        </w:rPr>
        <w:t xml:space="preserve">     （二）按以下时间和金额分</w:t>
      </w:r>
      <w:r>
        <w:rPr>
          <w:rFonts w:hAnsi="宋体" w:cs="仿宋_GB2312" w:hint="eastAsia"/>
          <w:color w:val="000000" w:themeColor="text1"/>
          <w:sz w:val="28"/>
          <w:szCs w:val="28"/>
          <w:u w:val="single"/>
        </w:rPr>
        <w:t xml:space="preserve"> / </w:t>
      </w:r>
      <w:r>
        <w:rPr>
          <w:rFonts w:hAnsi="宋体" w:cs="仿宋_GB2312" w:hint="eastAsia"/>
          <w:color w:val="000000" w:themeColor="text1"/>
          <w:sz w:val="28"/>
          <w:szCs w:val="28"/>
        </w:rPr>
        <w:t>期向出让人支付国有建设用地使用权出让价款。</w:t>
      </w:r>
    </w:p>
    <w:p w:rsidR="00E663D1" w:rsidRDefault="00AA0823">
      <w:pPr>
        <w:pStyle w:val="a3"/>
        <w:rPr>
          <w:rFonts w:hAnsi="宋体"/>
          <w:color w:val="000000" w:themeColor="text1"/>
          <w:sz w:val="28"/>
          <w:szCs w:val="28"/>
        </w:rPr>
      </w:pPr>
      <w:r>
        <w:rPr>
          <w:rFonts w:hAnsi="宋体" w:cs="仿宋_GB2312" w:hint="eastAsia"/>
          <w:color w:val="000000" w:themeColor="text1"/>
          <w:sz w:val="28"/>
          <w:szCs w:val="28"/>
        </w:rPr>
        <w:t>/</w:t>
      </w:r>
    </w:p>
    <w:p w:rsidR="00E663D1" w:rsidRDefault="00E663D1">
      <w:pPr>
        <w:pStyle w:val="a3"/>
        <w:rPr>
          <w:rFonts w:hAnsi="宋体"/>
          <w:color w:val="000000" w:themeColor="text1"/>
          <w:sz w:val="28"/>
          <w:szCs w:val="28"/>
        </w:rPr>
      </w:pPr>
    </w:p>
    <w:p w:rsidR="00E663D1" w:rsidRDefault="00AA0823">
      <w:pPr>
        <w:pStyle w:val="a3"/>
        <w:ind w:firstLineChars="200" w:firstLine="560"/>
        <w:rPr>
          <w:rFonts w:hAnsi="宋体"/>
          <w:color w:val="000000" w:themeColor="text1"/>
          <w:sz w:val="28"/>
          <w:szCs w:val="28"/>
        </w:rPr>
      </w:pPr>
      <w:r>
        <w:rPr>
          <w:rFonts w:hAnsi="宋体" w:cs="仿宋_GB2312" w:hint="eastAsia"/>
          <w:color w:val="000000" w:themeColor="text1"/>
          <w:sz w:val="28"/>
          <w:szCs w:val="28"/>
        </w:rPr>
        <w:t>分期支付国有建设用地使用权出让价款的，受让人在支付第二期及以后各期国有建设用地使用权出让价款时，同意按照支付第一期土地出让价款之日中国人民银行公布的贷款利率，向出让人支付利息。</w:t>
      </w:r>
    </w:p>
    <w:p w:rsidR="00E663D1" w:rsidRDefault="00AA0823">
      <w:pPr>
        <w:pStyle w:val="a3"/>
        <w:ind w:firstLineChars="200" w:firstLine="562"/>
        <w:rPr>
          <w:rFonts w:hAnsi="宋体"/>
          <w:color w:val="000000" w:themeColor="text1"/>
          <w:kern w:val="0"/>
          <w:sz w:val="28"/>
          <w:szCs w:val="28"/>
        </w:rPr>
      </w:pPr>
      <w:r>
        <w:rPr>
          <w:rFonts w:hAnsi="宋体" w:cs="仿宋_GB2312" w:hint="eastAsia"/>
          <w:b/>
          <w:bCs/>
          <w:color w:val="000000" w:themeColor="text1"/>
          <w:sz w:val="28"/>
          <w:szCs w:val="28"/>
        </w:rPr>
        <w:t>第十一条</w:t>
      </w:r>
      <w:r>
        <w:rPr>
          <w:rFonts w:hAnsi="宋体" w:cs="仿宋_GB2312" w:hint="eastAsia"/>
          <w:color w:val="000000" w:themeColor="text1"/>
          <w:sz w:val="28"/>
          <w:szCs w:val="28"/>
        </w:rPr>
        <w:t xml:space="preserve">  受让人应在按本合同约定付清本宗地全部出让价款后，持本合同和出让价款缴纳凭证等相关证明材料，申请出让国有建设用地使用权登记。</w:t>
      </w:r>
    </w:p>
    <w:p w:rsidR="00E663D1" w:rsidRDefault="00E663D1">
      <w:pPr>
        <w:pStyle w:val="a3"/>
        <w:ind w:firstLineChars="200" w:firstLine="560"/>
        <w:rPr>
          <w:rFonts w:hAnsi="宋体"/>
          <w:color w:val="000000" w:themeColor="text1"/>
          <w:kern w:val="0"/>
          <w:sz w:val="28"/>
          <w:szCs w:val="28"/>
        </w:rPr>
      </w:pPr>
    </w:p>
    <w:p w:rsidR="00E663D1" w:rsidRDefault="00AA0823">
      <w:pPr>
        <w:pStyle w:val="a3"/>
        <w:jc w:val="center"/>
        <w:rPr>
          <w:rFonts w:hAnsi="宋体" w:cs="黑体"/>
          <w:color w:val="000000" w:themeColor="text1"/>
          <w:sz w:val="28"/>
          <w:szCs w:val="28"/>
        </w:rPr>
      </w:pPr>
      <w:r>
        <w:rPr>
          <w:rFonts w:hAnsi="宋体" w:cs="黑体" w:hint="eastAsia"/>
          <w:color w:val="000000" w:themeColor="text1"/>
          <w:sz w:val="28"/>
          <w:szCs w:val="28"/>
        </w:rPr>
        <w:t>第三章  土地开发建设与利用</w:t>
      </w:r>
    </w:p>
    <w:p w:rsidR="00E663D1" w:rsidRDefault="00E663D1">
      <w:pPr>
        <w:pStyle w:val="a3"/>
        <w:jc w:val="center"/>
        <w:rPr>
          <w:rFonts w:hAnsi="宋体"/>
          <w:color w:val="000000" w:themeColor="text1"/>
          <w:sz w:val="28"/>
          <w:szCs w:val="28"/>
        </w:rPr>
      </w:pPr>
    </w:p>
    <w:p w:rsidR="00E663D1" w:rsidRDefault="00AA0823">
      <w:pPr>
        <w:pStyle w:val="a3"/>
        <w:ind w:firstLineChars="200" w:firstLine="562"/>
        <w:rPr>
          <w:rFonts w:hAnsi="宋体"/>
          <w:color w:val="000000" w:themeColor="text1"/>
          <w:sz w:val="28"/>
          <w:szCs w:val="28"/>
        </w:rPr>
      </w:pPr>
      <w:r>
        <w:rPr>
          <w:rFonts w:hAnsi="宋体" w:cs="仿宋_GB2312" w:hint="eastAsia"/>
          <w:b/>
          <w:bCs/>
          <w:color w:val="000000" w:themeColor="text1"/>
          <w:sz w:val="28"/>
          <w:szCs w:val="28"/>
        </w:rPr>
        <w:t>第十二条</w:t>
      </w:r>
      <w:r>
        <w:rPr>
          <w:rFonts w:hAnsi="宋体" w:cs="仿宋_GB2312" w:hint="eastAsia"/>
          <w:color w:val="000000" w:themeColor="text1"/>
          <w:sz w:val="28"/>
          <w:szCs w:val="28"/>
        </w:rPr>
        <w:t xml:space="preserve">  受让人同意本合同项下宗地开发投资强度按本条第</w:t>
      </w:r>
      <w:r>
        <w:rPr>
          <w:rFonts w:hAnsi="宋体" w:cs="仿宋_GB2312" w:hint="eastAsia"/>
          <w:color w:val="000000" w:themeColor="text1"/>
          <w:sz w:val="28"/>
          <w:szCs w:val="28"/>
          <w:u w:val="single"/>
        </w:rPr>
        <w:t xml:space="preserve">   /  </w:t>
      </w:r>
      <w:r>
        <w:rPr>
          <w:rFonts w:hAnsi="宋体" w:cs="仿宋_GB2312" w:hint="eastAsia"/>
          <w:color w:val="000000" w:themeColor="text1"/>
          <w:sz w:val="28"/>
          <w:szCs w:val="28"/>
        </w:rPr>
        <w:t>项规定执行：</w:t>
      </w:r>
    </w:p>
    <w:p w:rsidR="00E663D1" w:rsidRDefault="00AA0823">
      <w:pPr>
        <w:pStyle w:val="a3"/>
        <w:ind w:firstLineChars="200" w:firstLine="560"/>
        <w:rPr>
          <w:rFonts w:hAnsi="宋体"/>
          <w:color w:val="000000" w:themeColor="text1"/>
          <w:sz w:val="28"/>
          <w:szCs w:val="28"/>
          <w:u w:val="single"/>
        </w:rPr>
      </w:pPr>
      <w:r>
        <w:rPr>
          <w:rFonts w:hAnsi="宋体" w:cs="仿宋_GB2312" w:hint="eastAsia"/>
          <w:color w:val="000000" w:themeColor="text1"/>
          <w:sz w:val="28"/>
          <w:szCs w:val="28"/>
        </w:rPr>
        <w:t>（一）本合同项下宗地用于工业项目建设，受让人同意本合同项下宗地的项目固定资产总投资不低于经批准或登记备案的金额人民币大写</w:t>
      </w:r>
      <w:r>
        <w:rPr>
          <w:rFonts w:hAnsi="宋体" w:cs="仿宋_GB2312" w:hint="eastAsia"/>
          <w:bCs/>
          <w:color w:val="000000" w:themeColor="text1"/>
          <w:sz w:val="28"/>
          <w:szCs w:val="28"/>
          <w:u w:val="single"/>
        </w:rPr>
        <w:t xml:space="preserve">           /           </w:t>
      </w:r>
      <w:r>
        <w:rPr>
          <w:rFonts w:hAnsi="宋体" w:cs="仿宋_GB2312" w:hint="eastAsia"/>
          <w:color w:val="000000" w:themeColor="text1"/>
          <w:sz w:val="28"/>
          <w:szCs w:val="28"/>
        </w:rPr>
        <w:t>万元（小写</w:t>
      </w:r>
      <w:r>
        <w:rPr>
          <w:rFonts w:hAnsi="宋体" w:cs="仿宋_GB2312" w:hint="eastAsia"/>
          <w:color w:val="000000" w:themeColor="text1"/>
          <w:sz w:val="28"/>
          <w:szCs w:val="28"/>
          <w:u w:val="single"/>
        </w:rPr>
        <w:t xml:space="preserve">       /      </w:t>
      </w:r>
      <w:r>
        <w:rPr>
          <w:rFonts w:hAnsi="宋体" w:cs="仿宋_GB2312" w:hint="eastAsia"/>
          <w:color w:val="000000" w:themeColor="text1"/>
          <w:sz w:val="28"/>
          <w:szCs w:val="28"/>
        </w:rPr>
        <w:t>万元），投资强度不低于每平方米人民币大写</w:t>
      </w:r>
      <w:r>
        <w:rPr>
          <w:rFonts w:hAnsi="宋体" w:cs="仿宋_GB2312" w:hint="eastAsia"/>
          <w:color w:val="000000" w:themeColor="text1"/>
          <w:sz w:val="28"/>
          <w:szCs w:val="28"/>
          <w:u w:val="single"/>
        </w:rPr>
        <w:t xml:space="preserve">         /        </w:t>
      </w:r>
      <w:r>
        <w:rPr>
          <w:rFonts w:hAnsi="宋体" w:cs="仿宋_GB2312" w:hint="eastAsia"/>
          <w:color w:val="000000" w:themeColor="text1"/>
          <w:sz w:val="28"/>
          <w:szCs w:val="28"/>
        </w:rPr>
        <w:t>元（小写</w:t>
      </w:r>
      <w:r>
        <w:rPr>
          <w:rFonts w:hAnsi="宋体" w:cs="仿宋_GB2312" w:hint="eastAsia"/>
          <w:color w:val="000000" w:themeColor="text1"/>
          <w:sz w:val="28"/>
          <w:szCs w:val="28"/>
          <w:u w:val="single"/>
        </w:rPr>
        <w:t xml:space="preserve">    /   </w:t>
      </w:r>
      <w:r>
        <w:rPr>
          <w:rFonts w:hAnsi="宋体" w:cs="仿宋_GB2312" w:hint="eastAsia"/>
          <w:color w:val="000000" w:themeColor="text1"/>
          <w:sz w:val="28"/>
          <w:szCs w:val="28"/>
        </w:rPr>
        <w:t>元）。本合同项下宗地建设项目的固定资产总投资包括建筑物、</w:t>
      </w:r>
      <w:r>
        <w:rPr>
          <w:rFonts w:hAnsi="宋体" w:cs="仿宋_GB2312" w:hint="eastAsia"/>
          <w:color w:val="000000" w:themeColor="text1"/>
          <w:sz w:val="28"/>
          <w:szCs w:val="28"/>
        </w:rPr>
        <w:lastRenderedPageBreak/>
        <w:t>构筑物及其附属设施、设备投资和出让价款等。</w:t>
      </w:r>
    </w:p>
    <w:p w:rsidR="00E663D1" w:rsidRDefault="00AA0823">
      <w:pPr>
        <w:pStyle w:val="a3"/>
        <w:ind w:firstLineChars="200" w:firstLine="560"/>
        <w:rPr>
          <w:rFonts w:hAnsi="宋体" w:cs="仿宋_GB2312"/>
          <w:color w:val="000000" w:themeColor="text1"/>
          <w:sz w:val="28"/>
          <w:szCs w:val="28"/>
          <w:u w:val="single"/>
        </w:rPr>
      </w:pPr>
      <w:r>
        <w:rPr>
          <w:rFonts w:hAnsi="宋体" w:cs="仿宋_GB2312" w:hint="eastAsia"/>
          <w:color w:val="000000" w:themeColor="text1"/>
          <w:sz w:val="28"/>
          <w:szCs w:val="28"/>
        </w:rPr>
        <w:t>（二）本合同项下宗地用于非工业项目建设，受让人承诺本合同项下宗地的开发投资总额不低于人民币大写</w:t>
      </w:r>
    </w:p>
    <w:p w:rsidR="00E663D1" w:rsidRDefault="00AA0823">
      <w:pPr>
        <w:pStyle w:val="a3"/>
        <w:rPr>
          <w:rFonts w:hAnsi="宋体"/>
          <w:color w:val="000000" w:themeColor="text1"/>
          <w:sz w:val="28"/>
          <w:szCs w:val="28"/>
        </w:rPr>
      </w:pPr>
      <w:r>
        <w:rPr>
          <w:rFonts w:hAnsi="宋体" w:cs="仿宋_GB2312" w:hint="eastAsia"/>
          <w:color w:val="000000" w:themeColor="text1"/>
          <w:sz w:val="28"/>
          <w:szCs w:val="28"/>
          <w:u w:val="single"/>
        </w:rPr>
        <w:t xml:space="preserve">      /     </w:t>
      </w:r>
      <w:r>
        <w:rPr>
          <w:rFonts w:hAnsi="宋体" w:cs="仿宋_GB2312" w:hint="eastAsia"/>
          <w:color w:val="000000" w:themeColor="text1"/>
          <w:sz w:val="28"/>
          <w:szCs w:val="28"/>
        </w:rPr>
        <w:t>万元（小写</w:t>
      </w:r>
      <w:r>
        <w:rPr>
          <w:rFonts w:hAnsi="宋体" w:cs="仿宋_GB2312" w:hint="eastAsia"/>
          <w:color w:val="000000" w:themeColor="text1"/>
          <w:sz w:val="28"/>
          <w:szCs w:val="28"/>
          <w:u w:val="single"/>
        </w:rPr>
        <w:t xml:space="preserve">    /   </w:t>
      </w:r>
      <w:r>
        <w:rPr>
          <w:rFonts w:hAnsi="宋体" w:cs="仿宋_GB2312" w:hint="eastAsia"/>
          <w:color w:val="000000" w:themeColor="text1"/>
          <w:sz w:val="28"/>
          <w:szCs w:val="28"/>
        </w:rPr>
        <w:t>万元）。</w:t>
      </w:r>
    </w:p>
    <w:p w:rsidR="00E663D1" w:rsidRDefault="00AA0823">
      <w:pPr>
        <w:pStyle w:val="a3"/>
        <w:ind w:firstLineChars="200" w:firstLine="562"/>
        <w:rPr>
          <w:rFonts w:hAnsi="宋体"/>
          <w:color w:val="000000" w:themeColor="text1"/>
          <w:sz w:val="28"/>
          <w:szCs w:val="28"/>
        </w:rPr>
      </w:pPr>
      <w:r>
        <w:rPr>
          <w:rFonts w:hAnsi="宋体" w:cs="仿宋_GB2312" w:hint="eastAsia"/>
          <w:b/>
          <w:bCs/>
          <w:color w:val="000000" w:themeColor="text1"/>
          <w:sz w:val="28"/>
          <w:szCs w:val="28"/>
        </w:rPr>
        <w:t>第十三条</w:t>
      </w:r>
      <w:r>
        <w:rPr>
          <w:rFonts w:hAnsi="宋体" w:cs="仿宋_GB2312" w:hint="eastAsia"/>
          <w:color w:val="000000" w:themeColor="text1"/>
          <w:sz w:val="28"/>
          <w:szCs w:val="28"/>
        </w:rPr>
        <w:t xml:space="preserve">  受让人在本合同项下宗地范围内新建建筑物、构筑物及其附属设施的，应符合市（县）政府规划管理部门确定的出让宗地规划条件（见附件3）。其中：</w:t>
      </w:r>
    </w:p>
    <w:p w:rsidR="00E663D1" w:rsidRDefault="00AA0823">
      <w:pPr>
        <w:pStyle w:val="a3"/>
        <w:rPr>
          <w:rFonts w:hAnsi="宋体"/>
          <w:color w:val="000000" w:themeColor="text1"/>
          <w:sz w:val="28"/>
          <w:szCs w:val="28"/>
        </w:rPr>
      </w:pPr>
      <w:r>
        <w:rPr>
          <w:rFonts w:hAnsi="宋体" w:cs="仿宋_GB2312" w:hint="eastAsia"/>
          <w:color w:val="000000" w:themeColor="text1"/>
          <w:sz w:val="28"/>
          <w:szCs w:val="28"/>
        </w:rPr>
        <w:t xml:space="preserve">    主体建筑物性质</w:t>
      </w:r>
      <w:r>
        <w:rPr>
          <w:rFonts w:hAnsi="宋体" w:cs="仿宋_GB2312" w:hint="eastAsia"/>
          <w:color w:val="000000" w:themeColor="text1"/>
          <w:sz w:val="28"/>
          <w:szCs w:val="28"/>
          <w:u w:val="single"/>
        </w:rPr>
        <w:t xml:space="preserve">             /                  </w:t>
      </w:r>
      <w:r>
        <w:rPr>
          <w:rFonts w:hAnsi="宋体" w:cs="仿宋_GB2312" w:hint="eastAsia"/>
          <w:color w:val="000000" w:themeColor="text1"/>
          <w:sz w:val="28"/>
          <w:szCs w:val="28"/>
        </w:rPr>
        <w:t>；</w:t>
      </w:r>
    </w:p>
    <w:p w:rsidR="00E663D1" w:rsidRDefault="00AA0823">
      <w:pPr>
        <w:pStyle w:val="a3"/>
        <w:ind w:firstLine="645"/>
        <w:rPr>
          <w:rFonts w:hAnsi="宋体"/>
          <w:color w:val="000000" w:themeColor="text1"/>
          <w:sz w:val="28"/>
          <w:szCs w:val="28"/>
        </w:rPr>
      </w:pPr>
      <w:r>
        <w:rPr>
          <w:rFonts w:hAnsi="宋体" w:cs="仿宋_GB2312" w:hint="eastAsia"/>
          <w:color w:val="000000" w:themeColor="text1"/>
          <w:sz w:val="28"/>
          <w:szCs w:val="28"/>
        </w:rPr>
        <w:t>附属建筑物性质</w:t>
      </w:r>
      <w:r>
        <w:rPr>
          <w:rFonts w:hAnsi="宋体" w:cs="仿宋_GB2312" w:hint="eastAsia"/>
          <w:color w:val="000000" w:themeColor="text1"/>
          <w:sz w:val="28"/>
          <w:szCs w:val="28"/>
          <w:u w:val="single"/>
        </w:rPr>
        <w:t xml:space="preserve">            /                  </w:t>
      </w:r>
      <w:r>
        <w:rPr>
          <w:rFonts w:hAnsi="宋体" w:cs="仿宋_GB2312" w:hint="eastAsia"/>
          <w:color w:val="000000" w:themeColor="text1"/>
          <w:sz w:val="28"/>
          <w:szCs w:val="28"/>
        </w:rPr>
        <w:t>；</w:t>
      </w:r>
    </w:p>
    <w:p w:rsidR="00E663D1" w:rsidRDefault="00AA0823">
      <w:pPr>
        <w:pStyle w:val="a3"/>
        <w:ind w:firstLine="645"/>
        <w:rPr>
          <w:rFonts w:hAnsi="宋体"/>
          <w:color w:val="000000" w:themeColor="text1"/>
          <w:sz w:val="28"/>
          <w:szCs w:val="28"/>
        </w:rPr>
      </w:pPr>
      <w:r>
        <w:rPr>
          <w:rFonts w:hAnsi="宋体" w:cs="仿宋_GB2312" w:hint="eastAsia"/>
          <w:color w:val="000000" w:themeColor="text1"/>
          <w:sz w:val="28"/>
          <w:szCs w:val="28"/>
        </w:rPr>
        <w:t>建筑总面积平方米；</w:t>
      </w:r>
    </w:p>
    <w:p w:rsidR="00E663D1" w:rsidRDefault="00AA0823">
      <w:pPr>
        <w:pStyle w:val="a3"/>
        <w:rPr>
          <w:rFonts w:hAnsi="宋体"/>
          <w:b/>
          <w:bCs/>
          <w:color w:val="000000" w:themeColor="text1"/>
          <w:sz w:val="28"/>
          <w:szCs w:val="28"/>
        </w:rPr>
      </w:pPr>
      <w:r>
        <w:rPr>
          <w:rFonts w:hAnsi="宋体" w:cs="仿宋_GB2312" w:hint="eastAsia"/>
          <w:color w:val="000000" w:themeColor="text1"/>
          <w:sz w:val="28"/>
          <w:szCs w:val="28"/>
        </w:rPr>
        <w:t xml:space="preserve">    建筑容积率不高于不低于</w:t>
      </w:r>
      <w:r>
        <w:rPr>
          <w:rFonts w:hAnsi="宋体" w:cs="仿宋_GB2312" w:hint="eastAsia"/>
          <w:color w:val="000000" w:themeColor="text1"/>
          <w:sz w:val="28"/>
          <w:szCs w:val="28"/>
          <w:u w:val="single"/>
        </w:rPr>
        <w:t xml:space="preserve">    / </w:t>
      </w:r>
      <w:r>
        <w:rPr>
          <w:rFonts w:hAnsi="宋体" w:cs="仿宋_GB2312" w:hint="eastAsia"/>
          <w:b/>
          <w:bCs/>
          <w:color w:val="000000" w:themeColor="text1"/>
          <w:sz w:val="28"/>
          <w:szCs w:val="28"/>
        </w:rPr>
        <w:t>；</w:t>
      </w:r>
    </w:p>
    <w:p w:rsidR="00E663D1" w:rsidRDefault="00AA0823">
      <w:pPr>
        <w:pStyle w:val="a3"/>
        <w:ind w:firstLine="645"/>
        <w:rPr>
          <w:rFonts w:hAnsi="宋体"/>
          <w:color w:val="000000" w:themeColor="text1"/>
          <w:sz w:val="28"/>
          <w:szCs w:val="28"/>
        </w:rPr>
      </w:pPr>
      <w:r>
        <w:rPr>
          <w:rFonts w:hAnsi="宋体" w:cs="仿宋_GB2312" w:hint="eastAsia"/>
          <w:color w:val="000000" w:themeColor="text1"/>
          <w:sz w:val="28"/>
          <w:szCs w:val="28"/>
        </w:rPr>
        <w:t xml:space="preserve">建筑限高不高于 </w:t>
      </w:r>
      <w:r>
        <w:rPr>
          <w:rFonts w:hAnsi="宋体" w:cs="仿宋_GB2312" w:hint="eastAsia"/>
          <w:color w:val="000000" w:themeColor="text1"/>
          <w:sz w:val="28"/>
          <w:szCs w:val="28"/>
          <w:u w:val="single"/>
        </w:rPr>
        <w:t xml:space="preserve">/            </w:t>
      </w:r>
      <w:r>
        <w:rPr>
          <w:rFonts w:hAnsi="宋体" w:cs="仿宋_GB2312" w:hint="eastAsia"/>
          <w:color w:val="000000" w:themeColor="text1"/>
          <w:sz w:val="28"/>
          <w:szCs w:val="28"/>
        </w:rPr>
        <w:t>不低于</w:t>
      </w:r>
      <w:r>
        <w:rPr>
          <w:rFonts w:hAnsi="宋体" w:cs="仿宋_GB2312" w:hint="eastAsia"/>
          <w:color w:val="000000" w:themeColor="text1"/>
          <w:sz w:val="28"/>
          <w:szCs w:val="28"/>
          <w:u w:val="single"/>
        </w:rPr>
        <w:t xml:space="preserve">      /     </w:t>
      </w:r>
      <w:r>
        <w:rPr>
          <w:rFonts w:hAnsi="宋体" w:cs="仿宋_GB2312" w:hint="eastAsia"/>
          <w:color w:val="000000" w:themeColor="text1"/>
          <w:sz w:val="28"/>
          <w:szCs w:val="28"/>
        </w:rPr>
        <w:t>；</w:t>
      </w:r>
    </w:p>
    <w:p w:rsidR="00E663D1" w:rsidRDefault="00AA0823">
      <w:pPr>
        <w:pStyle w:val="a3"/>
        <w:ind w:firstLine="645"/>
        <w:rPr>
          <w:rFonts w:hAnsi="宋体"/>
          <w:color w:val="000000" w:themeColor="text1"/>
          <w:sz w:val="28"/>
          <w:szCs w:val="28"/>
        </w:rPr>
      </w:pPr>
      <w:r>
        <w:rPr>
          <w:rFonts w:hAnsi="宋体" w:cs="仿宋_GB2312" w:hint="eastAsia"/>
          <w:color w:val="000000" w:themeColor="text1"/>
          <w:sz w:val="28"/>
          <w:szCs w:val="28"/>
        </w:rPr>
        <w:t>建筑密度不高于不低于</w:t>
      </w:r>
      <w:r>
        <w:rPr>
          <w:rFonts w:hAnsi="宋体" w:cs="仿宋_GB2312" w:hint="eastAsia"/>
          <w:color w:val="000000" w:themeColor="text1"/>
          <w:sz w:val="28"/>
          <w:szCs w:val="28"/>
          <w:u w:val="single"/>
        </w:rPr>
        <w:t xml:space="preserve">    /       </w:t>
      </w:r>
      <w:r>
        <w:rPr>
          <w:rFonts w:hAnsi="宋体" w:cs="仿宋_GB2312" w:hint="eastAsia"/>
          <w:color w:val="000000" w:themeColor="text1"/>
          <w:sz w:val="28"/>
          <w:szCs w:val="28"/>
        </w:rPr>
        <w:t>；</w:t>
      </w:r>
    </w:p>
    <w:p w:rsidR="00E663D1" w:rsidRDefault="00AA0823">
      <w:pPr>
        <w:pStyle w:val="a3"/>
        <w:ind w:firstLine="645"/>
        <w:rPr>
          <w:rFonts w:hAnsi="宋体"/>
          <w:color w:val="000000" w:themeColor="text1"/>
          <w:sz w:val="28"/>
          <w:szCs w:val="28"/>
        </w:rPr>
      </w:pPr>
      <w:r>
        <w:rPr>
          <w:rFonts w:hAnsi="宋体" w:cs="仿宋_GB2312" w:hint="eastAsia"/>
          <w:color w:val="000000" w:themeColor="text1"/>
          <w:sz w:val="28"/>
          <w:szCs w:val="28"/>
        </w:rPr>
        <w:t>绿地率不高于</w:t>
      </w:r>
      <w:r>
        <w:rPr>
          <w:rFonts w:hAnsi="宋体" w:cs="仿宋_GB2312" w:hint="eastAsia"/>
          <w:color w:val="000000" w:themeColor="text1"/>
          <w:sz w:val="28"/>
          <w:szCs w:val="28"/>
          <w:u w:val="single"/>
        </w:rPr>
        <w:t xml:space="preserve">      /      </w:t>
      </w:r>
      <w:r>
        <w:rPr>
          <w:rFonts w:hAnsi="宋体" w:cs="仿宋_GB2312" w:hint="eastAsia"/>
          <w:color w:val="000000" w:themeColor="text1"/>
          <w:sz w:val="28"/>
          <w:szCs w:val="28"/>
        </w:rPr>
        <w:t>不低于</w:t>
      </w:r>
      <w:r>
        <w:rPr>
          <w:rFonts w:hAnsi="宋体" w:cs="仿宋_GB2312" w:hint="eastAsia"/>
          <w:color w:val="000000" w:themeColor="text1"/>
          <w:sz w:val="28"/>
          <w:szCs w:val="28"/>
          <w:u w:val="single"/>
        </w:rPr>
        <w:t xml:space="preserve">    /        </w:t>
      </w:r>
      <w:r>
        <w:rPr>
          <w:rFonts w:hAnsi="宋体" w:cs="仿宋_GB2312" w:hint="eastAsia"/>
          <w:color w:val="000000" w:themeColor="text1"/>
          <w:sz w:val="28"/>
          <w:szCs w:val="28"/>
        </w:rPr>
        <w:t>；</w:t>
      </w:r>
    </w:p>
    <w:p w:rsidR="00E663D1" w:rsidRDefault="00AA0823">
      <w:pPr>
        <w:pStyle w:val="a3"/>
        <w:ind w:firstLine="645"/>
        <w:rPr>
          <w:rFonts w:hAnsi="宋体"/>
          <w:color w:val="000000" w:themeColor="text1"/>
          <w:sz w:val="28"/>
          <w:szCs w:val="28"/>
        </w:rPr>
      </w:pPr>
      <w:r>
        <w:rPr>
          <w:rFonts w:hAnsi="宋体" w:cs="仿宋_GB2312" w:hint="eastAsia"/>
          <w:color w:val="000000" w:themeColor="text1"/>
          <w:sz w:val="28"/>
          <w:szCs w:val="28"/>
        </w:rPr>
        <w:t>其他土地利用要求</w:t>
      </w:r>
      <w:r>
        <w:rPr>
          <w:rFonts w:hAnsi="宋体" w:cs="仿宋_GB2312" w:hint="eastAsia"/>
          <w:color w:val="000000" w:themeColor="text1"/>
          <w:sz w:val="28"/>
          <w:szCs w:val="28"/>
          <w:u w:val="single"/>
        </w:rPr>
        <w:t xml:space="preserve">        /                     </w:t>
      </w:r>
      <w:r>
        <w:rPr>
          <w:rFonts w:hAnsi="宋体" w:cs="仿宋_GB2312" w:hint="eastAsia"/>
          <w:color w:val="000000" w:themeColor="text1"/>
          <w:sz w:val="28"/>
          <w:szCs w:val="28"/>
        </w:rPr>
        <w:t>。</w:t>
      </w:r>
    </w:p>
    <w:p w:rsidR="00E663D1" w:rsidRDefault="00AA0823">
      <w:pPr>
        <w:pStyle w:val="a3"/>
        <w:ind w:firstLine="645"/>
        <w:jc w:val="left"/>
        <w:rPr>
          <w:rFonts w:hAnsi="宋体"/>
          <w:color w:val="000000" w:themeColor="text1"/>
          <w:sz w:val="28"/>
          <w:szCs w:val="28"/>
        </w:rPr>
      </w:pPr>
      <w:r>
        <w:rPr>
          <w:rFonts w:hAnsi="宋体" w:cs="仿宋_GB2312" w:hint="eastAsia"/>
          <w:b/>
          <w:bCs/>
          <w:color w:val="000000" w:themeColor="text1"/>
          <w:sz w:val="28"/>
          <w:szCs w:val="28"/>
        </w:rPr>
        <w:t xml:space="preserve">第十四条  </w:t>
      </w:r>
      <w:r>
        <w:rPr>
          <w:rFonts w:hAnsi="宋体" w:cs="仿宋_GB2312" w:hint="eastAsia"/>
          <w:color w:val="000000" w:themeColor="text1"/>
          <w:sz w:val="28"/>
          <w:szCs w:val="28"/>
        </w:rPr>
        <w:t>受让人同意本合同项下宗地建设配套按本条第</w:t>
      </w:r>
      <w:r>
        <w:rPr>
          <w:rFonts w:hAnsi="宋体" w:cs="仿宋_GB2312" w:hint="eastAsia"/>
          <w:color w:val="000000" w:themeColor="text1"/>
          <w:sz w:val="28"/>
          <w:szCs w:val="28"/>
          <w:u w:val="single"/>
        </w:rPr>
        <w:t xml:space="preserve">   / </w:t>
      </w:r>
      <w:r>
        <w:rPr>
          <w:rFonts w:hAnsi="宋体" w:cs="仿宋_GB2312" w:hint="eastAsia"/>
          <w:color w:val="000000" w:themeColor="text1"/>
          <w:sz w:val="28"/>
          <w:szCs w:val="28"/>
        </w:rPr>
        <w:t>项规定执行：</w:t>
      </w:r>
    </w:p>
    <w:p w:rsidR="00E663D1" w:rsidRDefault="00AA0823">
      <w:pPr>
        <w:pStyle w:val="a3"/>
        <w:ind w:firstLine="645"/>
        <w:jc w:val="left"/>
        <w:rPr>
          <w:rFonts w:hAnsi="宋体" w:cs="仿宋_GB2312"/>
          <w:color w:val="000000" w:themeColor="text1"/>
          <w:sz w:val="28"/>
          <w:szCs w:val="28"/>
        </w:rPr>
      </w:pPr>
      <w:r>
        <w:rPr>
          <w:rFonts w:hAnsi="宋体" w:cs="仿宋_GB2312" w:hint="eastAsia"/>
          <w:color w:val="000000" w:themeColor="text1"/>
          <w:sz w:val="28"/>
          <w:szCs w:val="28"/>
        </w:rPr>
        <w:t>（一）本合同项下宗地用于工业项目建设，根据规划部门确定的规划设计条件，</w:t>
      </w:r>
      <w:r>
        <w:rPr>
          <w:rFonts w:hAnsi="宋体" w:cs="仿宋_GB2312" w:hint="eastAsia"/>
          <w:color w:val="000000" w:themeColor="text1"/>
          <w:spacing w:val="2"/>
          <w:sz w:val="28"/>
          <w:szCs w:val="28"/>
        </w:rPr>
        <w:t>本合同受让宗地范围内用于企业内部行政办公及生活服务设施的占地面积不超过受让宗地面积</w:t>
      </w:r>
      <w:r>
        <w:rPr>
          <w:rFonts w:hAnsi="宋体" w:cs="仿宋_GB2312" w:hint="eastAsia"/>
          <w:color w:val="000000" w:themeColor="text1"/>
          <w:sz w:val="28"/>
          <w:szCs w:val="28"/>
        </w:rPr>
        <w:t>的</w:t>
      </w:r>
    </w:p>
    <w:p w:rsidR="00E663D1" w:rsidRDefault="00AA0823">
      <w:pPr>
        <w:pStyle w:val="a3"/>
        <w:ind w:leftChars="3" w:left="6"/>
        <w:jc w:val="left"/>
        <w:rPr>
          <w:rFonts w:hAnsi="宋体" w:cs="仿宋_GB2312"/>
          <w:color w:val="000000" w:themeColor="text1"/>
          <w:sz w:val="28"/>
          <w:szCs w:val="28"/>
        </w:rPr>
      </w:pPr>
      <w:r>
        <w:rPr>
          <w:rFonts w:hAnsi="宋体" w:cs="仿宋_GB2312" w:hint="eastAsia"/>
          <w:color w:val="000000" w:themeColor="text1"/>
          <w:sz w:val="28"/>
          <w:szCs w:val="28"/>
          <w:u w:val="single"/>
        </w:rPr>
        <w:t xml:space="preserve">  /  </w:t>
      </w:r>
      <w:r>
        <w:rPr>
          <w:rFonts w:hAnsi="宋体" w:cs="仿宋_GB2312" w:hint="eastAsia"/>
          <w:color w:val="000000" w:themeColor="text1"/>
          <w:sz w:val="28"/>
          <w:szCs w:val="28"/>
        </w:rPr>
        <w:t>％，即不超过</w:t>
      </w:r>
      <w:r>
        <w:rPr>
          <w:rFonts w:hAnsi="宋体" w:cs="仿宋_GB2312" w:hint="eastAsia"/>
          <w:color w:val="000000" w:themeColor="text1"/>
          <w:sz w:val="28"/>
          <w:szCs w:val="28"/>
          <w:u w:val="single"/>
        </w:rPr>
        <w:t xml:space="preserve">   /  </w:t>
      </w:r>
      <w:r>
        <w:rPr>
          <w:rFonts w:hAnsi="宋体" w:cs="仿宋_GB2312" w:hint="eastAsia"/>
          <w:color w:val="000000" w:themeColor="text1"/>
          <w:sz w:val="28"/>
          <w:szCs w:val="28"/>
        </w:rPr>
        <w:t>平方米, 建筑面积不超过</w:t>
      </w:r>
      <w:r>
        <w:rPr>
          <w:rFonts w:hAnsi="宋体" w:cs="仿宋_GB2312" w:hint="eastAsia"/>
          <w:color w:val="000000" w:themeColor="text1"/>
          <w:sz w:val="28"/>
          <w:szCs w:val="28"/>
          <w:u w:val="single"/>
        </w:rPr>
        <w:t xml:space="preserve">  /         </w:t>
      </w:r>
      <w:r>
        <w:rPr>
          <w:rFonts w:hAnsi="宋体" w:cs="仿宋_GB2312" w:hint="eastAsia"/>
          <w:color w:val="000000" w:themeColor="text1"/>
          <w:sz w:val="28"/>
          <w:szCs w:val="28"/>
        </w:rPr>
        <w:t>平方米。受让人同意不在受让宗地范围内建造成套住宅、专家楼、宾馆、</w:t>
      </w:r>
      <w:r>
        <w:rPr>
          <w:rFonts w:hAnsi="宋体" w:cs="仿宋_GB2312" w:hint="eastAsia"/>
          <w:color w:val="000000" w:themeColor="text1"/>
          <w:sz w:val="28"/>
          <w:szCs w:val="28"/>
        </w:rPr>
        <w:lastRenderedPageBreak/>
        <w:t>招待所和培训中心等非生产性设施；</w:t>
      </w:r>
    </w:p>
    <w:p w:rsidR="00E663D1" w:rsidRDefault="00AA0823">
      <w:pPr>
        <w:pStyle w:val="a3"/>
        <w:ind w:firstLine="645"/>
        <w:rPr>
          <w:rFonts w:hAnsi="宋体"/>
          <w:b/>
          <w:bCs/>
          <w:color w:val="000000" w:themeColor="text1"/>
          <w:sz w:val="28"/>
          <w:szCs w:val="28"/>
        </w:rPr>
      </w:pPr>
      <w:r>
        <w:rPr>
          <w:rFonts w:hAnsi="宋体" w:cs="仿宋_GB2312" w:hint="eastAsia"/>
          <w:color w:val="000000" w:themeColor="text1"/>
          <w:sz w:val="28"/>
          <w:szCs w:val="28"/>
        </w:rPr>
        <w:t>（二）本合同项下宗地用于住宅项目建设，根据规划建设管理部门确定的规划建设条件，本合同受让宗地范围内住宅建设总套数不少于</w:t>
      </w:r>
      <w:r>
        <w:rPr>
          <w:rFonts w:hAnsi="宋体" w:cs="仿宋_GB2312" w:hint="eastAsia"/>
          <w:color w:val="000000" w:themeColor="text1"/>
          <w:sz w:val="28"/>
          <w:szCs w:val="28"/>
          <w:u w:val="single"/>
        </w:rPr>
        <w:t xml:space="preserve"> / </w:t>
      </w:r>
      <w:r>
        <w:rPr>
          <w:rFonts w:hAnsi="宋体" w:cs="仿宋_GB2312" w:hint="eastAsia"/>
          <w:color w:val="000000" w:themeColor="text1"/>
          <w:sz w:val="28"/>
          <w:szCs w:val="28"/>
        </w:rPr>
        <w:t>套。其中，套型建筑面积90平方米以下住房套数不少于</w:t>
      </w:r>
      <w:r>
        <w:rPr>
          <w:rFonts w:hAnsi="宋体" w:cs="仿宋_GB2312" w:hint="eastAsia"/>
          <w:color w:val="000000" w:themeColor="text1"/>
          <w:sz w:val="28"/>
          <w:szCs w:val="28"/>
          <w:u w:val="single"/>
        </w:rPr>
        <w:t xml:space="preserve"> / </w:t>
      </w:r>
      <w:r>
        <w:rPr>
          <w:rFonts w:hAnsi="宋体" w:cs="仿宋_GB2312" w:hint="eastAsia"/>
          <w:color w:val="000000" w:themeColor="text1"/>
          <w:sz w:val="28"/>
          <w:szCs w:val="28"/>
        </w:rPr>
        <w:t>套，住宅建设套型要求为</w:t>
      </w:r>
      <w:r>
        <w:rPr>
          <w:rFonts w:hAnsi="宋体" w:cs="仿宋_GB2312" w:hint="eastAsia"/>
          <w:color w:val="000000" w:themeColor="text1"/>
          <w:sz w:val="28"/>
          <w:szCs w:val="28"/>
          <w:u w:val="single"/>
        </w:rPr>
        <w:t xml:space="preserve">                         /       </w:t>
      </w:r>
      <w:r>
        <w:rPr>
          <w:rFonts w:hAnsi="宋体" w:cs="仿宋_GB2312" w:hint="eastAsia"/>
          <w:color w:val="000000" w:themeColor="text1"/>
          <w:sz w:val="28"/>
          <w:szCs w:val="28"/>
        </w:rPr>
        <w:t>。本合同项下宗地范围内套型建筑面积90平方米以下住房面积占宗地开发建设总面积的比例不低于</w:t>
      </w:r>
      <w:r>
        <w:rPr>
          <w:rFonts w:hAnsi="宋体" w:cs="仿宋_GB2312" w:hint="eastAsia"/>
          <w:color w:val="000000" w:themeColor="text1"/>
          <w:sz w:val="28"/>
          <w:szCs w:val="28"/>
          <w:u w:val="single"/>
        </w:rPr>
        <w:t xml:space="preserve"> / </w:t>
      </w:r>
      <w:r>
        <w:rPr>
          <w:rFonts w:hAnsi="宋体" w:cs="仿宋_GB2312" w:hint="eastAsia"/>
          <w:color w:val="000000" w:themeColor="text1"/>
          <w:sz w:val="28"/>
          <w:szCs w:val="28"/>
        </w:rPr>
        <w:t>％。本合同项下宗地范围内配套建设的经济适用住房、廉租住房等政府保障性住房，受让人同意建成后按本项下第</w:t>
      </w:r>
      <w:r>
        <w:rPr>
          <w:rFonts w:hAnsi="宋体" w:cs="仿宋_GB2312" w:hint="eastAsia"/>
          <w:color w:val="000000" w:themeColor="text1"/>
          <w:sz w:val="28"/>
          <w:szCs w:val="28"/>
          <w:u w:val="single"/>
        </w:rPr>
        <w:t xml:space="preserve">  /</w:t>
      </w:r>
      <w:r>
        <w:rPr>
          <w:rFonts w:hAnsi="宋体" w:cs="仿宋_GB2312" w:hint="eastAsia"/>
          <w:color w:val="000000" w:themeColor="text1"/>
          <w:sz w:val="28"/>
          <w:szCs w:val="28"/>
        </w:rPr>
        <w:t>种方式履行：</w:t>
      </w:r>
    </w:p>
    <w:p w:rsidR="00E663D1" w:rsidRDefault="00AA0823">
      <w:pPr>
        <w:pStyle w:val="a3"/>
        <w:ind w:firstLineChars="200" w:firstLine="560"/>
        <w:rPr>
          <w:rFonts w:hAnsi="宋体"/>
          <w:color w:val="000000" w:themeColor="text1"/>
          <w:sz w:val="28"/>
          <w:szCs w:val="28"/>
        </w:rPr>
      </w:pPr>
      <w:r>
        <w:rPr>
          <w:rFonts w:hAnsi="宋体" w:cs="仿宋_GB2312" w:hint="eastAsia"/>
          <w:color w:val="000000" w:themeColor="text1"/>
          <w:sz w:val="28"/>
          <w:szCs w:val="28"/>
        </w:rPr>
        <w:t>1．移交给政府；</w:t>
      </w:r>
    </w:p>
    <w:p w:rsidR="00E663D1" w:rsidRDefault="00AA0823">
      <w:pPr>
        <w:pStyle w:val="a3"/>
        <w:ind w:firstLine="645"/>
        <w:rPr>
          <w:rFonts w:hAnsi="宋体"/>
          <w:color w:val="000000" w:themeColor="text1"/>
          <w:sz w:val="28"/>
          <w:szCs w:val="28"/>
        </w:rPr>
      </w:pPr>
      <w:r>
        <w:rPr>
          <w:rFonts w:hAnsi="宋体" w:cs="仿宋_GB2312" w:hint="eastAsia"/>
          <w:color w:val="000000" w:themeColor="text1"/>
          <w:sz w:val="28"/>
          <w:szCs w:val="28"/>
        </w:rPr>
        <w:t>2．由政府回购；</w:t>
      </w:r>
    </w:p>
    <w:p w:rsidR="00E663D1" w:rsidRDefault="00AA0823">
      <w:pPr>
        <w:pStyle w:val="a3"/>
        <w:ind w:firstLine="645"/>
        <w:rPr>
          <w:rFonts w:hAnsi="宋体"/>
          <w:color w:val="000000" w:themeColor="text1"/>
          <w:sz w:val="28"/>
          <w:szCs w:val="28"/>
        </w:rPr>
      </w:pPr>
      <w:r>
        <w:rPr>
          <w:rFonts w:hAnsi="宋体" w:cs="仿宋_GB2312" w:hint="eastAsia"/>
          <w:color w:val="000000" w:themeColor="text1"/>
          <w:sz w:val="28"/>
          <w:szCs w:val="28"/>
        </w:rPr>
        <w:t>3．按政府经济适用住房建设和销售管理的有关规定执行；</w:t>
      </w:r>
    </w:p>
    <w:p w:rsidR="00E663D1" w:rsidRDefault="00AA0823">
      <w:pPr>
        <w:pStyle w:val="a3"/>
        <w:ind w:firstLine="645"/>
        <w:rPr>
          <w:rFonts w:hAnsi="宋体"/>
          <w:color w:val="000000" w:themeColor="text1"/>
          <w:sz w:val="28"/>
          <w:szCs w:val="28"/>
        </w:rPr>
      </w:pPr>
      <w:r>
        <w:rPr>
          <w:rFonts w:hAnsi="宋体" w:cs="仿宋_GB2312" w:hint="eastAsia"/>
          <w:color w:val="000000" w:themeColor="text1"/>
          <w:sz w:val="28"/>
          <w:szCs w:val="28"/>
        </w:rPr>
        <w:t>4．</w:t>
      </w:r>
      <w:r>
        <w:rPr>
          <w:rFonts w:hAnsi="宋体" w:cs="仿宋_GB2312" w:hint="eastAsia"/>
          <w:color w:val="000000" w:themeColor="text1"/>
          <w:sz w:val="28"/>
          <w:szCs w:val="28"/>
          <w:u w:val="single"/>
        </w:rPr>
        <w:t xml:space="preserve">              /             </w:t>
      </w:r>
      <w:r>
        <w:rPr>
          <w:rFonts w:hAnsi="宋体" w:cs="仿宋_GB2312" w:hint="eastAsia"/>
          <w:color w:val="000000" w:themeColor="text1"/>
          <w:sz w:val="28"/>
          <w:szCs w:val="28"/>
        </w:rPr>
        <w:t>。</w:t>
      </w:r>
    </w:p>
    <w:p w:rsidR="00E663D1" w:rsidRDefault="00AA0823">
      <w:pPr>
        <w:pStyle w:val="a3"/>
        <w:ind w:firstLineChars="200" w:firstLine="562"/>
        <w:rPr>
          <w:rFonts w:hAnsi="宋体"/>
          <w:b/>
          <w:bCs/>
          <w:color w:val="000000" w:themeColor="text1"/>
          <w:sz w:val="28"/>
          <w:szCs w:val="28"/>
        </w:rPr>
      </w:pPr>
      <w:r>
        <w:rPr>
          <w:rFonts w:hAnsi="宋体" w:cs="仿宋_GB2312" w:hint="eastAsia"/>
          <w:b/>
          <w:bCs/>
          <w:color w:val="000000" w:themeColor="text1"/>
          <w:sz w:val="28"/>
          <w:szCs w:val="28"/>
        </w:rPr>
        <w:t xml:space="preserve">第十五条  </w:t>
      </w:r>
      <w:r>
        <w:rPr>
          <w:rFonts w:hAnsi="宋体" w:cs="仿宋_GB2312" w:hint="eastAsia"/>
          <w:color w:val="000000" w:themeColor="text1"/>
          <w:sz w:val="28"/>
          <w:szCs w:val="28"/>
        </w:rPr>
        <w:t>受让人同意在本合同项下宗地范围内同步修建下列工程配套项目，并在建成后无偿移交给政府：</w:t>
      </w:r>
    </w:p>
    <w:p w:rsidR="00E663D1" w:rsidRDefault="00AA0823">
      <w:pPr>
        <w:pStyle w:val="a3"/>
        <w:rPr>
          <w:rFonts w:hAnsi="宋体"/>
          <w:color w:val="000000" w:themeColor="text1"/>
          <w:sz w:val="28"/>
          <w:szCs w:val="28"/>
        </w:rPr>
      </w:pPr>
      <w:r>
        <w:rPr>
          <w:rFonts w:hAnsi="宋体" w:cs="仿宋_GB2312" w:hint="eastAsia"/>
          <w:color w:val="000000" w:themeColor="text1"/>
          <w:sz w:val="28"/>
          <w:szCs w:val="28"/>
          <w:u w:val="single"/>
        </w:rPr>
        <w:t xml:space="preserve">  / </w:t>
      </w:r>
    </w:p>
    <w:p w:rsidR="00E663D1" w:rsidRDefault="00AA0823">
      <w:pPr>
        <w:pStyle w:val="a3"/>
        <w:ind w:firstLine="645"/>
        <w:rPr>
          <w:rFonts w:hAnsi="宋体" w:cs="仿宋_GB2312"/>
          <w:color w:val="000000" w:themeColor="text1"/>
          <w:sz w:val="28"/>
          <w:szCs w:val="28"/>
          <w:u w:val="single"/>
        </w:rPr>
      </w:pPr>
      <w:r>
        <w:rPr>
          <w:rFonts w:hAnsi="宋体" w:cs="仿宋_GB2312" w:hint="eastAsia"/>
          <w:b/>
          <w:bCs/>
          <w:color w:val="000000" w:themeColor="text1"/>
          <w:sz w:val="28"/>
          <w:szCs w:val="28"/>
        </w:rPr>
        <w:t>第十六条</w:t>
      </w:r>
      <w:r>
        <w:rPr>
          <w:rFonts w:hAnsi="宋体" w:cs="仿宋_GB2312" w:hint="eastAsia"/>
          <w:color w:val="000000" w:themeColor="text1"/>
          <w:sz w:val="28"/>
          <w:szCs w:val="28"/>
        </w:rPr>
        <w:t xml:space="preserve">  受让人同意本合同项下宗地建设项目在</w:t>
      </w:r>
    </w:p>
    <w:p w:rsidR="00E663D1" w:rsidRDefault="00AA0823">
      <w:pPr>
        <w:pStyle w:val="a3"/>
        <w:rPr>
          <w:rFonts w:hAnsi="宋体"/>
          <w:color w:val="000000" w:themeColor="text1"/>
          <w:sz w:val="28"/>
          <w:szCs w:val="28"/>
          <w:u w:val="single"/>
        </w:rPr>
      </w:pPr>
      <w:r>
        <w:rPr>
          <w:rFonts w:hAnsi="宋体" w:cs="仿宋_GB2312" w:hint="eastAsia"/>
          <w:color w:val="000000" w:themeColor="text1"/>
          <w:sz w:val="28"/>
          <w:szCs w:val="28"/>
        </w:rPr>
        <w:t>年月日之前开工，在年月日之前竣工。</w:t>
      </w:r>
    </w:p>
    <w:p w:rsidR="00E663D1" w:rsidRDefault="00AA0823">
      <w:pPr>
        <w:pStyle w:val="a3"/>
        <w:ind w:firstLine="645"/>
        <w:rPr>
          <w:rFonts w:hAnsi="宋体"/>
          <w:color w:val="000000" w:themeColor="text1"/>
          <w:sz w:val="28"/>
          <w:szCs w:val="28"/>
        </w:rPr>
      </w:pPr>
      <w:r>
        <w:rPr>
          <w:rFonts w:hAnsi="宋体" w:cs="仿宋_GB2312" w:hint="eastAsia"/>
          <w:color w:val="000000" w:themeColor="text1"/>
          <w:sz w:val="28"/>
          <w:szCs w:val="28"/>
        </w:rPr>
        <w:t>受让人不能按期开工，应提前30日向出让人提出延建申请，经出让人同意延建的，其项目竣工时间相应顺延，但延建期限不得超过一年。</w:t>
      </w:r>
    </w:p>
    <w:p w:rsidR="00E663D1" w:rsidRDefault="00AA0823">
      <w:pPr>
        <w:pStyle w:val="a3"/>
        <w:rPr>
          <w:rFonts w:hAnsi="宋体"/>
          <w:color w:val="000000" w:themeColor="text1"/>
          <w:sz w:val="28"/>
          <w:szCs w:val="28"/>
        </w:rPr>
      </w:pPr>
      <w:r>
        <w:rPr>
          <w:rFonts w:hAnsi="宋体" w:cs="仿宋_GB2312" w:hint="eastAsia"/>
          <w:b/>
          <w:bCs/>
          <w:color w:val="000000" w:themeColor="text1"/>
          <w:sz w:val="28"/>
          <w:szCs w:val="28"/>
        </w:rPr>
        <w:t xml:space="preserve">第十七条 </w:t>
      </w:r>
      <w:r>
        <w:rPr>
          <w:rFonts w:hAnsi="宋体" w:cs="仿宋_GB2312" w:hint="eastAsia"/>
          <w:color w:val="000000" w:themeColor="text1"/>
          <w:sz w:val="28"/>
          <w:szCs w:val="28"/>
        </w:rPr>
        <w:t xml:space="preserve"> 受让人在本合同项下宗地内进行建设时，有关用水、用气、</w:t>
      </w:r>
      <w:r>
        <w:rPr>
          <w:rFonts w:hAnsi="宋体" w:cs="仿宋_GB2312" w:hint="eastAsia"/>
          <w:color w:val="000000" w:themeColor="text1"/>
          <w:sz w:val="28"/>
          <w:szCs w:val="28"/>
        </w:rPr>
        <w:lastRenderedPageBreak/>
        <w:t>污水及其他设施与宗地外主管线、用电变电站接口和引入工程，应按有关规定办理。</w:t>
      </w:r>
    </w:p>
    <w:p w:rsidR="00E663D1" w:rsidRDefault="00AA0823">
      <w:pPr>
        <w:pStyle w:val="a3"/>
        <w:rPr>
          <w:rFonts w:hAnsi="宋体"/>
          <w:b/>
          <w:color w:val="000000" w:themeColor="text1"/>
          <w:sz w:val="28"/>
          <w:szCs w:val="28"/>
        </w:rPr>
      </w:pPr>
      <w:r>
        <w:rPr>
          <w:rFonts w:hAnsi="宋体" w:cs="仿宋_GB2312" w:hint="eastAsia"/>
          <w:color w:val="000000" w:themeColor="text1"/>
          <w:sz w:val="28"/>
          <w:szCs w:val="28"/>
        </w:rPr>
        <w:t xml:space="preserve">    受让人同意政府为公用事业需要而敷设的各种管道与管线进出、通过、穿越受让宗地，但由此影响受让宗地使用功能的，政府或公用事业营建主体应当给予合理补偿。</w:t>
      </w:r>
    </w:p>
    <w:p w:rsidR="00E663D1" w:rsidRDefault="00AA0823">
      <w:pPr>
        <w:pStyle w:val="a3"/>
        <w:ind w:firstLineChars="200" w:firstLine="562"/>
        <w:rPr>
          <w:rFonts w:hAnsi="宋体"/>
          <w:color w:val="000000" w:themeColor="text1"/>
          <w:sz w:val="28"/>
          <w:szCs w:val="28"/>
        </w:rPr>
      </w:pPr>
      <w:r>
        <w:rPr>
          <w:rFonts w:hAnsi="宋体" w:cs="仿宋_GB2312" w:hint="eastAsia"/>
          <w:b/>
          <w:bCs/>
          <w:color w:val="000000" w:themeColor="text1"/>
          <w:sz w:val="28"/>
          <w:szCs w:val="28"/>
        </w:rPr>
        <w:t>第十八条</w:t>
      </w:r>
      <w:r>
        <w:rPr>
          <w:rFonts w:hAnsi="宋体" w:cs="仿宋_GB2312" w:hint="eastAsia"/>
          <w:color w:val="000000" w:themeColor="text1"/>
          <w:sz w:val="28"/>
          <w:szCs w:val="28"/>
        </w:rPr>
        <w:t xml:space="preserve">  受让人应当按照本合同约定的土地用途、容积率利用土地，不得擅自改变。在出让期限内，需要改变本合同约定的土地用途的，双方同意按照本条第</w:t>
      </w:r>
      <w:r>
        <w:rPr>
          <w:rFonts w:hAnsi="宋体" w:cs="仿宋_GB2312" w:hint="eastAsia"/>
          <w:color w:val="000000" w:themeColor="text1"/>
          <w:sz w:val="28"/>
          <w:szCs w:val="28"/>
          <w:u w:val="single"/>
        </w:rPr>
        <w:t xml:space="preserve"> / </w:t>
      </w:r>
      <w:r>
        <w:rPr>
          <w:rFonts w:hAnsi="宋体" w:cs="仿宋_GB2312" w:hint="eastAsia"/>
          <w:color w:val="000000" w:themeColor="text1"/>
          <w:sz w:val="28"/>
          <w:szCs w:val="28"/>
        </w:rPr>
        <w:t>项规定办理：</w:t>
      </w:r>
    </w:p>
    <w:p w:rsidR="00E663D1" w:rsidRDefault="00AA0823">
      <w:pPr>
        <w:pStyle w:val="a3"/>
        <w:ind w:firstLineChars="200" w:firstLine="560"/>
        <w:rPr>
          <w:rFonts w:hAnsi="宋体"/>
          <w:color w:val="000000" w:themeColor="text1"/>
          <w:sz w:val="28"/>
          <w:szCs w:val="28"/>
        </w:rPr>
      </w:pPr>
      <w:r>
        <w:rPr>
          <w:rFonts w:hAnsi="宋体" w:cs="仿宋_GB2312" w:hint="eastAsia"/>
          <w:color w:val="000000" w:themeColor="text1"/>
          <w:sz w:val="28"/>
          <w:szCs w:val="28"/>
        </w:rPr>
        <w:t>（一）由出让人有偿收回建设用地使用权；</w:t>
      </w:r>
    </w:p>
    <w:p w:rsidR="00E663D1" w:rsidRDefault="00AA0823">
      <w:pPr>
        <w:pStyle w:val="a3"/>
        <w:ind w:firstLine="645"/>
        <w:rPr>
          <w:rFonts w:hAnsi="宋体"/>
          <w:color w:val="000000" w:themeColor="text1"/>
          <w:sz w:val="28"/>
          <w:szCs w:val="28"/>
        </w:rPr>
      </w:pPr>
      <w:r>
        <w:rPr>
          <w:rFonts w:hAnsi="宋体" w:cs="仿宋_GB2312" w:hint="eastAsia"/>
          <w:color w:val="000000" w:themeColor="text1"/>
          <w:sz w:val="28"/>
          <w:szCs w:val="28"/>
        </w:rPr>
        <w:t>（二）依法办理改变土地用途批准手续，签订国有建设用地使用权出让合同变更协议或者重新签订国有建设用地使用权出让合同，由受让人按照批准改变时新土地用途下建设用地使用权评估市场价格与原土地用途下建设用地使用权评估市场价格的差额补缴国有建设用地使用权出让价款，办理土地变更登记。</w:t>
      </w:r>
    </w:p>
    <w:p w:rsidR="00E663D1" w:rsidRDefault="00AA0823">
      <w:pPr>
        <w:pStyle w:val="a3"/>
        <w:ind w:firstLine="645"/>
        <w:rPr>
          <w:rFonts w:hAnsi="宋体"/>
          <w:color w:val="000000" w:themeColor="text1"/>
          <w:sz w:val="28"/>
          <w:szCs w:val="28"/>
        </w:rPr>
      </w:pPr>
      <w:r>
        <w:rPr>
          <w:rFonts w:hAnsi="宋体" w:cs="仿宋_GB2312" w:hint="eastAsia"/>
          <w:b/>
          <w:bCs/>
          <w:color w:val="000000" w:themeColor="text1"/>
          <w:sz w:val="28"/>
          <w:szCs w:val="28"/>
        </w:rPr>
        <w:t>第十九条</w:t>
      </w:r>
      <w:r>
        <w:rPr>
          <w:rFonts w:hAnsi="宋体" w:cs="仿宋_GB2312" w:hint="eastAsia"/>
          <w:color w:val="000000" w:themeColor="text1"/>
          <w:sz w:val="28"/>
          <w:szCs w:val="28"/>
        </w:rPr>
        <w:t xml:space="preserve">  本合同项下宗地在使用期限内，政府保留对本合同项下宗地的规划调整权，原规划如有修改，该宗地已有的建筑物不受影响，但在使用期限内该宗地建筑物、构筑物及其附属设施改建、翻建、重建，或者期限届满申请续期时，必须按届时有效的规划执行。</w:t>
      </w:r>
    </w:p>
    <w:p w:rsidR="00E663D1" w:rsidRDefault="00AA0823">
      <w:pPr>
        <w:pStyle w:val="a3"/>
        <w:ind w:firstLine="645"/>
        <w:rPr>
          <w:rFonts w:hAnsi="宋体"/>
          <w:color w:val="000000" w:themeColor="text1"/>
          <w:sz w:val="28"/>
          <w:szCs w:val="28"/>
        </w:rPr>
      </w:pPr>
      <w:r>
        <w:rPr>
          <w:rFonts w:hAnsi="宋体" w:cs="仿宋_GB2312" w:hint="eastAsia"/>
          <w:b/>
          <w:bCs/>
          <w:color w:val="000000" w:themeColor="text1"/>
          <w:sz w:val="28"/>
          <w:szCs w:val="28"/>
        </w:rPr>
        <w:t>第二十条</w:t>
      </w:r>
      <w:r>
        <w:rPr>
          <w:rFonts w:hAnsi="宋体" w:cs="仿宋_GB2312" w:hint="eastAsia"/>
          <w:color w:val="000000" w:themeColor="text1"/>
          <w:sz w:val="28"/>
          <w:szCs w:val="28"/>
        </w:rPr>
        <w:t xml:space="preserve">　对受让人依法使用的国有建设用地使用权，在本合同约定的使用年限届满前，出让人不得收回；在特殊情况下，根据社会公共利益需要提前收回国有建设用地使用权的，出让人应当依照法定程序报批，并根据收回时地上建筑物、构筑物及其附属设施的价值</w:t>
      </w:r>
      <w:r>
        <w:rPr>
          <w:rFonts w:hAnsi="宋体" w:cs="仿宋_GB2312" w:hint="eastAsia"/>
          <w:color w:val="000000" w:themeColor="text1"/>
          <w:sz w:val="28"/>
          <w:szCs w:val="28"/>
        </w:rPr>
        <w:lastRenderedPageBreak/>
        <w:t>和剩余年期国有建设用地使用权的评估市场价格及经评估认定的直接损失给予土地使用者补偿。</w:t>
      </w:r>
    </w:p>
    <w:p w:rsidR="00E663D1" w:rsidRDefault="00E663D1">
      <w:pPr>
        <w:pStyle w:val="a3"/>
        <w:ind w:firstLine="645"/>
        <w:rPr>
          <w:rFonts w:hAnsi="宋体"/>
          <w:color w:val="000000" w:themeColor="text1"/>
          <w:sz w:val="28"/>
          <w:szCs w:val="28"/>
        </w:rPr>
      </w:pPr>
    </w:p>
    <w:p w:rsidR="00E663D1" w:rsidRDefault="00AA0823">
      <w:pPr>
        <w:pStyle w:val="a3"/>
        <w:jc w:val="center"/>
        <w:rPr>
          <w:rFonts w:hAnsi="宋体" w:cs="黑体"/>
          <w:color w:val="000000" w:themeColor="text1"/>
          <w:sz w:val="28"/>
          <w:szCs w:val="28"/>
        </w:rPr>
      </w:pPr>
      <w:r>
        <w:rPr>
          <w:rFonts w:hAnsi="宋体" w:cs="黑体" w:hint="eastAsia"/>
          <w:color w:val="000000" w:themeColor="text1"/>
          <w:sz w:val="28"/>
          <w:szCs w:val="28"/>
        </w:rPr>
        <w:t>第四章  国有建设用地使用权转让、出租、抵押</w:t>
      </w:r>
    </w:p>
    <w:p w:rsidR="00E663D1" w:rsidRDefault="00E663D1">
      <w:pPr>
        <w:pStyle w:val="a3"/>
        <w:jc w:val="center"/>
        <w:rPr>
          <w:rFonts w:hAnsi="宋体"/>
          <w:color w:val="000000" w:themeColor="text1"/>
          <w:sz w:val="28"/>
          <w:szCs w:val="28"/>
        </w:rPr>
      </w:pPr>
    </w:p>
    <w:p w:rsidR="00E663D1" w:rsidRDefault="00AA0823">
      <w:pPr>
        <w:pStyle w:val="a3"/>
        <w:rPr>
          <w:rFonts w:hAnsi="宋体"/>
          <w:color w:val="000000" w:themeColor="text1"/>
          <w:sz w:val="28"/>
          <w:szCs w:val="28"/>
        </w:rPr>
      </w:pPr>
      <w:r>
        <w:rPr>
          <w:rFonts w:hAnsi="宋体" w:cs="仿宋_GB2312" w:hint="eastAsia"/>
          <w:b/>
          <w:bCs/>
          <w:color w:val="000000" w:themeColor="text1"/>
          <w:sz w:val="28"/>
          <w:szCs w:val="28"/>
        </w:rPr>
        <w:t>第二十一条</w:t>
      </w:r>
      <w:r>
        <w:rPr>
          <w:rFonts w:hAnsi="宋体" w:cs="仿宋_GB2312" w:hint="eastAsia"/>
          <w:color w:val="000000" w:themeColor="text1"/>
          <w:sz w:val="28"/>
          <w:szCs w:val="28"/>
        </w:rPr>
        <w:t xml:space="preserve"> 受让人按照本合同约定支付全部国有建设用地使用权出让价款，领取国有土地使用证后，有权将本合同项下的全部或部分国有建设用地使用权转让、出租、抵押。首次转让的，应当符合本条第</w:t>
      </w:r>
      <w:r>
        <w:rPr>
          <w:rFonts w:hAnsi="宋体" w:cs="仿宋_GB2312" w:hint="eastAsia"/>
          <w:color w:val="000000" w:themeColor="text1"/>
          <w:sz w:val="28"/>
          <w:szCs w:val="28"/>
          <w:u w:val="single"/>
        </w:rPr>
        <w:t xml:space="preserve"> (一) </w:t>
      </w:r>
      <w:r>
        <w:rPr>
          <w:rFonts w:hAnsi="宋体" w:cs="仿宋_GB2312" w:hint="eastAsia"/>
          <w:color w:val="000000" w:themeColor="text1"/>
          <w:sz w:val="28"/>
          <w:szCs w:val="28"/>
        </w:rPr>
        <w:t>项规定的条件：</w:t>
      </w:r>
    </w:p>
    <w:p w:rsidR="00E663D1" w:rsidRDefault="00AA0823">
      <w:pPr>
        <w:pStyle w:val="a3"/>
        <w:ind w:firstLineChars="200" w:firstLine="560"/>
        <w:rPr>
          <w:rFonts w:hAnsi="宋体"/>
          <w:color w:val="000000" w:themeColor="text1"/>
          <w:sz w:val="28"/>
          <w:szCs w:val="28"/>
        </w:rPr>
      </w:pPr>
      <w:r>
        <w:rPr>
          <w:rFonts w:hAnsi="宋体" w:cs="仿宋_GB2312" w:hint="eastAsia"/>
          <w:color w:val="000000" w:themeColor="text1"/>
          <w:sz w:val="28"/>
          <w:szCs w:val="28"/>
        </w:rPr>
        <w:t>（一）按照本合同约定进行投资开发，完成开发投资总额的百分之二十五以上；</w:t>
      </w:r>
    </w:p>
    <w:p w:rsidR="00E663D1" w:rsidRDefault="00AA0823">
      <w:pPr>
        <w:pStyle w:val="a3"/>
        <w:rPr>
          <w:rFonts w:hAnsi="宋体"/>
          <w:color w:val="000000" w:themeColor="text1"/>
          <w:sz w:val="28"/>
          <w:szCs w:val="28"/>
        </w:rPr>
      </w:pPr>
      <w:r>
        <w:rPr>
          <w:rFonts w:hAnsi="宋体" w:cs="仿宋_GB2312" w:hint="eastAsia"/>
          <w:color w:val="000000" w:themeColor="text1"/>
          <w:sz w:val="28"/>
          <w:szCs w:val="28"/>
        </w:rPr>
        <w:t xml:space="preserve">    （二）按照本合同约定进行投资开发，已形成工业用地或其他建设用地条件。</w:t>
      </w:r>
    </w:p>
    <w:p w:rsidR="00E663D1" w:rsidRDefault="00AA0823">
      <w:pPr>
        <w:pStyle w:val="a3"/>
        <w:rPr>
          <w:rFonts w:hAnsi="宋体"/>
          <w:color w:val="000000" w:themeColor="text1"/>
          <w:sz w:val="28"/>
          <w:szCs w:val="28"/>
        </w:rPr>
      </w:pPr>
      <w:r>
        <w:rPr>
          <w:rFonts w:hAnsi="宋体" w:cs="仿宋_GB2312" w:hint="eastAsia"/>
          <w:b/>
          <w:bCs/>
          <w:color w:val="000000" w:themeColor="text1"/>
          <w:sz w:val="28"/>
          <w:szCs w:val="28"/>
        </w:rPr>
        <w:t>第二十二条</w:t>
      </w:r>
      <w:r>
        <w:rPr>
          <w:rFonts w:hAnsi="宋体" w:cs="仿宋_GB2312" w:hint="eastAsia"/>
          <w:color w:val="000000" w:themeColor="text1"/>
          <w:sz w:val="28"/>
          <w:szCs w:val="28"/>
        </w:rPr>
        <w:t xml:space="preserve">  国有建设用地使用权的转让、出租及抵押合同，不得违背国家法律、法规规定和本合同约定。</w:t>
      </w:r>
    </w:p>
    <w:p w:rsidR="00E663D1" w:rsidRDefault="00AA0823">
      <w:pPr>
        <w:pStyle w:val="a3"/>
        <w:ind w:firstLine="645"/>
        <w:rPr>
          <w:rFonts w:hAnsi="宋体"/>
          <w:color w:val="000000" w:themeColor="text1"/>
          <w:sz w:val="28"/>
          <w:szCs w:val="28"/>
        </w:rPr>
      </w:pPr>
      <w:r>
        <w:rPr>
          <w:rFonts w:hAnsi="宋体" w:cs="仿宋_GB2312" w:hint="eastAsia"/>
          <w:b/>
          <w:bCs/>
          <w:color w:val="000000" w:themeColor="text1"/>
          <w:sz w:val="28"/>
          <w:szCs w:val="28"/>
        </w:rPr>
        <w:t>第二十三条</w:t>
      </w:r>
      <w:r>
        <w:rPr>
          <w:rFonts w:hAnsi="宋体" w:cs="仿宋_GB2312" w:hint="eastAsia"/>
          <w:color w:val="000000" w:themeColor="text1"/>
          <w:sz w:val="28"/>
          <w:szCs w:val="28"/>
        </w:rPr>
        <w:t xml:space="preserve">  国有建设用地使用权全部或部分转让后，本合同和土地登记文件中载明的权利、义务随之转移，国有建设用地使用权的使用年限为本合同约定的使用年限减去已经使用年限后的剩余年限。</w:t>
      </w:r>
    </w:p>
    <w:p w:rsidR="00E663D1" w:rsidRDefault="00AA0823">
      <w:pPr>
        <w:pStyle w:val="a3"/>
        <w:ind w:firstLine="645"/>
        <w:rPr>
          <w:rFonts w:hAnsi="宋体"/>
          <w:color w:val="000000" w:themeColor="text1"/>
          <w:sz w:val="28"/>
          <w:szCs w:val="28"/>
        </w:rPr>
      </w:pPr>
      <w:r>
        <w:rPr>
          <w:rFonts w:hAnsi="宋体" w:cs="仿宋_GB2312" w:hint="eastAsia"/>
          <w:color w:val="000000" w:themeColor="text1"/>
          <w:sz w:val="28"/>
          <w:szCs w:val="28"/>
        </w:rPr>
        <w:t>本合同项下的全部或部分国有建设用地使用权出租后，本合同和土地登记文件中载明的权利、义务仍由受让人承担。</w:t>
      </w:r>
    </w:p>
    <w:p w:rsidR="00E663D1" w:rsidRDefault="00AA0823">
      <w:pPr>
        <w:pStyle w:val="a3"/>
        <w:rPr>
          <w:rFonts w:hAnsi="宋体"/>
          <w:color w:val="000000" w:themeColor="text1"/>
          <w:sz w:val="28"/>
          <w:szCs w:val="28"/>
        </w:rPr>
      </w:pPr>
      <w:r>
        <w:rPr>
          <w:rFonts w:hAnsi="宋体" w:cs="仿宋_GB2312" w:hint="eastAsia"/>
          <w:b/>
          <w:bCs/>
          <w:color w:val="000000" w:themeColor="text1"/>
          <w:sz w:val="28"/>
          <w:szCs w:val="28"/>
        </w:rPr>
        <w:t xml:space="preserve">第二十四条  </w:t>
      </w:r>
      <w:r>
        <w:rPr>
          <w:rFonts w:hAnsi="宋体" w:cs="仿宋_GB2312" w:hint="eastAsia"/>
          <w:color w:val="000000" w:themeColor="text1"/>
          <w:sz w:val="28"/>
          <w:szCs w:val="28"/>
        </w:rPr>
        <w:t>国有建设用地使用权转让、抵押的，转让、抵押双方应</w:t>
      </w:r>
      <w:r>
        <w:rPr>
          <w:rFonts w:hAnsi="宋体" w:cs="仿宋_GB2312" w:hint="eastAsia"/>
          <w:color w:val="000000" w:themeColor="text1"/>
          <w:sz w:val="28"/>
          <w:szCs w:val="28"/>
        </w:rPr>
        <w:lastRenderedPageBreak/>
        <w:t>持本合同和相应的转让、抵押合同及国有土地使用证，到国土资源管理部门申请办理土地变更登记。</w:t>
      </w:r>
    </w:p>
    <w:p w:rsidR="00E663D1" w:rsidRDefault="00E663D1">
      <w:pPr>
        <w:pStyle w:val="a3"/>
        <w:ind w:firstLine="645"/>
        <w:rPr>
          <w:rFonts w:hAnsi="宋体"/>
          <w:color w:val="000000" w:themeColor="text1"/>
          <w:sz w:val="28"/>
          <w:szCs w:val="28"/>
        </w:rPr>
      </w:pPr>
    </w:p>
    <w:p w:rsidR="00E663D1" w:rsidRDefault="00AA0823">
      <w:pPr>
        <w:pStyle w:val="a3"/>
        <w:jc w:val="center"/>
        <w:rPr>
          <w:rFonts w:hAnsi="宋体" w:cs="黑体"/>
          <w:color w:val="000000" w:themeColor="text1"/>
          <w:sz w:val="28"/>
          <w:szCs w:val="28"/>
        </w:rPr>
      </w:pPr>
      <w:r>
        <w:rPr>
          <w:rFonts w:hAnsi="宋体" w:cs="黑体" w:hint="eastAsia"/>
          <w:color w:val="000000" w:themeColor="text1"/>
          <w:sz w:val="28"/>
          <w:szCs w:val="28"/>
        </w:rPr>
        <w:t xml:space="preserve">第五章 期限届满   </w:t>
      </w:r>
    </w:p>
    <w:p w:rsidR="00E663D1" w:rsidRDefault="00E663D1">
      <w:pPr>
        <w:pStyle w:val="a3"/>
        <w:jc w:val="center"/>
        <w:rPr>
          <w:rFonts w:hAnsi="宋体" w:cs="黑体"/>
          <w:color w:val="000000" w:themeColor="text1"/>
          <w:sz w:val="28"/>
          <w:szCs w:val="28"/>
        </w:rPr>
      </w:pPr>
    </w:p>
    <w:p w:rsidR="00E663D1" w:rsidRDefault="00AA0823">
      <w:pPr>
        <w:pStyle w:val="a3"/>
        <w:ind w:firstLine="645"/>
        <w:rPr>
          <w:rFonts w:hAnsi="宋体" w:cs="仿宋_GB2312"/>
          <w:color w:val="000000" w:themeColor="text1"/>
          <w:sz w:val="28"/>
          <w:szCs w:val="28"/>
        </w:rPr>
      </w:pPr>
      <w:r>
        <w:rPr>
          <w:rFonts w:hAnsi="宋体" w:cs="仿宋_GB2312" w:hint="eastAsia"/>
          <w:b/>
          <w:bCs/>
          <w:color w:val="000000" w:themeColor="text1"/>
          <w:sz w:val="28"/>
          <w:szCs w:val="28"/>
        </w:rPr>
        <w:t>第二十五条</w:t>
      </w:r>
      <w:r>
        <w:rPr>
          <w:rFonts w:hAnsi="宋体" w:cs="仿宋_GB2312" w:hint="eastAsia"/>
          <w:color w:val="000000" w:themeColor="text1"/>
          <w:sz w:val="28"/>
          <w:szCs w:val="28"/>
        </w:rPr>
        <w:t xml:space="preserve">  本合同约定的使用年限届满，土地使用者需要继续使用本合同项下宗地的，应当至迟于届满前一年向出让人提交续期申请书，除根据社会公共利益需要收回本合同项下宗地的，出让人应当予以批准。</w:t>
      </w:r>
    </w:p>
    <w:p w:rsidR="00E663D1" w:rsidRDefault="00AA0823">
      <w:pPr>
        <w:pStyle w:val="a3"/>
        <w:ind w:firstLine="645"/>
        <w:rPr>
          <w:rFonts w:hAnsi="宋体"/>
          <w:color w:val="000000" w:themeColor="text1"/>
          <w:sz w:val="28"/>
          <w:szCs w:val="28"/>
        </w:rPr>
      </w:pPr>
      <w:r>
        <w:rPr>
          <w:rFonts w:hAnsi="宋体" w:cs="仿宋_GB2312" w:hint="eastAsia"/>
          <w:color w:val="000000" w:themeColor="text1"/>
          <w:sz w:val="28"/>
          <w:szCs w:val="28"/>
        </w:rPr>
        <w:t>住宅建设用地使用权期限届满的，自动续期。</w:t>
      </w:r>
    </w:p>
    <w:p w:rsidR="00E663D1" w:rsidRDefault="00AA0823">
      <w:pPr>
        <w:pStyle w:val="a3"/>
        <w:ind w:firstLine="645"/>
        <w:rPr>
          <w:rFonts w:hAnsi="宋体"/>
          <w:color w:val="000000" w:themeColor="text1"/>
          <w:sz w:val="28"/>
          <w:szCs w:val="28"/>
        </w:rPr>
      </w:pPr>
      <w:r>
        <w:rPr>
          <w:rFonts w:hAnsi="宋体" w:cs="仿宋_GB2312" w:hint="eastAsia"/>
          <w:color w:val="000000" w:themeColor="text1"/>
          <w:sz w:val="28"/>
          <w:szCs w:val="28"/>
        </w:rPr>
        <w:t>出让人同意续期的，土地使用者应当依法办理出让、租赁等有偿用地手续，重新签订出让、租赁等土地有偿使用合同，支付土地出让价款、租金等土地有偿使用费。</w:t>
      </w:r>
    </w:p>
    <w:p w:rsidR="00E663D1" w:rsidRDefault="00AA0823">
      <w:pPr>
        <w:pStyle w:val="a3"/>
        <w:ind w:firstLine="645"/>
        <w:rPr>
          <w:rFonts w:hAnsi="宋体"/>
          <w:color w:val="000000" w:themeColor="text1"/>
          <w:sz w:val="28"/>
          <w:szCs w:val="28"/>
        </w:rPr>
      </w:pPr>
      <w:r>
        <w:rPr>
          <w:rFonts w:hAnsi="宋体" w:cs="仿宋_GB2312" w:hint="eastAsia"/>
          <w:b/>
          <w:bCs/>
          <w:color w:val="000000" w:themeColor="text1"/>
          <w:sz w:val="28"/>
          <w:szCs w:val="28"/>
        </w:rPr>
        <w:t>第二十六条</w:t>
      </w:r>
      <w:r>
        <w:rPr>
          <w:rFonts w:hAnsi="宋体" w:cs="仿宋_GB2312" w:hint="eastAsia"/>
          <w:color w:val="000000" w:themeColor="text1"/>
          <w:sz w:val="28"/>
          <w:szCs w:val="28"/>
        </w:rPr>
        <w:t xml:space="preserve">  土地出让期限届满，土地使用者申请续期，因社会公共利益需要未获批准的，土地使用者应当交回国有土地使用证，并依照规定办理国有建设用地使用权注销登记，国有建设用地使用权由出让人无偿收回。出让人和土地使用者同意本合同项下宗地上的建筑物、构筑物及其附属设施，按本条第</w:t>
      </w:r>
      <w:r>
        <w:rPr>
          <w:rFonts w:hAnsi="宋体" w:cs="仿宋_GB2312" w:hint="eastAsia"/>
          <w:color w:val="000000" w:themeColor="text1"/>
          <w:sz w:val="28"/>
          <w:szCs w:val="28"/>
          <w:u w:val="single"/>
        </w:rPr>
        <w:t xml:space="preserve">  (一)  </w:t>
      </w:r>
      <w:r>
        <w:rPr>
          <w:rFonts w:hAnsi="宋体" w:cs="仿宋_GB2312" w:hint="eastAsia"/>
          <w:color w:val="000000" w:themeColor="text1"/>
          <w:sz w:val="28"/>
          <w:szCs w:val="28"/>
        </w:rPr>
        <w:t>项约定履行：</w:t>
      </w:r>
    </w:p>
    <w:p w:rsidR="00E663D1" w:rsidRDefault="00AA0823">
      <w:pPr>
        <w:pStyle w:val="a3"/>
        <w:ind w:firstLine="645"/>
        <w:rPr>
          <w:rFonts w:hAnsi="宋体"/>
          <w:color w:val="000000" w:themeColor="text1"/>
          <w:sz w:val="28"/>
          <w:szCs w:val="28"/>
        </w:rPr>
      </w:pPr>
      <w:r>
        <w:rPr>
          <w:rFonts w:hAnsi="宋体" w:cs="仿宋_GB2312" w:hint="eastAsia"/>
          <w:color w:val="000000" w:themeColor="text1"/>
          <w:sz w:val="28"/>
          <w:szCs w:val="28"/>
        </w:rPr>
        <w:t>（一）由出让人收回地上建筑物、构筑物及其附属设施，并根据收回时地上建筑物、构筑物及其附属设施的残余价值，给予土地使用者相应补偿；</w:t>
      </w:r>
    </w:p>
    <w:p w:rsidR="00E663D1" w:rsidRDefault="00AA0823">
      <w:pPr>
        <w:pStyle w:val="a3"/>
        <w:ind w:firstLineChars="200" w:firstLine="560"/>
        <w:rPr>
          <w:rFonts w:hAnsi="宋体"/>
          <w:color w:val="000000" w:themeColor="text1"/>
          <w:sz w:val="28"/>
          <w:szCs w:val="28"/>
        </w:rPr>
      </w:pPr>
      <w:r>
        <w:rPr>
          <w:rFonts w:hAnsi="宋体" w:cs="仿宋_GB2312" w:hint="eastAsia"/>
          <w:color w:val="000000" w:themeColor="text1"/>
          <w:sz w:val="28"/>
          <w:szCs w:val="28"/>
        </w:rPr>
        <w:t>（二）由出让人无偿收回地上建筑物、构筑物及其附属设施。</w:t>
      </w:r>
    </w:p>
    <w:p w:rsidR="00E663D1" w:rsidRDefault="00AA0823">
      <w:pPr>
        <w:pStyle w:val="a3"/>
        <w:ind w:firstLine="645"/>
        <w:rPr>
          <w:rFonts w:hAnsi="宋体"/>
          <w:color w:val="000000" w:themeColor="text1"/>
          <w:sz w:val="28"/>
          <w:szCs w:val="28"/>
        </w:rPr>
      </w:pPr>
      <w:r>
        <w:rPr>
          <w:rFonts w:hAnsi="宋体" w:cs="仿宋_GB2312" w:hint="eastAsia"/>
          <w:b/>
          <w:bCs/>
          <w:color w:val="000000" w:themeColor="text1"/>
          <w:sz w:val="28"/>
          <w:szCs w:val="28"/>
        </w:rPr>
        <w:lastRenderedPageBreak/>
        <w:t>第二十七条</w:t>
      </w:r>
      <w:r>
        <w:rPr>
          <w:rFonts w:hAnsi="宋体" w:cs="仿宋_GB2312" w:hint="eastAsia"/>
          <w:color w:val="000000" w:themeColor="text1"/>
          <w:sz w:val="28"/>
          <w:szCs w:val="28"/>
        </w:rPr>
        <w:t xml:space="preserve">  土地出让期限届满，土地使用者没有申请续期的，土地使用者应当交回国有土地使用证，并依照规定办理国有建设用地使用权注销登记，国有建设用地使用权由出让人无偿收回。本合同项下宗地上的建筑物、构筑物及其附属设施，由出让人无偿收回，土地使用者应当保持地上建筑物、构筑物及其附属设施的正常使用功能，不得人为破坏。地上建筑物、构筑物及其附属设施失去正常使用功能的，出让人可要求土地使用者移动或拆除地上建筑物、构筑物及其附属设施，恢复场地平整。</w:t>
      </w:r>
    </w:p>
    <w:p w:rsidR="00E663D1" w:rsidRDefault="00E663D1">
      <w:pPr>
        <w:pStyle w:val="a3"/>
        <w:ind w:firstLine="645"/>
        <w:rPr>
          <w:rFonts w:hAnsi="宋体"/>
          <w:color w:val="000000" w:themeColor="text1"/>
          <w:sz w:val="28"/>
          <w:szCs w:val="28"/>
        </w:rPr>
      </w:pPr>
    </w:p>
    <w:p w:rsidR="00E663D1" w:rsidRDefault="00AA0823">
      <w:pPr>
        <w:pStyle w:val="a3"/>
        <w:jc w:val="center"/>
        <w:rPr>
          <w:rFonts w:hAnsi="宋体" w:cs="黑体"/>
          <w:color w:val="000000" w:themeColor="text1"/>
          <w:sz w:val="28"/>
          <w:szCs w:val="28"/>
        </w:rPr>
      </w:pPr>
      <w:r>
        <w:rPr>
          <w:rFonts w:hAnsi="宋体" w:cs="黑体" w:hint="eastAsia"/>
          <w:color w:val="000000" w:themeColor="text1"/>
          <w:sz w:val="28"/>
          <w:szCs w:val="28"/>
        </w:rPr>
        <w:t>第六章 不可抗力</w:t>
      </w:r>
    </w:p>
    <w:p w:rsidR="00E663D1" w:rsidRDefault="00E663D1">
      <w:pPr>
        <w:pStyle w:val="a3"/>
        <w:jc w:val="center"/>
        <w:rPr>
          <w:rFonts w:hAnsi="宋体"/>
          <w:color w:val="000000" w:themeColor="text1"/>
          <w:sz w:val="28"/>
          <w:szCs w:val="28"/>
        </w:rPr>
      </w:pPr>
    </w:p>
    <w:p w:rsidR="00E663D1" w:rsidRDefault="00AA0823">
      <w:pPr>
        <w:pStyle w:val="a3"/>
        <w:rPr>
          <w:rFonts w:hAnsi="宋体"/>
          <w:color w:val="000000" w:themeColor="text1"/>
          <w:sz w:val="28"/>
          <w:szCs w:val="28"/>
        </w:rPr>
      </w:pPr>
      <w:r>
        <w:rPr>
          <w:rFonts w:hAnsi="宋体" w:cs="仿宋_GB2312" w:hint="eastAsia"/>
          <w:b/>
          <w:bCs/>
          <w:color w:val="000000" w:themeColor="text1"/>
          <w:sz w:val="28"/>
          <w:szCs w:val="28"/>
        </w:rPr>
        <w:t>第二十八条</w:t>
      </w:r>
      <w:r>
        <w:rPr>
          <w:rFonts w:hAnsi="宋体" w:cs="仿宋_GB2312" w:hint="eastAsia"/>
          <w:color w:val="000000" w:themeColor="text1"/>
          <w:sz w:val="28"/>
          <w:szCs w:val="28"/>
        </w:rPr>
        <w:t xml:space="preserve"> 合同双方当事人任何一方由于不可抗力原因造成的本合同部分或全部不能履行，可以免除责任，但应在条件允许下采取一切必要的补救措施以减少因不可抗力造成的损失。当事人迟延履行期间发生的不可抗力，不具有免责效力。</w:t>
      </w:r>
    </w:p>
    <w:p w:rsidR="00E663D1" w:rsidRDefault="00AA0823">
      <w:pPr>
        <w:pStyle w:val="a3"/>
        <w:ind w:firstLine="645"/>
        <w:rPr>
          <w:rFonts w:hAnsi="宋体" w:cs="仿宋_GB2312"/>
          <w:color w:val="000000" w:themeColor="text1"/>
          <w:sz w:val="28"/>
          <w:szCs w:val="28"/>
        </w:rPr>
      </w:pPr>
      <w:r>
        <w:rPr>
          <w:rFonts w:hAnsi="宋体" w:cs="仿宋_GB2312" w:hint="eastAsia"/>
          <w:b/>
          <w:bCs/>
          <w:color w:val="000000" w:themeColor="text1"/>
          <w:sz w:val="28"/>
          <w:szCs w:val="28"/>
        </w:rPr>
        <w:t>第二十九条</w:t>
      </w:r>
      <w:r>
        <w:rPr>
          <w:rFonts w:hAnsi="宋体" w:cs="仿宋_GB2312" w:hint="eastAsia"/>
          <w:color w:val="000000" w:themeColor="text1"/>
          <w:sz w:val="28"/>
          <w:szCs w:val="28"/>
        </w:rPr>
        <w:t xml:space="preserve"> 遇有不可抗力的一方，应在7日内将不可抗力情况以信函、电报、传真等书面形式通知另一方，并在不可抗力发生后15日内，向另一方提交本合同部分或全部不能履行或需要延期履行的报告及证明。   </w:t>
      </w:r>
    </w:p>
    <w:p w:rsidR="00E663D1" w:rsidRDefault="00E663D1">
      <w:pPr>
        <w:pStyle w:val="a3"/>
        <w:ind w:firstLine="645"/>
        <w:rPr>
          <w:rFonts w:hAnsi="宋体" w:cs="仿宋_GB2312"/>
          <w:color w:val="000000" w:themeColor="text1"/>
          <w:sz w:val="28"/>
          <w:szCs w:val="28"/>
        </w:rPr>
      </w:pPr>
    </w:p>
    <w:p w:rsidR="00E663D1" w:rsidRDefault="00AA0823">
      <w:pPr>
        <w:pStyle w:val="a3"/>
        <w:jc w:val="center"/>
        <w:rPr>
          <w:rFonts w:hAnsi="宋体" w:cs="黑体"/>
          <w:color w:val="000000" w:themeColor="text1"/>
          <w:sz w:val="28"/>
          <w:szCs w:val="28"/>
        </w:rPr>
      </w:pPr>
      <w:r>
        <w:rPr>
          <w:rFonts w:hAnsi="宋体" w:cs="黑体" w:hint="eastAsia"/>
          <w:color w:val="000000" w:themeColor="text1"/>
          <w:sz w:val="28"/>
          <w:szCs w:val="28"/>
        </w:rPr>
        <w:t>第七章 违约责任</w:t>
      </w:r>
    </w:p>
    <w:p w:rsidR="00E663D1" w:rsidRDefault="00E663D1">
      <w:pPr>
        <w:pStyle w:val="a3"/>
        <w:jc w:val="center"/>
        <w:rPr>
          <w:rFonts w:hAnsi="宋体" w:cs="黑体"/>
          <w:color w:val="000000" w:themeColor="text1"/>
          <w:sz w:val="28"/>
          <w:szCs w:val="28"/>
        </w:rPr>
      </w:pPr>
    </w:p>
    <w:p w:rsidR="00E663D1" w:rsidRDefault="00AA0823">
      <w:pPr>
        <w:pStyle w:val="a3"/>
        <w:ind w:firstLine="645"/>
        <w:rPr>
          <w:rFonts w:hAnsi="宋体" w:cs="仿宋_GB2312"/>
          <w:color w:val="000000" w:themeColor="text1"/>
          <w:sz w:val="28"/>
          <w:szCs w:val="28"/>
        </w:rPr>
      </w:pPr>
      <w:r>
        <w:rPr>
          <w:rFonts w:hAnsi="宋体" w:cs="仿宋_GB2312" w:hint="eastAsia"/>
          <w:b/>
          <w:bCs/>
          <w:color w:val="000000" w:themeColor="text1"/>
          <w:sz w:val="28"/>
          <w:szCs w:val="28"/>
        </w:rPr>
        <w:lastRenderedPageBreak/>
        <w:t xml:space="preserve">第三十条  </w:t>
      </w:r>
      <w:r>
        <w:rPr>
          <w:rFonts w:hAnsi="宋体" w:cs="仿宋_GB2312" w:hint="eastAsia"/>
          <w:color w:val="000000" w:themeColor="text1"/>
          <w:sz w:val="28"/>
          <w:szCs w:val="28"/>
        </w:rPr>
        <w:t>受让人应当按照本合同约定，按时支付国有建设用地使用权出让价款。受让人不能按时支付国有建设用地使用权出让价款的，自滞纳之日起，</w:t>
      </w:r>
      <w:r>
        <w:rPr>
          <w:rFonts w:hAnsi="宋体" w:cs="仿宋_GB2312" w:hint="eastAsia"/>
          <w:color w:val="000000" w:themeColor="text1"/>
          <w:spacing w:val="26"/>
          <w:sz w:val="28"/>
          <w:szCs w:val="28"/>
        </w:rPr>
        <w:t>每日按迟延支付款项</w:t>
      </w:r>
      <w:r>
        <w:rPr>
          <w:rFonts w:hAnsi="宋体" w:cs="仿宋_GB2312" w:hint="eastAsia"/>
          <w:color w:val="000000" w:themeColor="text1"/>
          <w:sz w:val="28"/>
          <w:szCs w:val="28"/>
        </w:rPr>
        <w:t>的</w:t>
      </w:r>
    </w:p>
    <w:p w:rsidR="00E663D1" w:rsidRDefault="00AA0823">
      <w:pPr>
        <w:pStyle w:val="a3"/>
        <w:ind w:hanging="6"/>
        <w:rPr>
          <w:rFonts w:hAnsi="宋体" w:cs="仿宋_GB2312"/>
          <w:color w:val="000000" w:themeColor="text1"/>
          <w:sz w:val="28"/>
          <w:szCs w:val="28"/>
          <w:u w:val="single"/>
        </w:rPr>
      </w:pPr>
      <w:r>
        <w:rPr>
          <w:rFonts w:hAnsi="宋体" w:cs="仿宋_GB2312" w:hint="eastAsia"/>
          <w:color w:val="000000" w:themeColor="text1"/>
          <w:sz w:val="28"/>
          <w:szCs w:val="28"/>
          <w:u w:val="single"/>
        </w:rPr>
        <w:t xml:space="preserve"> 1  </w:t>
      </w:r>
      <w:r>
        <w:rPr>
          <w:rFonts w:hAnsi="宋体" w:cs="仿宋_GB2312" w:hint="eastAsia"/>
          <w:color w:val="000000" w:themeColor="text1"/>
          <w:sz w:val="28"/>
          <w:szCs w:val="28"/>
        </w:rPr>
        <w:t>‰向出让人缴纳违约金，延期付款超过60日，经出让人催交后仍不能支付国有建设用地使用权出让价款的，出让人有权解除合同，受让人无权要求返还定金，出让人并可请求受让人赔偿损失。</w:t>
      </w:r>
    </w:p>
    <w:p w:rsidR="00E663D1" w:rsidRDefault="00AA0823">
      <w:pPr>
        <w:pStyle w:val="a3"/>
        <w:ind w:firstLine="645"/>
        <w:rPr>
          <w:rFonts w:hAnsi="宋体"/>
          <w:color w:val="000000" w:themeColor="text1"/>
          <w:sz w:val="28"/>
          <w:szCs w:val="28"/>
        </w:rPr>
      </w:pPr>
      <w:r>
        <w:rPr>
          <w:rFonts w:hAnsi="宋体" w:cs="仿宋_GB2312" w:hint="eastAsia"/>
          <w:b/>
          <w:bCs/>
          <w:color w:val="000000" w:themeColor="text1"/>
          <w:sz w:val="28"/>
          <w:szCs w:val="28"/>
        </w:rPr>
        <w:t>第三十一条</w:t>
      </w:r>
      <w:r>
        <w:rPr>
          <w:rFonts w:hAnsi="宋体" w:cs="仿宋_GB2312" w:hint="eastAsia"/>
          <w:color w:val="000000" w:themeColor="text1"/>
          <w:sz w:val="28"/>
          <w:szCs w:val="28"/>
        </w:rPr>
        <w:t xml:space="preserve">　受让人因自身原因终止该项目投资建设，向出让人提出终止履行本合同并请求退还土地的，出让人报经原批准土地出让方案的人民政府批准后，分别按以下约定，退还除本合同约定的定金以外的全部或部分国有建设用地使用权出让价款（不计利息），收回国有建设用地使用权，该宗地范围内已建的建筑物、构筑物及其附属设施可不予补偿，出让人还可要求受让人清除已建建筑物、构筑物及其附属设施，恢复场地平整；但出让人愿意继续利用该宗地范围内已建的建筑物、构筑物及其附属设施的，应给予受让人一定补偿：</w:t>
      </w:r>
    </w:p>
    <w:p w:rsidR="00E663D1" w:rsidRDefault="00AA0823">
      <w:pPr>
        <w:pStyle w:val="a3"/>
        <w:rPr>
          <w:rFonts w:hAnsi="宋体"/>
          <w:color w:val="000000" w:themeColor="text1"/>
          <w:sz w:val="28"/>
          <w:szCs w:val="28"/>
        </w:rPr>
      </w:pPr>
      <w:r>
        <w:rPr>
          <w:rFonts w:hAnsi="宋体" w:cs="仿宋_GB2312" w:hint="eastAsia"/>
          <w:color w:val="000000" w:themeColor="text1"/>
          <w:sz w:val="28"/>
          <w:szCs w:val="28"/>
        </w:rPr>
        <w:t xml:space="preserve">    （一）受让人在本合同约定的开工建设日期届满一年前不少于60日向出让人提出申请的，出让人在扣除定金后退还受让人已支付的国有建设用地使用权出让价款；</w:t>
      </w:r>
    </w:p>
    <w:p w:rsidR="00E663D1" w:rsidRDefault="00AA0823">
      <w:pPr>
        <w:pStyle w:val="a3"/>
        <w:ind w:firstLine="645"/>
        <w:rPr>
          <w:rFonts w:hAnsi="宋体"/>
          <w:color w:val="000000" w:themeColor="text1"/>
          <w:sz w:val="28"/>
          <w:szCs w:val="28"/>
        </w:rPr>
      </w:pPr>
      <w:r>
        <w:rPr>
          <w:rFonts w:hAnsi="宋体" w:cs="仿宋_GB2312" w:hint="eastAsia"/>
          <w:color w:val="000000" w:themeColor="text1"/>
          <w:sz w:val="28"/>
          <w:szCs w:val="28"/>
        </w:rPr>
        <w:t>（二）受让人在本合同约定的开工建设日期超过一年但未满二年，并在届满二年前不少于60日向出让人提出申请的，出让人应在扣除本合同约定的定金，并按照规定征收土地闲置费后，将剩余的已付国有建设用地使用权出让价款退还受让人。</w:t>
      </w:r>
    </w:p>
    <w:p w:rsidR="00E663D1" w:rsidRDefault="00AA0823">
      <w:pPr>
        <w:pStyle w:val="a3"/>
        <w:rPr>
          <w:rFonts w:hAnsi="宋体"/>
          <w:color w:val="000000" w:themeColor="text1"/>
          <w:sz w:val="28"/>
          <w:szCs w:val="28"/>
        </w:rPr>
      </w:pPr>
      <w:r>
        <w:rPr>
          <w:rFonts w:hAnsi="宋体" w:cs="仿宋_GB2312" w:hint="eastAsia"/>
          <w:b/>
          <w:bCs/>
          <w:color w:val="000000" w:themeColor="text1"/>
          <w:sz w:val="28"/>
          <w:szCs w:val="28"/>
        </w:rPr>
        <w:t>第三十二条</w:t>
      </w:r>
      <w:r>
        <w:rPr>
          <w:rFonts w:hAnsi="宋体" w:cs="仿宋_GB2312" w:hint="eastAsia"/>
          <w:color w:val="000000" w:themeColor="text1"/>
          <w:sz w:val="28"/>
          <w:szCs w:val="28"/>
        </w:rPr>
        <w:t xml:space="preserve">  受让人造成土地闲置，闲置满一年不满两年的，应依法</w:t>
      </w:r>
      <w:r>
        <w:rPr>
          <w:rFonts w:hAnsi="宋体" w:cs="仿宋_GB2312" w:hint="eastAsia"/>
          <w:color w:val="000000" w:themeColor="text1"/>
          <w:sz w:val="28"/>
          <w:szCs w:val="28"/>
        </w:rPr>
        <w:lastRenderedPageBreak/>
        <w:t>缴纳土地闲置费；土地闲置满两年且未开工建设的，出让人有权无偿收回国有建设用地使用权。</w:t>
      </w:r>
    </w:p>
    <w:p w:rsidR="00E663D1" w:rsidRDefault="00AA0823">
      <w:pPr>
        <w:pStyle w:val="a3"/>
        <w:ind w:firstLine="645"/>
        <w:rPr>
          <w:rFonts w:hAnsi="宋体"/>
          <w:color w:val="000000" w:themeColor="text1"/>
          <w:sz w:val="28"/>
          <w:szCs w:val="28"/>
        </w:rPr>
      </w:pPr>
      <w:r>
        <w:rPr>
          <w:rFonts w:hAnsi="宋体" w:cs="仿宋_GB2312" w:hint="eastAsia"/>
          <w:b/>
          <w:bCs/>
          <w:color w:val="000000" w:themeColor="text1"/>
          <w:sz w:val="28"/>
          <w:szCs w:val="28"/>
        </w:rPr>
        <w:t>第三十三条</w:t>
      </w:r>
      <w:r>
        <w:rPr>
          <w:rFonts w:hAnsi="宋体" w:cs="仿宋_GB2312" w:hint="eastAsia"/>
          <w:color w:val="000000" w:themeColor="text1"/>
          <w:sz w:val="28"/>
          <w:szCs w:val="28"/>
        </w:rPr>
        <w:t xml:space="preserve">　受让人未能按照本合同约定日期或同意延建所另行约定日期开工建设的，每延期一日，应向出让人支付相当于国有建设用地使用权出让价款总额</w:t>
      </w:r>
      <w:r>
        <w:rPr>
          <w:rFonts w:hAnsi="宋体" w:cs="仿宋_GB2312" w:hint="eastAsia"/>
          <w:color w:val="000000" w:themeColor="text1"/>
          <w:sz w:val="28"/>
          <w:szCs w:val="28"/>
          <w:u w:val="single"/>
        </w:rPr>
        <w:t xml:space="preserve"> /  </w:t>
      </w:r>
      <w:r>
        <w:rPr>
          <w:rFonts w:hAnsi="宋体" w:cs="仿宋_GB2312" w:hint="eastAsia"/>
          <w:color w:val="000000" w:themeColor="text1"/>
          <w:sz w:val="28"/>
          <w:szCs w:val="28"/>
        </w:rPr>
        <w:t>‰的违约金，出让人有权要求受让人继续履约。</w:t>
      </w:r>
    </w:p>
    <w:p w:rsidR="00E663D1" w:rsidRDefault="00AA0823">
      <w:pPr>
        <w:pStyle w:val="a3"/>
        <w:ind w:firstLineChars="200" w:firstLine="560"/>
        <w:rPr>
          <w:rFonts w:hAnsi="宋体" w:cs="仿宋_GB2312"/>
          <w:color w:val="000000" w:themeColor="text1"/>
          <w:sz w:val="28"/>
          <w:szCs w:val="28"/>
        </w:rPr>
      </w:pPr>
      <w:r>
        <w:rPr>
          <w:rFonts w:hAnsi="宋体" w:cs="仿宋_GB2312" w:hint="eastAsia"/>
          <w:color w:val="000000" w:themeColor="text1"/>
          <w:sz w:val="28"/>
          <w:szCs w:val="28"/>
        </w:rPr>
        <w:t>受让人未能按照本合同约定日期或同意延建所另行约定日期竣工的，每延期一日，应向出让人支付相当于国有建设用地使用权出让价款总额</w:t>
      </w:r>
      <w:r>
        <w:rPr>
          <w:rFonts w:hAnsi="宋体" w:cs="仿宋_GB2312" w:hint="eastAsia"/>
          <w:color w:val="000000" w:themeColor="text1"/>
          <w:sz w:val="28"/>
          <w:szCs w:val="28"/>
          <w:u w:val="single"/>
        </w:rPr>
        <w:t xml:space="preserve"> /   </w:t>
      </w:r>
      <w:r>
        <w:rPr>
          <w:rFonts w:hAnsi="宋体" w:cs="仿宋_GB2312" w:hint="eastAsia"/>
          <w:color w:val="000000" w:themeColor="text1"/>
          <w:sz w:val="28"/>
          <w:szCs w:val="28"/>
        </w:rPr>
        <w:t>‰的违约金。</w:t>
      </w:r>
    </w:p>
    <w:p w:rsidR="00E663D1" w:rsidRDefault="00AA0823">
      <w:pPr>
        <w:pStyle w:val="a3"/>
        <w:rPr>
          <w:rFonts w:hAnsi="宋体"/>
          <w:color w:val="000000" w:themeColor="text1"/>
          <w:sz w:val="28"/>
          <w:szCs w:val="28"/>
        </w:rPr>
      </w:pPr>
      <w:r>
        <w:rPr>
          <w:rFonts w:hAnsi="宋体" w:cs="仿宋_GB2312" w:hint="eastAsia"/>
          <w:b/>
          <w:bCs/>
          <w:color w:val="000000" w:themeColor="text1"/>
          <w:sz w:val="28"/>
          <w:szCs w:val="28"/>
        </w:rPr>
        <w:t>第三十四条</w:t>
      </w:r>
      <w:r>
        <w:rPr>
          <w:rFonts w:hAnsi="宋体" w:cs="仿宋_GB2312" w:hint="eastAsia"/>
          <w:color w:val="000000" w:themeColor="text1"/>
          <w:sz w:val="28"/>
          <w:szCs w:val="28"/>
        </w:rPr>
        <w:t xml:space="preserve">　项目固定资产总投资、投资强度和开发投资总额未达到本合同约定标准的，出让人可以按照实际差额部分占约定投资总额和投资强度指标的比例，要求受让人支付相当于同比例国有建设用地使用权出让价款的违约金，并可要求受让人继续履约。</w:t>
      </w:r>
    </w:p>
    <w:p w:rsidR="00E663D1" w:rsidRDefault="00AA0823">
      <w:pPr>
        <w:pStyle w:val="a3"/>
        <w:ind w:firstLine="645"/>
        <w:rPr>
          <w:rFonts w:hAnsi="宋体"/>
          <w:color w:val="000000" w:themeColor="text1"/>
          <w:sz w:val="28"/>
          <w:szCs w:val="28"/>
        </w:rPr>
      </w:pPr>
      <w:r>
        <w:rPr>
          <w:rFonts w:hAnsi="宋体" w:cs="仿宋_GB2312" w:hint="eastAsia"/>
          <w:b/>
          <w:bCs/>
          <w:color w:val="000000" w:themeColor="text1"/>
          <w:sz w:val="28"/>
          <w:szCs w:val="28"/>
        </w:rPr>
        <w:t>第三十五条</w:t>
      </w:r>
      <w:r>
        <w:rPr>
          <w:rFonts w:hAnsi="宋体" w:cs="仿宋_GB2312" w:hint="eastAsia"/>
          <w:color w:val="000000" w:themeColor="text1"/>
          <w:sz w:val="28"/>
          <w:szCs w:val="28"/>
        </w:rPr>
        <w:t xml:space="preserve">　本合同项下宗地建筑容积率、建筑密度等任何一项指标低于本合同约定的最低标准的，出让人可以按照实际差额部分占约定最低标准的比例，要求受让人支付相当于同比例国有建设用地使用权出让价款的违约金，并有权要求受让人继续履行本合同；建筑容积率、建筑密度等任何一项指标高于本合同约定最高标准的，出让人有权收回高于约定的最高标准的面积部分，有权按照实际差额部分占约定标准的比例，要求受让人支付相当于同比例国有建设用地使用权出让价款的违约金。</w:t>
      </w:r>
    </w:p>
    <w:p w:rsidR="00E663D1" w:rsidRDefault="00AA0823">
      <w:pPr>
        <w:pStyle w:val="a3"/>
        <w:ind w:firstLine="645"/>
        <w:rPr>
          <w:rFonts w:hAnsi="宋体" w:cs="仿宋_GB2312"/>
          <w:color w:val="000000" w:themeColor="text1"/>
          <w:sz w:val="28"/>
          <w:szCs w:val="28"/>
        </w:rPr>
      </w:pPr>
      <w:r>
        <w:rPr>
          <w:rFonts w:hAnsi="宋体" w:cs="仿宋_GB2312" w:hint="eastAsia"/>
          <w:b/>
          <w:bCs/>
          <w:color w:val="000000" w:themeColor="text1"/>
          <w:sz w:val="28"/>
          <w:szCs w:val="28"/>
        </w:rPr>
        <w:t>第三十六条</w:t>
      </w:r>
      <w:r>
        <w:rPr>
          <w:rFonts w:hAnsi="宋体" w:cs="仿宋_GB2312" w:hint="eastAsia"/>
          <w:color w:val="000000" w:themeColor="text1"/>
          <w:sz w:val="28"/>
          <w:szCs w:val="28"/>
        </w:rPr>
        <w:t xml:space="preserve">  工业建设项目的绿地率、企业内部行政办公及生</w:t>
      </w:r>
      <w:r>
        <w:rPr>
          <w:rFonts w:hAnsi="宋体" w:cs="仿宋_GB2312" w:hint="eastAsia"/>
          <w:color w:val="000000" w:themeColor="text1"/>
          <w:sz w:val="28"/>
          <w:szCs w:val="28"/>
        </w:rPr>
        <w:lastRenderedPageBreak/>
        <w:t>活服务设施用地所占比例、企业内部行政办公及生活服务设施建筑面积等任何一项指标超过本合同约定标准的，受让人应当向出让人支付相当于宗地出让价款</w:t>
      </w:r>
      <w:r>
        <w:rPr>
          <w:rFonts w:hAnsi="宋体" w:cs="仿宋_GB2312" w:hint="eastAsia"/>
          <w:color w:val="000000" w:themeColor="text1"/>
          <w:sz w:val="28"/>
          <w:szCs w:val="28"/>
          <w:u w:val="single"/>
        </w:rPr>
        <w:t xml:space="preserve">  / </w:t>
      </w:r>
      <w:r>
        <w:rPr>
          <w:rFonts w:hAnsi="宋体" w:cs="仿宋_GB2312" w:hint="eastAsia"/>
          <w:color w:val="000000" w:themeColor="text1"/>
          <w:sz w:val="28"/>
          <w:szCs w:val="28"/>
        </w:rPr>
        <w:t>‰的违约金，并自行拆除相应的绿化和建筑设施。</w:t>
      </w:r>
    </w:p>
    <w:p w:rsidR="00E663D1" w:rsidRDefault="00AA0823">
      <w:pPr>
        <w:pStyle w:val="a3"/>
        <w:ind w:firstLine="645"/>
        <w:rPr>
          <w:rFonts w:hAnsi="宋体" w:cs="仿宋_GB2312"/>
          <w:color w:val="000000" w:themeColor="text1"/>
          <w:sz w:val="28"/>
          <w:szCs w:val="28"/>
        </w:rPr>
      </w:pPr>
      <w:r>
        <w:rPr>
          <w:rFonts w:hAnsi="宋体" w:cs="仿宋_GB2312" w:hint="eastAsia"/>
          <w:b/>
          <w:bCs/>
          <w:color w:val="000000" w:themeColor="text1"/>
          <w:sz w:val="28"/>
          <w:szCs w:val="28"/>
        </w:rPr>
        <w:t>第三十七条</w:t>
      </w:r>
      <w:r>
        <w:rPr>
          <w:rFonts w:hAnsi="宋体" w:cs="仿宋_GB2312" w:hint="eastAsia"/>
          <w:color w:val="000000" w:themeColor="text1"/>
          <w:sz w:val="28"/>
          <w:szCs w:val="28"/>
        </w:rPr>
        <w:t xml:space="preserve">  受让人按本合同约定支付国有建设用地使用权出让价款的，出让人必须按照本合同约定按时交付出让土地。由于出让人未按时提供出让土地而致使受让人本合同项下宗地占有延期的，每延期一日，出让人应当按受让人已经支付的国有建设用地使用权出让价款的</w:t>
      </w:r>
      <w:r>
        <w:rPr>
          <w:rFonts w:hAnsi="宋体" w:cs="仿宋_GB2312" w:hint="eastAsia"/>
          <w:color w:val="000000" w:themeColor="text1"/>
          <w:sz w:val="28"/>
          <w:szCs w:val="28"/>
          <w:u w:val="single"/>
        </w:rPr>
        <w:t xml:space="preserve"> 1   </w:t>
      </w:r>
      <w:r>
        <w:rPr>
          <w:rFonts w:hAnsi="宋体" w:cs="仿宋_GB2312" w:hint="eastAsia"/>
          <w:color w:val="000000" w:themeColor="text1"/>
          <w:sz w:val="28"/>
          <w:szCs w:val="28"/>
        </w:rPr>
        <w:t>‰向受让人给付违约金，土地使用年期自实际交付土地之日起算。出让人延期交付土地超过60日，经受让人催交后仍不能交付土地的，受让人有权解除合同，出让人应当双倍返还定金，并退还已经支付国有建设用地使用权出让价款的其余部分，受让人并可请求出让人赔偿损失。</w:t>
      </w:r>
    </w:p>
    <w:p w:rsidR="00E663D1" w:rsidRDefault="00AA0823">
      <w:pPr>
        <w:pStyle w:val="a3"/>
        <w:ind w:firstLine="645"/>
        <w:rPr>
          <w:rFonts w:hAnsi="宋体"/>
          <w:b/>
          <w:color w:val="000000" w:themeColor="text1"/>
          <w:sz w:val="28"/>
          <w:szCs w:val="28"/>
        </w:rPr>
      </w:pPr>
      <w:r>
        <w:rPr>
          <w:rFonts w:hAnsi="宋体" w:cs="仿宋_GB2312" w:hint="eastAsia"/>
          <w:b/>
          <w:bCs/>
          <w:color w:val="000000" w:themeColor="text1"/>
          <w:sz w:val="28"/>
          <w:szCs w:val="28"/>
        </w:rPr>
        <w:t xml:space="preserve">第三十八条  </w:t>
      </w:r>
      <w:r>
        <w:rPr>
          <w:rFonts w:hAnsi="宋体" w:cs="仿宋_GB2312" w:hint="eastAsia"/>
          <w:color w:val="000000" w:themeColor="text1"/>
          <w:sz w:val="28"/>
          <w:szCs w:val="28"/>
        </w:rPr>
        <w:t>出让人未能按期交付土地或交付的土地未能达到本合同约定的土地条件或单方改变土地使用条件的，受让人有权要求出让人按照规定的条件履行义务，并且赔偿延误履行而给受让人造成的直接损失。土地使用年期自达到约定的土地条件之日起算。</w:t>
      </w:r>
    </w:p>
    <w:p w:rsidR="00E663D1" w:rsidRDefault="00E663D1">
      <w:pPr>
        <w:pStyle w:val="a3"/>
        <w:ind w:firstLine="645"/>
        <w:rPr>
          <w:rFonts w:hAnsi="宋体"/>
          <w:color w:val="000000" w:themeColor="text1"/>
          <w:sz w:val="28"/>
          <w:szCs w:val="28"/>
        </w:rPr>
      </w:pPr>
    </w:p>
    <w:p w:rsidR="00E663D1" w:rsidRDefault="00AA0823">
      <w:pPr>
        <w:pStyle w:val="a3"/>
        <w:jc w:val="center"/>
        <w:rPr>
          <w:rFonts w:hAnsi="宋体" w:cs="黑体"/>
          <w:color w:val="000000" w:themeColor="text1"/>
          <w:sz w:val="28"/>
          <w:szCs w:val="28"/>
        </w:rPr>
      </w:pPr>
      <w:r>
        <w:rPr>
          <w:rFonts w:hAnsi="宋体" w:cs="黑体" w:hint="eastAsia"/>
          <w:color w:val="000000" w:themeColor="text1"/>
          <w:sz w:val="28"/>
          <w:szCs w:val="28"/>
        </w:rPr>
        <w:t>第八章 适用法律及争议解决</w:t>
      </w:r>
    </w:p>
    <w:p w:rsidR="00E663D1" w:rsidRDefault="00E663D1">
      <w:pPr>
        <w:pStyle w:val="a3"/>
        <w:jc w:val="center"/>
        <w:rPr>
          <w:rFonts w:hAnsi="宋体"/>
          <w:color w:val="000000" w:themeColor="text1"/>
          <w:sz w:val="28"/>
          <w:szCs w:val="28"/>
        </w:rPr>
      </w:pPr>
    </w:p>
    <w:p w:rsidR="00E663D1" w:rsidRDefault="00AA0823">
      <w:pPr>
        <w:pStyle w:val="a3"/>
        <w:rPr>
          <w:rFonts w:hAnsi="宋体"/>
          <w:color w:val="000000" w:themeColor="text1"/>
          <w:sz w:val="28"/>
          <w:szCs w:val="28"/>
        </w:rPr>
      </w:pPr>
      <w:r>
        <w:rPr>
          <w:rFonts w:hAnsi="宋体" w:cs="仿宋_GB2312" w:hint="eastAsia"/>
          <w:b/>
          <w:bCs/>
          <w:color w:val="000000" w:themeColor="text1"/>
          <w:sz w:val="28"/>
          <w:szCs w:val="28"/>
        </w:rPr>
        <w:t>第三十九条</w:t>
      </w:r>
      <w:r>
        <w:rPr>
          <w:rFonts w:hAnsi="宋体" w:cs="仿宋_GB2312" w:hint="eastAsia"/>
          <w:color w:val="000000" w:themeColor="text1"/>
          <w:sz w:val="28"/>
          <w:szCs w:val="28"/>
        </w:rPr>
        <w:t xml:space="preserve">  本合同订立、效力、解释、履行及争议的解决，适用中华人民共和国法律。</w:t>
      </w:r>
    </w:p>
    <w:p w:rsidR="00E663D1" w:rsidRDefault="00AA0823">
      <w:pPr>
        <w:pStyle w:val="a3"/>
        <w:rPr>
          <w:rFonts w:hAnsi="宋体"/>
          <w:color w:val="000000" w:themeColor="text1"/>
          <w:sz w:val="28"/>
          <w:szCs w:val="28"/>
        </w:rPr>
      </w:pPr>
      <w:r>
        <w:rPr>
          <w:rFonts w:hAnsi="宋体" w:cs="仿宋_GB2312" w:hint="eastAsia"/>
          <w:b/>
          <w:bCs/>
          <w:color w:val="000000" w:themeColor="text1"/>
          <w:sz w:val="28"/>
          <w:szCs w:val="28"/>
        </w:rPr>
        <w:lastRenderedPageBreak/>
        <w:t>第四十条</w:t>
      </w:r>
      <w:r>
        <w:rPr>
          <w:rFonts w:hAnsi="宋体" w:cs="仿宋_GB2312" w:hint="eastAsia"/>
          <w:color w:val="000000" w:themeColor="text1"/>
          <w:sz w:val="28"/>
          <w:szCs w:val="28"/>
        </w:rPr>
        <w:t xml:space="preserve">  因履行本合同发生争议，由争议双方协商解决，协商不成的，按本条第</w:t>
      </w:r>
      <w:r>
        <w:rPr>
          <w:rFonts w:hAnsi="宋体" w:cs="仿宋_GB2312" w:hint="eastAsia"/>
          <w:color w:val="000000" w:themeColor="text1"/>
          <w:sz w:val="28"/>
          <w:szCs w:val="28"/>
          <w:u w:val="single"/>
        </w:rPr>
        <w:t xml:space="preserve"> (二) </w:t>
      </w:r>
      <w:r>
        <w:rPr>
          <w:rFonts w:hAnsi="宋体" w:cs="仿宋_GB2312" w:hint="eastAsia"/>
          <w:color w:val="000000" w:themeColor="text1"/>
          <w:sz w:val="28"/>
          <w:szCs w:val="28"/>
        </w:rPr>
        <w:t>项约定的方式解决：</w:t>
      </w:r>
    </w:p>
    <w:p w:rsidR="00E663D1" w:rsidRDefault="00AA0823">
      <w:pPr>
        <w:pStyle w:val="a3"/>
        <w:rPr>
          <w:rFonts w:hAnsi="宋体"/>
          <w:color w:val="000000" w:themeColor="text1"/>
          <w:sz w:val="28"/>
          <w:szCs w:val="28"/>
        </w:rPr>
      </w:pPr>
      <w:r>
        <w:rPr>
          <w:rFonts w:hAnsi="宋体" w:cs="仿宋_GB2312" w:hint="eastAsia"/>
          <w:color w:val="000000" w:themeColor="text1"/>
          <w:sz w:val="28"/>
          <w:szCs w:val="28"/>
        </w:rPr>
        <w:t xml:space="preserve">   （一）提交</w:t>
      </w:r>
      <w:r>
        <w:rPr>
          <w:rFonts w:hAnsi="宋体" w:cs="仿宋_GB2312" w:hint="eastAsia"/>
          <w:color w:val="000000" w:themeColor="text1"/>
          <w:sz w:val="28"/>
          <w:szCs w:val="28"/>
          <w:u w:val="single"/>
        </w:rPr>
        <w:t xml:space="preserve">        /         </w:t>
      </w:r>
      <w:r>
        <w:rPr>
          <w:rFonts w:hAnsi="宋体" w:cs="仿宋_GB2312" w:hint="eastAsia"/>
          <w:color w:val="000000" w:themeColor="text1"/>
          <w:sz w:val="28"/>
          <w:szCs w:val="28"/>
        </w:rPr>
        <w:t>仲裁委员会仲裁；</w:t>
      </w:r>
    </w:p>
    <w:p w:rsidR="00E663D1" w:rsidRDefault="00AA0823">
      <w:pPr>
        <w:pStyle w:val="a3"/>
        <w:rPr>
          <w:rFonts w:hAnsi="宋体" w:cs="仿宋_GB2312"/>
          <w:color w:val="000000" w:themeColor="text1"/>
          <w:sz w:val="28"/>
          <w:szCs w:val="28"/>
        </w:rPr>
      </w:pPr>
      <w:r>
        <w:rPr>
          <w:rFonts w:hAnsi="宋体" w:cs="仿宋_GB2312" w:hint="eastAsia"/>
          <w:color w:val="000000" w:themeColor="text1"/>
          <w:sz w:val="28"/>
          <w:szCs w:val="28"/>
        </w:rPr>
        <w:t xml:space="preserve">   （二）依法向人民法院起诉。   </w:t>
      </w:r>
    </w:p>
    <w:p w:rsidR="00E663D1" w:rsidRDefault="00E663D1">
      <w:pPr>
        <w:pStyle w:val="a3"/>
        <w:rPr>
          <w:rFonts w:hAnsi="宋体" w:cs="仿宋_GB2312"/>
          <w:color w:val="000000" w:themeColor="text1"/>
          <w:sz w:val="28"/>
          <w:szCs w:val="28"/>
        </w:rPr>
      </w:pPr>
    </w:p>
    <w:p w:rsidR="00E663D1" w:rsidRDefault="00AA0823">
      <w:pPr>
        <w:pStyle w:val="a3"/>
        <w:jc w:val="center"/>
        <w:rPr>
          <w:rFonts w:hAnsi="宋体" w:cs="黑体"/>
          <w:color w:val="000000" w:themeColor="text1"/>
          <w:sz w:val="28"/>
          <w:szCs w:val="28"/>
        </w:rPr>
      </w:pPr>
      <w:r>
        <w:rPr>
          <w:rFonts w:hAnsi="宋体" w:cs="黑体" w:hint="eastAsia"/>
          <w:color w:val="000000" w:themeColor="text1"/>
          <w:sz w:val="28"/>
          <w:szCs w:val="28"/>
        </w:rPr>
        <w:t>第九章 附 则</w:t>
      </w:r>
    </w:p>
    <w:p w:rsidR="00E663D1" w:rsidRDefault="00E663D1">
      <w:pPr>
        <w:pStyle w:val="a3"/>
        <w:jc w:val="center"/>
        <w:rPr>
          <w:rFonts w:hAnsi="宋体"/>
          <w:color w:val="000000" w:themeColor="text1"/>
          <w:sz w:val="28"/>
          <w:szCs w:val="28"/>
        </w:rPr>
      </w:pPr>
    </w:p>
    <w:p w:rsidR="00E663D1" w:rsidRDefault="00AA0823">
      <w:pPr>
        <w:pStyle w:val="a3"/>
        <w:ind w:firstLine="645"/>
        <w:rPr>
          <w:rFonts w:hAnsi="宋体"/>
          <w:color w:val="000000" w:themeColor="text1"/>
          <w:sz w:val="28"/>
          <w:szCs w:val="28"/>
        </w:rPr>
      </w:pPr>
      <w:r>
        <w:rPr>
          <w:rFonts w:hAnsi="宋体" w:cs="仿宋_GB2312" w:hint="eastAsia"/>
          <w:b/>
          <w:bCs/>
          <w:color w:val="000000" w:themeColor="text1"/>
          <w:sz w:val="28"/>
          <w:szCs w:val="28"/>
        </w:rPr>
        <w:t>第四十一条</w:t>
      </w:r>
      <w:r>
        <w:rPr>
          <w:rFonts w:hAnsi="宋体" w:cs="仿宋_GB2312" w:hint="eastAsia"/>
          <w:color w:val="000000" w:themeColor="text1"/>
          <w:sz w:val="28"/>
          <w:szCs w:val="28"/>
        </w:rPr>
        <w:t xml:space="preserve"> 本合同项下宗地出让方案业经人民政府批准，本合同自双方签订之日起生效。</w:t>
      </w:r>
    </w:p>
    <w:p w:rsidR="00E663D1" w:rsidRDefault="00AA0823">
      <w:pPr>
        <w:pStyle w:val="a3"/>
        <w:ind w:firstLine="645"/>
        <w:rPr>
          <w:rFonts w:hAnsi="宋体"/>
          <w:b/>
          <w:bCs/>
          <w:color w:val="000000" w:themeColor="text1"/>
          <w:sz w:val="28"/>
          <w:szCs w:val="28"/>
        </w:rPr>
      </w:pPr>
      <w:r>
        <w:rPr>
          <w:rFonts w:hAnsi="宋体" w:cs="仿宋_GB2312" w:hint="eastAsia"/>
          <w:b/>
          <w:bCs/>
          <w:color w:val="000000" w:themeColor="text1"/>
          <w:sz w:val="28"/>
          <w:szCs w:val="28"/>
        </w:rPr>
        <w:t xml:space="preserve">第四十二条  </w:t>
      </w:r>
      <w:r>
        <w:rPr>
          <w:rFonts w:hAnsi="宋体" w:cs="仿宋_GB2312" w:hint="eastAsia"/>
          <w:color w:val="000000" w:themeColor="text1"/>
          <w:sz w:val="28"/>
          <w:szCs w:val="28"/>
        </w:rPr>
        <w:t>本</w:t>
      </w:r>
      <w:r>
        <w:rPr>
          <w:rFonts w:hAnsi="宋体" w:cs="仿宋_GB2312" w:hint="eastAsia"/>
          <w:color w:val="000000" w:themeColor="text1"/>
          <w:kern w:val="0"/>
          <w:sz w:val="28"/>
          <w:szCs w:val="28"/>
        </w:rPr>
        <w:t>合同双方当事人均保证本合同中所填写的姓名、</w:t>
      </w:r>
      <w:r>
        <w:rPr>
          <w:rFonts w:hAnsi="宋体" w:cs="仿宋_GB2312" w:hint="eastAsia"/>
          <w:color w:val="000000" w:themeColor="text1"/>
          <w:sz w:val="28"/>
          <w:szCs w:val="28"/>
        </w:rPr>
        <w:t>通讯地址、电话、传真、开户银行、</w:t>
      </w:r>
      <w:r>
        <w:rPr>
          <w:rFonts w:hAnsi="宋体" w:cs="仿宋_GB2312" w:hint="eastAsia"/>
          <w:color w:val="000000" w:themeColor="text1"/>
          <w:kern w:val="0"/>
          <w:sz w:val="28"/>
          <w:szCs w:val="28"/>
        </w:rPr>
        <w:t>代理人等内容的真实有效，一方的信息如有变更，应于变更之日起15日内以书面形式告知对方，否则由此引起的无法及时告知的责任由信息变更方承担。</w:t>
      </w:r>
    </w:p>
    <w:p w:rsidR="00E663D1" w:rsidRDefault="00AA0823">
      <w:pPr>
        <w:pStyle w:val="a3"/>
        <w:rPr>
          <w:rFonts w:hAnsi="宋体"/>
          <w:color w:val="000000" w:themeColor="text1"/>
          <w:sz w:val="28"/>
          <w:szCs w:val="28"/>
        </w:rPr>
      </w:pPr>
      <w:r>
        <w:rPr>
          <w:rFonts w:hAnsi="宋体" w:cs="仿宋_GB2312" w:hint="eastAsia"/>
          <w:b/>
          <w:bCs/>
          <w:color w:val="000000" w:themeColor="text1"/>
          <w:sz w:val="28"/>
          <w:szCs w:val="28"/>
        </w:rPr>
        <w:t>第四十三条</w:t>
      </w:r>
      <w:r>
        <w:rPr>
          <w:rFonts w:hAnsi="宋体" w:cs="仿宋_GB2312" w:hint="eastAsia"/>
          <w:color w:val="000000" w:themeColor="text1"/>
          <w:sz w:val="28"/>
          <w:szCs w:val="28"/>
        </w:rPr>
        <w:t xml:space="preserve">  本合同和附件共</w:t>
      </w:r>
      <w:r>
        <w:rPr>
          <w:rFonts w:hAnsi="宋体" w:cs="仿宋_GB2312" w:hint="eastAsia"/>
          <w:color w:val="000000" w:themeColor="text1"/>
          <w:sz w:val="28"/>
          <w:szCs w:val="28"/>
          <w:u w:val="single"/>
        </w:rPr>
        <w:t xml:space="preserve"> 二十一 </w:t>
      </w:r>
      <w:r>
        <w:rPr>
          <w:rFonts w:hAnsi="宋体" w:cs="仿宋_GB2312" w:hint="eastAsia"/>
          <w:color w:val="000000" w:themeColor="text1"/>
          <w:sz w:val="28"/>
          <w:szCs w:val="28"/>
        </w:rPr>
        <w:t>页整，以中文书写为准。</w:t>
      </w:r>
    </w:p>
    <w:p w:rsidR="00E663D1" w:rsidRDefault="00AA0823">
      <w:pPr>
        <w:pStyle w:val="a3"/>
        <w:rPr>
          <w:rFonts w:hAnsi="宋体"/>
          <w:color w:val="000000" w:themeColor="text1"/>
          <w:sz w:val="28"/>
          <w:szCs w:val="28"/>
        </w:rPr>
      </w:pPr>
      <w:r>
        <w:rPr>
          <w:rFonts w:hAnsi="宋体" w:cs="仿宋_GB2312" w:hint="eastAsia"/>
          <w:b/>
          <w:bCs/>
          <w:color w:val="000000" w:themeColor="text1"/>
          <w:sz w:val="28"/>
          <w:szCs w:val="28"/>
        </w:rPr>
        <w:t>第四十四条</w:t>
      </w:r>
      <w:r>
        <w:rPr>
          <w:rFonts w:hAnsi="宋体" w:cs="仿宋_GB2312" w:hint="eastAsia"/>
          <w:color w:val="000000" w:themeColor="text1"/>
          <w:sz w:val="28"/>
          <w:szCs w:val="28"/>
        </w:rPr>
        <w:t xml:space="preserve">  本合同的价款、金额、面积等项应当同时以大、小写表示，大小写数额应当一致，不一致的，以大写为准。</w:t>
      </w:r>
    </w:p>
    <w:p w:rsidR="00E663D1" w:rsidRDefault="00AA0823">
      <w:pPr>
        <w:pStyle w:val="a3"/>
        <w:ind w:firstLine="645"/>
        <w:rPr>
          <w:rFonts w:hAnsi="宋体"/>
          <w:color w:val="000000" w:themeColor="text1"/>
          <w:sz w:val="28"/>
          <w:szCs w:val="28"/>
        </w:rPr>
      </w:pPr>
      <w:r>
        <w:rPr>
          <w:rFonts w:hAnsi="宋体" w:cs="仿宋_GB2312" w:hint="eastAsia"/>
          <w:b/>
          <w:bCs/>
          <w:color w:val="000000" w:themeColor="text1"/>
          <w:sz w:val="28"/>
          <w:szCs w:val="28"/>
        </w:rPr>
        <w:t>第四十五条</w:t>
      </w:r>
      <w:r>
        <w:rPr>
          <w:rFonts w:hAnsi="宋体" w:cs="仿宋_GB2312" w:hint="eastAsia"/>
          <w:color w:val="000000" w:themeColor="text1"/>
          <w:sz w:val="28"/>
          <w:szCs w:val="28"/>
        </w:rPr>
        <w:t xml:space="preserve">  本合同未尽事宜，可由双方约定后作为合同附件，与本合同具有同等法律效力。</w:t>
      </w:r>
    </w:p>
    <w:p w:rsidR="00E663D1" w:rsidRDefault="00AA0823">
      <w:pPr>
        <w:pStyle w:val="a3"/>
        <w:ind w:firstLine="645"/>
        <w:rPr>
          <w:rFonts w:hAnsi="宋体"/>
          <w:color w:val="000000" w:themeColor="text1"/>
          <w:sz w:val="28"/>
          <w:szCs w:val="28"/>
        </w:rPr>
      </w:pPr>
      <w:r>
        <w:rPr>
          <w:rFonts w:hAnsi="宋体" w:cs="仿宋_GB2312" w:hint="eastAsia"/>
          <w:b/>
          <w:bCs/>
          <w:color w:val="000000" w:themeColor="text1"/>
          <w:sz w:val="28"/>
          <w:szCs w:val="28"/>
        </w:rPr>
        <w:t>第四十六条</w:t>
      </w:r>
      <w:r>
        <w:rPr>
          <w:rFonts w:hAnsi="宋体" w:cs="仿宋_GB2312" w:hint="eastAsia"/>
          <w:color w:val="000000" w:themeColor="text1"/>
          <w:sz w:val="28"/>
          <w:szCs w:val="28"/>
        </w:rPr>
        <w:t xml:space="preserve">  本合同一式</w:t>
      </w:r>
      <w:r>
        <w:rPr>
          <w:rFonts w:hAnsi="宋体" w:cs="仿宋_GB2312" w:hint="eastAsia"/>
          <w:color w:val="000000" w:themeColor="text1"/>
          <w:sz w:val="28"/>
          <w:szCs w:val="28"/>
          <w:u w:val="single"/>
        </w:rPr>
        <w:t xml:space="preserve"> 肆 </w:t>
      </w:r>
      <w:r>
        <w:rPr>
          <w:rFonts w:hAnsi="宋体" w:cs="仿宋_GB2312" w:hint="eastAsia"/>
          <w:color w:val="000000" w:themeColor="text1"/>
          <w:sz w:val="28"/>
          <w:szCs w:val="28"/>
        </w:rPr>
        <w:t>份，出让人</w:t>
      </w:r>
      <w:r>
        <w:rPr>
          <w:rFonts w:hAnsi="宋体" w:cs="仿宋_GB2312" w:hint="eastAsia"/>
          <w:color w:val="000000" w:themeColor="text1"/>
          <w:sz w:val="28"/>
          <w:szCs w:val="28"/>
          <w:u w:val="single"/>
        </w:rPr>
        <w:t xml:space="preserve"> 贰 </w:t>
      </w:r>
      <w:r>
        <w:rPr>
          <w:rFonts w:hAnsi="宋体" w:cs="仿宋_GB2312" w:hint="eastAsia"/>
          <w:color w:val="000000" w:themeColor="text1"/>
          <w:sz w:val="28"/>
          <w:szCs w:val="28"/>
        </w:rPr>
        <w:t>份,受让人</w:t>
      </w:r>
    </w:p>
    <w:p w:rsidR="00E663D1" w:rsidRDefault="00AA0823">
      <w:pPr>
        <w:pStyle w:val="a3"/>
        <w:rPr>
          <w:rFonts w:hAnsi="宋体"/>
          <w:color w:val="000000" w:themeColor="text1"/>
          <w:sz w:val="28"/>
          <w:szCs w:val="28"/>
        </w:rPr>
      </w:pPr>
      <w:r>
        <w:rPr>
          <w:rFonts w:hAnsi="宋体" w:cs="仿宋_GB2312" w:hint="eastAsia"/>
          <w:color w:val="000000" w:themeColor="text1"/>
          <w:sz w:val="28"/>
          <w:szCs w:val="28"/>
          <w:u w:val="single"/>
        </w:rPr>
        <w:t>贰</w:t>
      </w:r>
      <w:r>
        <w:rPr>
          <w:rFonts w:hAnsi="宋体" w:cs="仿宋_GB2312" w:hint="eastAsia"/>
          <w:color w:val="000000" w:themeColor="text1"/>
          <w:sz w:val="28"/>
          <w:szCs w:val="28"/>
        </w:rPr>
        <w:t>份，具有同等法律效力。</w:t>
      </w:r>
    </w:p>
    <w:p w:rsidR="00E663D1" w:rsidRDefault="00E663D1">
      <w:pPr>
        <w:pStyle w:val="a3"/>
        <w:rPr>
          <w:rFonts w:hAnsi="宋体" w:cs="仿宋_GB2312"/>
          <w:color w:val="000000" w:themeColor="text1"/>
          <w:sz w:val="28"/>
          <w:szCs w:val="28"/>
        </w:rPr>
      </w:pPr>
    </w:p>
    <w:p w:rsidR="00E663D1" w:rsidRDefault="00E663D1">
      <w:pPr>
        <w:pStyle w:val="a3"/>
        <w:jc w:val="center"/>
        <w:rPr>
          <w:rFonts w:hAnsi="宋体" w:cs="黑体"/>
          <w:color w:val="000000" w:themeColor="text1"/>
          <w:sz w:val="28"/>
          <w:szCs w:val="28"/>
        </w:rPr>
      </w:pPr>
    </w:p>
    <w:p w:rsidR="00E663D1" w:rsidRDefault="00E663D1">
      <w:pPr>
        <w:pStyle w:val="a3"/>
        <w:ind w:firstLineChars="200" w:firstLine="560"/>
        <w:rPr>
          <w:rFonts w:hAnsi="宋体"/>
          <w:color w:val="000000" w:themeColor="text1"/>
          <w:sz w:val="28"/>
          <w:szCs w:val="28"/>
        </w:rPr>
      </w:pPr>
    </w:p>
    <w:p w:rsidR="00E663D1" w:rsidRDefault="00E663D1">
      <w:pPr>
        <w:pStyle w:val="a3"/>
        <w:rPr>
          <w:rFonts w:hAnsi="宋体" w:cs="仿宋_GB2312"/>
          <w:color w:val="000000" w:themeColor="text1"/>
          <w:sz w:val="28"/>
          <w:szCs w:val="28"/>
        </w:rPr>
      </w:pPr>
    </w:p>
    <w:p w:rsidR="00E663D1" w:rsidRDefault="00AA0823">
      <w:pPr>
        <w:pStyle w:val="a3"/>
        <w:rPr>
          <w:rFonts w:hAnsi="宋体"/>
          <w:color w:val="000000" w:themeColor="text1"/>
          <w:sz w:val="28"/>
          <w:szCs w:val="28"/>
        </w:rPr>
      </w:pPr>
      <w:r>
        <w:rPr>
          <w:rFonts w:hAnsi="宋体" w:cs="仿宋_GB2312" w:hint="eastAsia"/>
          <w:color w:val="000000" w:themeColor="text1"/>
          <w:sz w:val="28"/>
          <w:szCs w:val="28"/>
        </w:rPr>
        <w:t>出让人（章）：               受让人（章）：</w:t>
      </w:r>
    </w:p>
    <w:p w:rsidR="00E663D1" w:rsidRDefault="00E663D1">
      <w:pPr>
        <w:pStyle w:val="a3"/>
        <w:rPr>
          <w:rFonts w:hAnsi="宋体" w:cs="仿宋_GB2312"/>
          <w:color w:val="000000" w:themeColor="text1"/>
          <w:sz w:val="28"/>
          <w:szCs w:val="28"/>
        </w:rPr>
      </w:pPr>
    </w:p>
    <w:p w:rsidR="00E663D1" w:rsidRDefault="00E663D1">
      <w:pPr>
        <w:pStyle w:val="a3"/>
        <w:rPr>
          <w:rFonts w:hAnsi="宋体" w:cs="仿宋_GB2312"/>
          <w:color w:val="000000" w:themeColor="text1"/>
          <w:sz w:val="28"/>
          <w:szCs w:val="28"/>
        </w:rPr>
      </w:pPr>
    </w:p>
    <w:p w:rsidR="00E663D1" w:rsidRDefault="00AA0823">
      <w:pPr>
        <w:pStyle w:val="a3"/>
        <w:rPr>
          <w:rFonts w:hAnsi="宋体"/>
          <w:color w:val="000000" w:themeColor="text1"/>
          <w:sz w:val="28"/>
          <w:szCs w:val="28"/>
        </w:rPr>
      </w:pPr>
      <w:r>
        <w:rPr>
          <w:rFonts w:hAnsi="宋体" w:cs="仿宋_GB2312" w:hint="eastAsia"/>
          <w:color w:val="000000" w:themeColor="text1"/>
          <w:sz w:val="28"/>
          <w:szCs w:val="28"/>
        </w:rPr>
        <w:t>法定代表人（委托代理人）    法定代表人(委托代理人)：</w:t>
      </w:r>
    </w:p>
    <w:p w:rsidR="00E663D1" w:rsidRDefault="00AA0823">
      <w:pPr>
        <w:pStyle w:val="a3"/>
        <w:rPr>
          <w:rFonts w:hAnsi="宋体"/>
          <w:color w:val="000000" w:themeColor="text1"/>
          <w:sz w:val="28"/>
          <w:szCs w:val="28"/>
        </w:rPr>
      </w:pPr>
      <w:r>
        <w:rPr>
          <w:rFonts w:hAnsi="宋体" w:cs="仿宋_GB2312" w:hint="eastAsia"/>
          <w:color w:val="000000" w:themeColor="text1"/>
          <w:sz w:val="28"/>
          <w:szCs w:val="28"/>
        </w:rPr>
        <w:t>（签字）：                  （签字）：</w:t>
      </w:r>
    </w:p>
    <w:p w:rsidR="00E663D1" w:rsidRDefault="00E663D1">
      <w:pPr>
        <w:pStyle w:val="a3"/>
        <w:rPr>
          <w:rFonts w:hAnsi="宋体"/>
          <w:color w:val="000000" w:themeColor="text1"/>
          <w:sz w:val="28"/>
          <w:szCs w:val="28"/>
        </w:rPr>
      </w:pPr>
    </w:p>
    <w:p w:rsidR="00E663D1" w:rsidRDefault="00E663D1">
      <w:pPr>
        <w:pStyle w:val="a3"/>
        <w:rPr>
          <w:rFonts w:hAnsi="宋体"/>
          <w:color w:val="000000" w:themeColor="text1"/>
          <w:sz w:val="28"/>
          <w:szCs w:val="28"/>
        </w:rPr>
      </w:pPr>
    </w:p>
    <w:p w:rsidR="00E663D1" w:rsidRDefault="00AA0823">
      <w:pPr>
        <w:pStyle w:val="a3"/>
        <w:jc w:val="right"/>
        <w:rPr>
          <w:rFonts w:hAnsi="宋体" w:cs="仿宋_GB2312"/>
          <w:color w:val="000000" w:themeColor="text1"/>
          <w:sz w:val="28"/>
          <w:szCs w:val="28"/>
        </w:rPr>
      </w:pPr>
      <w:r>
        <w:rPr>
          <w:rFonts w:hAnsi="宋体" w:cs="仿宋_GB2312" w:hint="eastAsia"/>
          <w:color w:val="000000" w:themeColor="text1"/>
          <w:sz w:val="28"/>
          <w:szCs w:val="28"/>
        </w:rPr>
        <w:t xml:space="preserve">二〇二〇年  月  日   </w:t>
      </w:r>
    </w:p>
    <w:p w:rsidR="00E663D1" w:rsidRDefault="00E663D1">
      <w:pPr>
        <w:widowControl/>
        <w:jc w:val="left"/>
        <w:rPr>
          <w:rFonts w:ascii="宋体" w:hAnsi="宋体" w:cs="仿宋_GB2312"/>
          <w:color w:val="000000" w:themeColor="text1"/>
          <w:sz w:val="28"/>
          <w:szCs w:val="28"/>
        </w:rPr>
        <w:sectPr w:rsidR="00E663D1">
          <w:pgSz w:w="11906" w:h="16838"/>
          <w:pgMar w:top="1440" w:right="1800" w:bottom="1440" w:left="1800" w:header="851" w:footer="992" w:gutter="0"/>
          <w:cols w:space="720"/>
          <w:docGrid w:type="lines" w:linePitch="312"/>
        </w:sectPr>
      </w:pPr>
    </w:p>
    <w:p w:rsidR="00E663D1" w:rsidRDefault="00AA0823">
      <w:pPr>
        <w:pStyle w:val="a8"/>
        <w:rPr>
          <w:rFonts w:ascii="黑体" w:eastAsia="黑体" w:hAnsi="宋体"/>
          <w:color w:val="000000" w:themeColor="text1"/>
          <w:szCs w:val="36"/>
        </w:rPr>
      </w:pPr>
      <w:bookmarkStart w:id="20" w:name="_Toc3391981"/>
      <w:r>
        <w:rPr>
          <w:rFonts w:ascii="黑体" w:eastAsia="黑体" w:hAnsi="宋体" w:hint="eastAsia"/>
          <w:color w:val="000000" w:themeColor="text1"/>
          <w:szCs w:val="36"/>
        </w:rPr>
        <w:lastRenderedPageBreak/>
        <w:t>国有建设用地交接地确认书</w:t>
      </w:r>
      <w:bookmarkEnd w:id="20"/>
    </w:p>
    <w:p w:rsidR="00E663D1" w:rsidRDefault="00AA0823">
      <w:pPr>
        <w:jc w:val="center"/>
        <w:rPr>
          <w:rFonts w:ascii="方正小标宋简体" w:eastAsia="仿宋_GB2312"/>
          <w:color w:val="000000" w:themeColor="text1"/>
          <w:sz w:val="32"/>
          <w:szCs w:val="32"/>
        </w:rPr>
      </w:pPr>
      <w:r>
        <w:rPr>
          <w:rFonts w:ascii="仿宋_GB2312" w:eastAsia="仿宋_GB2312" w:hint="eastAsia"/>
          <w:color w:val="000000" w:themeColor="text1"/>
          <w:sz w:val="32"/>
          <w:szCs w:val="32"/>
        </w:rPr>
        <w:t>达市自然资交字〔   〕   号</w:t>
      </w:r>
    </w:p>
    <w:p w:rsidR="00E663D1" w:rsidRDefault="00E663D1">
      <w:pPr>
        <w:spacing w:line="560" w:lineRule="exact"/>
        <w:ind w:firstLineChars="200" w:firstLine="640"/>
        <w:rPr>
          <w:rFonts w:eastAsia="仿宋_GB2312"/>
          <w:color w:val="000000" w:themeColor="text1"/>
          <w:sz w:val="32"/>
          <w:szCs w:val="32"/>
        </w:rPr>
      </w:pPr>
    </w:p>
    <w:p w:rsidR="00E663D1" w:rsidRDefault="00AA0823">
      <w:pPr>
        <w:spacing w:line="560" w:lineRule="exact"/>
        <w:ind w:firstLineChars="200" w:firstLine="643"/>
        <w:rPr>
          <w:rFonts w:ascii="仿宋" w:eastAsia="仿宋" w:hAnsi="仿宋" w:cs="仿宋"/>
          <w:b/>
          <w:color w:val="000000" w:themeColor="text1"/>
          <w:sz w:val="32"/>
          <w:szCs w:val="32"/>
          <w:u w:val="single"/>
        </w:rPr>
      </w:pPr>
      <w:r>
        <w:rPr>
          <w:rFonts w:ascii="仿宋" w:eastAsia="仿宋" w:hAnsi="仿宋" w:cs="仿宋" w:hint="eastAsia"/>
          <w:b/>
          <w:color w:val="000000" w:themeColor="text1"/>
          <w:sz w:val="32"/>
          <w:szCs w:val="32"/>
        </w:rPr>
        <w:t>根据号《国有建设用地使用权出让合同》/《国有建设用地使用权划拨决定书》的相关要求，地块已达到交地条件，从即日起取得该宗地的国有建设用地使用权。达州市自然资源和规划局于年月日将该宗地实际交付给，现场接收。</w:t>
      </w:r>
    </w:p>
    <w:p w:rsidR="00E663D1" w:rsidRDefault="00AA0823">
      <w:pPr>
        <w:spacing w:line="560" w:lineRule="exact"/>
        <w:ind w:firstLineChars="200" w:firstLine="643"/>
        <w:rPr>
          <w:rFonts w:ascii="仿宋" w:eastAsia="仿宋" w:hAnsi="仿宋" w:cs="仿宋"/>
          <w:b/>
          <w:color w:val="000000" w:themeColor="text1"/>
          <w:sz w:val="32"/>
          <w:szCs w:val="32"/>
        </w:rPr>
      </w:pPr>
      <w:r>
        <w:rPr>
          <w:rFonts w:ascii="仿宋" w:eastAsia="仿宋" w:hAnsi="仿宋" w:cs="仿宋" w:hint="eastAsia"/>
          <w:b/>
          <w:color w:val="000000" w:themeColor="text1"/>
          <w:sz w:val="32"/>
          <w:szCs w:val="32"/>
        </w:rPr>
        <w:t>本确认书一式三份，达州市自然资源和规划局执二份，接地方执一份。</w:t>
      </w:r>
    </w:p>
    <w:p w:rsidR="00E663D1" w:rsidRDefault="00AA0823">
      <w:pPr>
        <w:spacing w:line="560" w:lineRule="exact"/>
        <w:ind w:firstLineChars="200" w:firstLine="643"/>
        <w:rPr>
          <w:rFonts w:ascii="仿宋" w:eastAsia="仿宋" w:hAnsi="仿宋" w:cs="仿宋"/>
          <w:b/>
          <w:color w:val="000000" w:themeColor="text1"/>
          <w:sz w:val="32"/>
          <w:szCs w:val="32"/>
        </w:rPr>
      </w:pPr>
      <w:r>
        <w:rPr>
          <w:rFonts w:ascii="仿宋" w:eastAsia="仿宋" w:hAnsi="仿宋" w:cs="仿宋" w:hint="eastAsia"/>
          <w:b/>
          <w:color w:val="000000" w:themeColor="text1"/>
          <w:sz w:val="32"/>
          <w:szCs w:val="32"/>
        </w:rPr>
        <w:t>特此确认。</w:t>
      </w:r>
    </w:p>
    <w:p w:rsidR="00E663D1" w:rsidRDefault="00E663D1">
      <w:pPr>
        <w:spacing w:line="560" w:lineRule="exact"/>
        <w:ind w:firstLineChars="200" w:firstLine="643"/>
        <w:rPr>
          <w:rFonts w:ascii="仿宋" w:eastAsia="仿宋" w:hAnsi="仿宋" w:cs="仿宋"/>
          <w:b/>
          <w:color w:val="000000" w:themeColor="text1"/>
          <w:sz w:val="32"/>
          <w:szCs w:val="32"/>
        </w:rPr>
      </w:pPr>
    </w:p>
    <w:p w:rsidR="00E663D1" w:rsidRDefault="00AA0823">
      <w:pPr>
        <w:spacing w:line="560" w:lineRule="exact"/>
        <w:ind w:firstLineChars="200" w:firstLine="643"/>
        <w:rPr>
          <w:rFonts w:ascii="仿宋" w:eastAsia="仿宋" w:hAnsi="仿宋" w:cs="仿宋"/>
          <w:b/>
          <w:color w:val="000000" w:themeColor="text1"/>
          <w:sz w:val="32"/>
          <w:szCs w:val="32"/>
        </w:rPr>
      </w:pPr>
      <w:r>
        <w:rPr>
          <w:rFonts w:ascii="仿宋" w:eastAsia="仿宋" w:hAnsi="仿宋" w:cs="仿宋" w:hint="eastAsia"/>
          <w:b/>
          <w:color w:val="000000" w:themeColor="text1"/>
          <w:sz w:val="32"/>
          <w:szCs w:val="32"/>
        </w:rPr>
        <w:t xml:space="preserve">            交地方：</w:t>
      </w:r>
      <w:r>
        <w:rPr>
          <w:rFonts w:ascii="仿宋" w:eastAsia="仿宋" w:hAnsi="仿宋" w:cs="仿宋" w:hint="eastAsia"/>
          <w:b/>
          <w:color w:val="000000" w:themeColor="text1"/>
          <w:sz w:val="32"/>
          <w:szCs w:val="32"/>
          <w:u w:val="single"/>
        </w:rPr>
        <w:t>达州市自然资源和规划局</w:t>
      </w:r>
      <w:r>
        <w:rPr>
          <w:rFonts w:ascii="仿宋" w:eastAsia="仿宋" w:hAnsi="仿宋" w:cs="仿宋" w:hint="eastAsia"/>
          <w:b/>
          <w:color w:val="000000" w:themeColor="text1"/>
          <w:sz w:val="32"/>
          <w:szCs w:val="32"/>
        </w:rPr>
        <w:t>（印章）</w:t>
      </w:r>
    </w:p>
    <w:p w:rsidR="00E663D1" w:rsidRDefault="00AA0823">
      <w:pPr>
        <w:spacing w:line="560" w:lineRule="exact"/>
        <w:ind w:firstLineChars="200" w:firstLine="643"/>
        <w:rPr>
          <w:rFonts w:ascii="仿宋" w:eastAsia="仿宋" w:hAnsi="仿宋" w:cs="仿宋"/>
          <w:b/>
          <w:color w:val="000000" w:themeColor="text1"/>
          <w:sz w:val="32"/>
          <w:szCs w:val="32"/>
        </w:rPr>
      </w:pPr>
      <w:r>
        <w:rPr>
          <w:rFonts w:ascii="仿宋" w:eastAsia="仿宋" w:hAnsi="仿宋" w:cs="仿宋" w:hint="eastAsia"/>
          <w:b/>
          <w:color w:val="000000" w:themeColor="text1"/>
          <w:sz w:val="32"/>
          <w:szCs w:val="32"/>
        </w:rPr>
        <w:t xml:space="preserve">            接地方： （印章）</w:t>
      </w:r>
    </w:p>
    <w:p w:rsidR="00E663D1" w:rsidRDefault="00E663D1">
      <w:pPr>
        <w:spacing w:line="560" w:lineRule="exact"/>
        <w:ind w:firstLineChars="200" w:firstLine="643"/>
        <w:rPr>
          <w:rFonts w:ascii="仿宋" w:eastAsia="仿宋" w:hAnsi="仿宋" w:cs="仿宋"/>
          <w:b/>
          <w:color w:val="000000" w:themeColor="text1"/>
          <w:sz w:val="32"/>
          <w:szCs w:val="32"/>
        </w:rPr>
      </w:pPr>
    </w:p>
    <w:p w:rsidR="00E663D1" w:rsidRDefault="00AA0823">
      <w:pPr>
        <w:spacing w:line="560" w:lineRule="exact"/>
        <w:ind w:firstLineChars="1200" w:firstLine="3855"/>
        <w:rPr>
          <w:rFonts w:ascii="仿宋" w:eastAsia="仿宋" w:hAnsi="仿宋" w:cs="仿宋"/>
          <w:b/>
          <w:color w:val="000000" w:themeColor="text1"/>
          <w:sz w:val="32"/>
          <w:szCs w:val="32"/>
        </w:rPr>
      </w:pPr>
      <w:r>
        <w:rPr>
          <w:rFonts w:ascii="仿宋" w:eastAsia="仿宋" w:hAnsi="仿宋" w:cs="仿宋" w:hint="eastAsia"/>
          <w:b/>
          <w:color w:val="000000" w:themeColor="text1"/>
          <w:sz w:val="32"/>
          <w:szCs w:val="32"/>
        </w:rPr>
        <w:t>年 月日</w:t>
      </w:r>
    </w:p>
    <w:p w:rsidR="00E663D1" w:rsidRDefault="00E663D1">
      <w:pPr>
        <w:spacing w:line="560" w:lineRule="exact"/>
        <w:rPr>
          <w:rFonts w:ascii="仿宋" w:eastAsia="仿宋" w:hAnsi="仿宋" w:cs="仿宋"/>
          <w:color w:val="000000" w:themeColor="text1"/>
          <w:sz w:val="32"/>
          <w:szCs w:val="32"/>
        </w:rPr>
      </w:pPr>
    </w:p>
    <w:p w:rsidR="00E663D1" w:rsidRDefault="00AA0823">
      <w:pPr>
        <w:spacing w:line="560" w:lineRule="exact"/>
        <w:rPr>
          <w:rFonts w:ascii="仿宋" w:eastAsia="仿宋" w:hAnsi="仿宋" w:cs="仿宋"/>
          <w:color w:val="000000" w:themeColor="text1"/>
          <w:sz w:val="32"/>
          <w:szCs w:val="32"/>
        </w:rPr>
      </w:pPr>
      <w:r>
        <w:rPr>
          <w:rFonts w:ascii="仿宋" w:eastAsia="仿宋" w:hAnsi="仿宋" w:cs="仿宋" w:hint="eastAsia"/>
          <w:color w:val="000000" w:themeColor="text1"/>
          <w:sz w:val="32"/>
          <w:szCs w:val="32"/>
        </w:rPr>
        <w:t>注：1.接地方须为受让方；</w:t>
      </w:r>
    </w:p>
    <w:p w:rsidR="00E663D1" w:rsidRDefault="00AA0823">
      <w:pPr>
        <w:spacing w:line="560" w:lineRule="exact"/>
        <w:ind w:firstLine="645"/>
        <w:rPr>
          <w:rFonts w:ascii="仿宋" w:eastAsia="仿宋" w:hAnsi="仿宋" w:cs="仿宋"/>
          <w:color w:val="000000" w:themeColor="text1"/>
          <w:sz w:val="32"/>
          <w:szCs w:val="32"/>
        </w:rPr>
      </w:pPr>
      <w:r>
        <w:rPr>
          <w:rFonts w:ascii="仿宋" w:eastAsia="仿宋" w:hAnsi="仿宋" w:cs="仿宋" w:hint="eastAsia"/>
          <w:color w:val="000000" w:themeColor="text1"/>
          <w:sz w:val="32"/>
          <w:szCs w:val="32"/>
        </w:rPr>
        <w:t>2.接地方到场人员须持受让方的委托书，委托书须现场交给交地方；</w:t>
      </w:r>
    </w:p>
    <w:p w:rsidR="00E663D1" w:rsidRDefault="00AA0823">
      <w:pPr>
        <w:spacing w:line="560" w:lineRule="exact"/>
        <w:ind w:firstLine="645"/>
        <w:rPr>
          <w:rFonts w:ascii="仿宋" w:eastAsia="仿宋" w:hAnsi="仿宋" w:cs="仿宋"/>
          <w:color w:val="000000" w:themeColor="text1"/>
          <w:sz w:val="32"/>
          <w:szCs w:val="32"/>
        </w:rPr>
      </w:pPr>
      <w:r>
        <w:rPr>
          <w:rFonts w:ascii="仿宋" w:eastAsia="仿宋" w:hAnsi="仿宋" w:cs="仿宋" w:hint="eastAsia"/>
          <w:color w:val="000000" w:themeColor="text1"/>
          <w:sz w:val="32"/>
          <w:szCs w:val="32"/>
        </w:rPr>
        <w:t>3.接地方须在到场后三日内将加盖印章的确认书返还交地方，否则视为违约；</w:t>
      </w:r>
    </w:p>
    <w:p w:rsidR="00E663D1" w:rsidRDefault="00AA0823">
      <w:pPr>
        <w:spacing w:line="560" w:lineRule="exact"/>
        <w:ind w:firstLine="645"/>
        <w:rPr>
          <w:rFonts w:ascii="仿宋" w:eastAsia="仿宋" w:hAnsi="仿宋" w:cs="仿宋"/>
          <w:color w:val="000000" w:themeColor="text1"/>
          <w:sz w:val="32"/>
          <w:szCs w:val="32"/>
        </w:rPr>
      </w:pPr>
      <w:r>
        <w:rPr>
          <w:rFonts w:ascii="仿宋" w:eastAsia="仿宋" w:hAnsi="仿宋" w:cs="仿宋" w:hint="eastAsia"/>
          <w:color w:val="000000" w:themeColor="text1"/>
          <w:sz w:val="32"/>
          <w:szCs w:val="32"/>
        </w:rPr>
        <w:t>4.三份确认书中只二份加盖接地方印章。</w:t>
      </w:r>
    </w:p>
    <w:p w:rsidR="00E663D1" w:rsidRDefault="00E663D1">
      <w:pPr>
        <w:spacing w:line="560" w:lineRule="exact"/>
        <w:jc w:val="center"/>
        <w:rPr>
          <w:rFonts w:ascii="黑体" w:eastAsia="黑体" w:hAnsi="黑体" w:cs="仿宋"/>
          <w:color w:val="000000" w:themeColor="text1"/>
          <w:sz w:val="36"/>
          <w:szCs w:val="36"/>
        </w:rPr>
      </w:pPr>
    </w:p>
    <w:p w:rsidR="00E663D1" w:rsidRDefault="00E663D1">
      <w:pPr>
        <w:spacing w:line="560" w:lineRule="exact"/>
        <w:jc w:val="center"/>
        <w:rPr>
          <w:rFonts w:ascii="黑体" w:eastAsia="黑体" w:hAnsi="黑体" w:cs="仿宋"/>
          <w:color w:val="000000" w:themeColor="text1"/>
          <w:sz w:val="36"/>
          <w:szCs w:val="36"/>
        </w:rPr>
      </w:pPr>
    </w:p>
    <w:p w:rsidR="00E663D1" w:rsidRDefault="00AA0823">
      <w:pPr>
        <w:spacing w:line="560" w:lineRule="exact"/>
        <w:jc w:val="center"/>
        <w:rPr>
          <w:rFonts w:ascii="黑体" w:eastAsia="黑体" w:hAnsi="黑体" w:cs="仿宋"/>
          <w:color w:val="000000" w:themeColor="text1"/>
          <w:sz w:val="36"/>
          <w:szCs w:val="36"/>
        </w:rPr>
      </w:pPr>
      <w:r>
        <w:rPr>
          <w:rFonts w:ascii="黑体" w:eastAsia="黑体" w:hAnsi="黑体" w:cs="仿宋" w:hint="eastAsia"/>
          <w:color w:val="000000" w:themeColor="text1"/>
          <w:sz w:val="36"/>
          <w:szCs w:val="36"/>
        </w:rPr>
        <w:lastRenderedPageBreak/>
        <w:t>国有建设用地交接地现场人员签到表</w:t>
      </w:r>
    </w:p>
    <w:p w:rsidR="00E663D1" w:rsidRDefault="00AA0823">
      <w:pPr>
        <w:spacing w:line="560" w:lineRule="exact"/>
        <w:rPr>
          <w:rFonts w:ascii="仿宋" w:eastAsia="仿宋" w:hAnsi="仿宋" w:cs="仿宋"/>
          <w:b/>
          <w:color w:val="000000" w:themeColor="text1"/>
          <w:sz w:val="32"/>
          <w:szCs w:val="32"/>
        </w:rPr>
      </w:pPr>
      <w:r>
        <w:rPr>
          <w:rFonts w:ascii="仿宋" w:eastAsia="仿宋" w:hAnsi="仿宋" w:cs="仿宋" w:hint="eastAsia"/>
          <w:b/>
          <w:color w:val="000000" w:themeColor="text1"/>
          <w:sz w:val="32"/>
          <w:szCs w:val="32"/>
        </w:rPr>
        <w:t>时间：</w:t>
      </w:r>
    </w:p>
    <w:p w:rsidR="00E663D1" w:rsidRDefault="00AA0823">
      <w:pPr>
        <w:spacing w:line="560" w:lineRule="exact"/>
        <w:rPr>
          <w:rFonts w:ascii="仿宋" w:eastAsia="仿宋" w:hAnsi="仿宋" w:cs="仿宋"/>
          <w:b/>
          <w:color w:val="000000" w:themeColor="text1"/>
          <w:sz w:val="32"/>
          <w:szCs w:val="32"/>
        </w:rPr>
      </w:pPr>
      <w:r>
        <w:rPr>
          <w:rFonts w:ascii="仿宋" w:eastAsia="仿宋" w:hAnsi="仿宋" w:cs="仿宋" w:hint="eastAsia"/>
          <w:b/>
          <w:color w:val="000000" w:themeColor="text1"/>
          <w:sz w:val="32"/>
          <w:szCs w:val="32"/>
        </w:rPr>
        <w:t>地块名称或编号：</w:t>
      </w:r>
    </w:p>
    <w:p w:rsidR="00E663D1" w:rsidRDefault="00AA0823">
      <w:pPr>
        <w:spacing w:line="560" w:lineRule="exact"/>
        <w:rPr>
          <w:rFonts w:ascii="仿宋" w:eastAsia="仿宋" w:hAnsi="仿宋" w:cs="仿宋"/>
          <w:b/>
          <w:color w:val="000000" w:themeColor="text1"/>
          <w:sz w:val="32"/>
          <w:szCs w:val="32"/>
        </w:rPr>
      </w:pPr>
      <w:r>
        <w:rPr>
          <w:rFonts w:ascii="仿宋" w:eastAsia="仿宋" w:hAnsi="仿宋" w:cs="仿宋" w:hint="eastAsia"/>
          <w:b/>
          <w:color w:val="000000" w:themeColor="text1"/>
          <w:sz w:val="32"/>
          <w:szCs w:val="32"/>
        </w:rPr>
        <w:t>人员：</w:t>
      </w:r>
    </w:p>
    <w:tbl>
      <w:tblPr>
        <w:tblpPr w:leftFromText="180" w:rightFromText="180" w:vertAnchor="text" w:horzAnchor="margin" w:tblpY="337"/>
        <w:tblW w:w="9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55"/>
        <w:gridCol w:w="2738"/>
        <w:gridCol w:w="1605"/>
        <w:gridCol w:w="2264"/>
        <w:gridCol w:w="1094"/>
      </w:tblGrid>
      <w:tr w:rsidR="00E663D1">
        <w:trPr>
          <w:trHeight w:val="907"/>
        </w:trPr>
        <w:tc>
          <w:tcPr>
            <w:tcW w:w="1755" w:type="dxa"/>
            <w:tcBorders>
              <w:top w:val="single" w:sz="4" w:space="0" w:color="auto"/>
              <w:left w:val="single" w:sz="4" w:space="0" w:color="auto"/>
              <w:bottom w:val="single" w:sz="4" w:space="0" w:color="auto"/>
              <w:right w:val="single" w:sz="4" w:space="0" w:color="auto"/>
            </w:tcBorders>
            <w:vAlign w:val="center"/>
          </w:tcPr>
          <w:p w:rsidR="00E663D1" w:rsidRDefault="00AA0823">
            <w:pPr>
              <w:spacing w:line="560" w:lineRule="exact"/>
              <w:jc w:val="center"/>
              <w:rPr>
                <w:rFonts w:ascii="仿宋" w:eastAsia="仿宋" w:hAnsi="仿宋" w:cs="仿宋"/>
                <w:b/>
                <w:color w:val="000000" w:themeColor="text1"/>
                <w:sz w:val="32"/>
                <w:szCs w:val="32"/>
              </w:rPr>
            </w:pPr>
            <w:r>
              <w:rPr>
                <w:rFonts w:ascii="仿宋" w:eastAsia="仿宋" w:hAnsi="仿宋" w:cs="仿宋" w:hint="eastAsia"/>
                <w:b/>
                <w:color w:val="000000" w:themeColor="text1"/>
                <w:sz w:val="32"/>
                <w:szCs w:val="32"/>
              </w:rPr>
              <w:t>姓 名</w:t>
            </w:r>
          </w:p>
        </w:tc>
        <w:tc>
          <w:tcPr>
            <w:tcW w:w="2738" w:type="dxa"/>
            <w:tcBorders>
              <w:top w:val="single" w:sz="4" w:space="0" w:color="auto"/>
              <w:left w:val="single" w:sz="4" w:space="0" w:color="auto"/>
              <w:bottom w:val="single" w:sz="4" w:space="0" w:color="auto"/>
              <w:right w:val="single" w:sz="4" w:space="0" w:color="auto"/>
            </w:tcBorders>
            <w:vAlign w:val="center"/>
          </w:tcPr>
          <w:p w:rsidR="00E663D1" w:rsidRDefault="00AA0823">
            <w:pPr>
              <w:spacing w:line="560" w:lineRule="exact"/>
              <w:jc w:val="center"/>
              <w:rPr>
                <w:rFonts w:ascii="仿宋" w:eastAsia="仿宋" w:hAnsi="仿宋" w:cs="仿宋"/>
                <w:b/>
                <w:color w:val="000000" w:themeColor="text1"/>
                <w:sz w:val="32"/>
                <w:szCs w:val="32"/>
              </w:rPr>
            </w:pPr>
            <w:r>
              <w:rPr>
                <w:rFonts w:ascii="仿宋" w:eastAsia="仿宋" w:hAnsi="仿宋" w:cs="仿宋" w:hint="eastAsia"/>
                <w:b/>
                <w:color w:val="000000" w:themeColor="text1"/>
                <w:sz w:val="32"/>
                <w:szCs w:val="32"/>
              </w:rPr>
              <w:t>工作单位</w:t>
            </w:r>
          </w:p>
        </w:tc>
        <w:tc>
          <w:tcPr>
            <w:tcW w:w="1605" w:type="dxa"/>
            <w:tcBorders>
              <w:top w:val="single" w:sz="4" w:space="0" w:color="auto"/>
              <w:left w:val="single" w:sz="4" w:space="0" w:color="auto"/>
              <w:bottom w:val="single" w:sz="4" w:space="0" w:color="auto"/>
              <w:right w:val="single" w:sz="4" w:space="0" w:color="auto"/>
            </w:tcBorders>
            <w:vAlign w:val="center"/>
          </w:tcPr>
          <w:p w:rsidR="00E663D1" w:rsidRDefault="00AA0823">
            <w:pPr>
              <w:spacing w:line="360" w:lineRule="exact"/>
              <w:jc w:val="center"/>
              <w:rPr>
                <w:rFonts w:ascii="仿宋" w:eastAsia="仿宋" w:hAnsi="仿宋" w:cs="仿宋"/>
                <w:b/>
                <w:color w:val="000000" w:themeColor="text1"/>
                <w:sz w:val="32"/>
                <w:szCs w:val="32"/>
              </w:rPr>
            </w:pPr>
            <w:r>
              <w:rPr>
                <w:rFonts w:ascii="仿宋" w:eastAsia="仿宋" w:hAnsi="仿宋" w:cs="仿宋" w:hint="eastAsia"/>
                <w:b/>
                <w:color w:val="000000" w:themeColor="text1"/>
                <w:sz w:val="32"/>
                <w:szCs w:val="32"/>
              </w:rPr>
              <w:t>职 务</w:t>
            </w:r>
          </w:p>
          <w:p w:rsidR="00E663D1" w:rsidRDefault="00AA0823">
            <w:pPr>
              <w:spacing w:line="360" w:lineRule="exact"/>
              <w:jc w:val="center"/>
              <w:rPr>
                <w:rFonts w:ascii="仿宋" w:eastAsia="仿宋" w:hAnsi="仿宋" w:cs="仿宋"/>
                <w:b/>
                <w:color w:val="000000" w:themeColor="text1"/>
                <w:sz w:val="32"/>
                <w:szCs w:val="32"/>
              </w:rPr>
            </w:pPr>
            <w:r>
              <w:rPr>
                <w:rFonts w:ascii="仿宋" w:eastAsia="仿宋" w:hAnsi="仿宋" w:cs="仿宋" w:hint="eastAsia"/>
                <w:b/>
                <w:color w:val="000000" w:themeColor="text1"/>
                <w:sz w:val="32"/>
                <w:szCs w:val="32"/>
              </w:rPr>
              <w:t>(或职称)</w:t>
            </w:r>
          </w:p>
        </w:tc>
        <w:tc>
          <w:tcPr>
            <w:tcW w:w="2264" w:type="dxa"/>
            <w:tcBorders>
              <w:top w:val="single" w:sz="4" w:space="0" w:color="auto"/>
              <w:left w:val="single" w:sz="4" w:space="0" w:color="auto"/>
              <w:bottom w:val="single" w:sz="4" w:space="0" w:color="auto"/>
              <w:right w:val="single" w:sz="4" w:space="0" w:color="auto"/>
            </w:tcBorders>
            <w:vAlign w:val="center"/>
          </w:tcPr>
          <w:p w:rsidR="00E663D1" w:rsidRDefault="00AA0823">
            <w:pPr>
              <w:spacing w:line="560" w:lineRule="exact"/>
              <w:jc w:val="center"/>
              <w:rPr>
                <w:rFonts w:ascii="仿宋" w:eastAsia="仿宋" w:hAnsi="仿宋" w:cs="仿宋"/>
                <w:b/>
                <w:color w:val="000000" w:themeColor="text1"/>
                <w:sz w:val="32"/>
                <w:szCs w:val="32"/>
              </w:rPr>
            </w:pPr>
            <w:r>
              <w:rPr>
                <w:rFonts w:ascii="仿宋" w:eastAsia="仿宋" w:hAnsi="仿宋" w:cs="仿宋" w:hint="eastAsia"/>
                <w:b/>
                <w:color w:val="000000" w:themeColor="text1"/>
                <w:sz w:val="32"/>
                <w:szCs w:val="32"/>
              </w:rPr>
              <w:t>联系电话</w:t>
            </w:r>
          </w:p>
        </w:tc>
        <w:tc>
          <w:tcPr>
            <w:tcW w:w="1094" w:type="dxa"/>
            <w:tcBorders>
              <w:top w:val="single" w:sz="4" w:space="0" w:color="auto"/>
              <w:left w:val="single" w:sz="4" w:space="0" w:color="auto"/>
              <w:bottom w:val="single" w:sz="4" w:space="0" w:color="auto"/>
              <w:right w:val="single" w:sz="4" w:space="0" w:color="auto"/>
            </w:tcBorders>
            <w:vAlign w:val="center"/>
          </w:tcPr>
          <w:p w:rsidR="00E663D1" w:rsidRDefault="00AA0823">
            <w:pPr>
              <w:spacing w:line="560" w:lineRule="exact"/>
              <w:jc w:val="center"/>
              <w:rPr>
                <w:rFonts w:ascii="仿宋" w:eastAsia="仿宋" w:hAnsi="仿宋" w:cs="仿宋"/>
                <w:b/>
                <w:color w:val="000000" w:themeColor="text1"/>
                <w:sz w:val="32"/>
                <w:szCs w:val="32"/>
              </w:rPr>
            </w:pPr>
            <w:r>
              <w:rPr>
                <w:rFonts w:ascii="仿宋" w:eastAsia="仿宋" w:hAnsi="仿宋" w:cs="仿宋" w:hint="eastAsia"/>
                <w:b/>
                <w:color w:val="000000" w:themeColor="text1"/>
                <w:sz w:val="32"/>
                <w:szCs w:val="32"/>
              </w:rPr>
              <w:t>备注</w:t>
            </w:r>
          </w:p>
        </w:tc>
      </w:tr>
      <w:tr w:rsidR="00E663D1">
        <w:trPr>
          <w:trHeight w:val="699"/>
        </w:trPr>
        <w:tc>
          <w:tcPr>
            <w:tcW w:w="1755" w:type="dxa"/>
            <w:tcBorders>
              <w:top w:val="single" w:sz="4" w:space="0" w:color="auto"/>
              <w:left w:val="single" w:sz="4" w:space="0" w:color="auto"/>
              <w:bottom w:val="single" w:sz="4" w:space="0" w:color="auto"/>
              <w:right w:val="single" w:sz="4" w:space="0" w:color="auto"/>
            </w:tcBorders>
            <w:vAlign w:val="center"/>
          </w:tcPr>
          <w:p w:rsidR="00E663D1" w:rsidRDefault="00E663D1">
            <w:pPr>
              <w:spacing w:line="560" w:lineRule="exact"/>
              <w:jc w:val="center"/>
              <w:rPr>
                <w:rFonts w:ascii="仿宋" w:eastAsia="仿宋" w:hAnsi="仿宋" w:cs="仿宋"/>
                <w:color w:val="000000" w:themeColor="text1"/>
                <w:sz w:val="32"/>
                <w:szCs w:val="32"/>
              </w:rPr>
            </w:pPr>
          </w:p>
        </w:tc>
        <w:tc>
          <w:tcPr>
            <w:tcW w:w="2738" w:type="dxa"/>
            <w:tcBorders>
              <w:top w:val="single" w:sz="4" w:space="0" w:color="auto"/>
              <w:left w:val="single" w:sz="4" w:space="0" w:color="auto"/>
              <w:bottom w:val="single" w:sz="4" w:space="0" w:color="auto"/>
              <w:right w:val="single" w:sz="4" w:space="0" w:color="auto"/>
            </w:tcBorders>
            <w:vAlign w:val="center"/>
          </w:tcPr>
          <w:p w:rsidR="00E663D1" w:rsidRDefault="00E663D1">
            <w:pPr>
              <w:spacing w:line="560" w:lineRule="exact"/>
              <w:jc w:val="center"/>
              <w:rPr>
                <w:rFonts w:ascii="仿宋" w:eastAsia="仿宋" w:hAnsi="仿宋" w:cs="仿宋"/>
                <w:color w:val="000000" w:themeColor="text1"/>
                <w:sz w:val="32"/>
                <w:szCs w:val="32"/>
              </w:rPr>
            </w:pPr>
          </w:p>
        </w:tc>
        <w:tc>
          <w:tcPr>
            <w:tcW w:w="1605" w:type="dxa"/>
            <w:tcBorders>
              <w:top w:val="single" w:sz="4" w:space="0" w:color="auto"/>
              <w:left w:val="single" w:sz="4" w:space="0" w:color="auto"/>
              <w:bottom w:val="single" w:sz="4" w:space="0" w:color="auto"/>
              <w:right w:val="single" w:sz="4" w:space="0" w:color="auto"/>
            </w:tcBorders>
            <w:vAlign w:val="center"/>
          </w:tcPr>
          <w:p w:rsidR="00E663D1" w:rsidRDefault="00E663D1">
            <w:pPr>
              <w:spacing w:line="560" w:lineRule="exact"/>
              <w:jc w:val="center"/>
              <w:rPr>
                <w:rFonts w:ascii="仿宋" w:eastAsia="仿宋" w:hAnsi="仿宋" w:cs="仿宋"/>
                <w:color w:val="000000" w:themeColor="text1"/>
                <w:sz w:val="32"/>
                <w:szCs w:val="32"/>
              </w:rPr>
            </w:pPr>
          </w:p>
        </w:tc>
        <w:tc>
          <w:tcPr>
            <w:tcW w:w="2264" w:type="dxa"/>
            <w:tcBorders>
              <w:top w:val="single" w:sz="4" w:space="0" w:color="auto"/>
              <w:left w:val="single" w:sz="4" w:space="0" w:color="auto"/>
              <w:bottom w:val="single" w:sz="4" w:space="0" w:color="auto"/>
              <w:right w:val="single" w:sz="4" w:space="0" w:color="auto"/>
            </w:tcBorders>
            <w:vAlign w:val="center"/>
          </w:tcPr>
          <w:p w:rsidR="00E663D1" w:rsidRDefault="00E663D1">
            <w:pPr>
              <w:spacing w:line="560" w:lineRule="exact"/>
              <w:jc w:val="center"/>
              <w:rPr>
                <w:rFonts w:ascii="仿宋" w:eastAsia="仿宋" w:hAnsi="仿宋" w:cs="仿宋"/>
                <w:color w:val="000000" w:themeColor="text1"/>
                <w:sz w:val="32"/>
                <w:szCs w:val="32"/>
              </w:rPr>
            </w:pPr>
          </w:p>
        </w:tc>
        <w:tc>
          <w:tcPr>
            <w:tcW w:w="1094" w:type="dxa"/>
            <w:tcBorders>
              <w:top w:val="single" w:sz="4" w:space="0" w:color="auto"/>
              <w:left w:val="single" w:sz="4" w:space="0" w:color="auto"/>
              <w:bottom w:val="single" w:sz="4" w:space="0" w:color="auto"/>
              <w:right w:val="single" w:sz="4" w:space="0" w:color="auto"/>
            </w:tcBorders>
            <w:vAlign w:val="center"/>
          </w:tcPr>
          <w:p w:rsidR="00E663D1" w:rsidRDefault="00E663D1">
            <w:pPr>
              <w:spacing w:line="560" w:lineRule="exact"/>
              <w:jc w:val="center"/>
              <w:rPr>
                <w:rFonts w:ascii="仿宋" w:eastAsia="仿宋" w:hAnsi="仿宋" w:cs="仿宋"/>
                <w:color w:val="000000" w:themeColor="text1"/>
                <w:sz w:val="32"/>
                <w:szCs w:val="32"/>
              </w:rPr>
            </w:pPr>
          </w:p>
        </w:tc>
      </w:tr>
      <w:tr w:rsidR="00E663D1">
        <w:trPr>
          <w:trHeight w:val="699"/>
        </w:trPr>
        <w:tc>
          <w:tcPr>
            <w:tcW w:w="1755" w:type="dxa"/>
            <w:tcBorders>
              <w:top w:val="single" w:sz="4" w:space="0" w:color="auto"/>
              <w:left w:val="single" w:sz="4" w:space="0" w:color="auto"/>
              <w:bottom w:val="single" w:sz="4" w:space="0" w:color="auto"/>
              <w:right w:val="single" w:sz="4" w:space="0" w:color="auto"/>
            </w:tcBorders>
            <w:vAlign w:val="center"/>
          </w:tcPr>
          <w:p w:rsidR="00E663D1" w:rsidRDefault="00E663D1">
            <w:pPr>
              <w:spacing w:line="560" w:lineRule="exact"/>
              <w:jc w:val="center"/>
              <w:rPr>
                <w:rFonts w:ascii="仿宋" w:eastAsia="仿宋" w:hAnsi="仿宋" w:cs="仿宋"/>
                <w:color w:val="000000" w:themeColor="text1"/>
                <w:sz w:val="32"/>
                <w:szCs w:val="32"/>
              </w:rPr>
            </w:pPr>
          </w:p>
        </w:tc>
        <w:tc>
          <w:tcPr>
            <w:tcW w:w="2738" w:type="dxa"/>
            <w:tcBorders>
              <w:top w:val="single" w:sz="4" w:space="0" w:color="auto"/>
              <w:left w:val="single" w:sz="4" w:space="0" w:color="auto"/>
              <w:bottom w:val="single" w:sz="4" w:space="0" w:color="auto"/>
              <w:right w:val="single" w:sz="4" w:space="0" w:color="auto"/>
            </w:tcBorders>
            <w:vAlign w:val="center"/>
          </w:tcPr>
          <w:p w:rsidR="00E663D1" w:rsidRDefault="00E663D1">
            <w:pPr>
              <w:spacing w:line="560" w:lineRule="exact"/>
              <w:jc w:val="center"/>
              <w:rPr>
                <w:rFonts w:ascii="仿宋" w:eastAsia="仿宋" w:hAnsi="仿宋" w:cs="仿宋"/>
                <w:color w:val="000000" w:themeColor="text1"/>
                <w:sz w:val="32"/>
                <w:szCs w:val="32"/>
              </w:rPr>
            </w:pPr>
          </w:p>
        </w:tc>
        <w:tc>
          <w:tcPr>
            <w:tcW w:w="1605" w:type="dxa"/>
            <w:tcBorders>
              <w:top w:val="single" w:sz="4" w:space="0" w:color="auto"/>
              <w:left w:val="single" w:sz="4" w:space="0" w:color="auto"/>
              <w:bottom w:val="single" w:sz="4" w:space="0" w:color="auto"/>
              <w:right w:val="single" w:sz="4" w:space="0" w:color="auto"/>
            </w:tcBorders>
            <w:vAlign w:val="center"/>
          </w:tcPr>
          <w:p w:rsidR="00E663D1" w:rsidRDefault="00E663D1">
            <w:pPr>
              <w:spacing w:line="560" w:lineRule="exact"/>
              <w:jc w:val="center"/>
              <w:rPr>
                <w:rFonts w:ascii="仿宋" w:eastAsia="仿宋" w:hAnsi="仿宋" w:cs="仿宋"/>
                <w:color w:val="000000" w:themeColor="text1"/>
                <w:sz w:val="32"/>
                <w:szCs w:val="32"/>
              </w:rPr>
            </w:pPr>
          </w:p>
        </w:tc>
        <w:tc>
          <w:tcPr>
            <w:tcW w:w="2264" w:type="dxa"/>
            <w:tcBorders>
              <w:top w:val="single" w:sz="4" w:space="0" w:color="auto"/>
              <w:left w:val="single" w:sz="4" w:space="0" w:color="auto"/>
              <w:bottom w:val="single" w:sz="4" w:space="0" w:color="auto"/>
              <w:right w:val="single" w:sz="4" w:space="0" w:color="auto"/>
            </w:tcBorders>
            <w:vAlign w:val="center"/>
          </w:tcPr>
          <w:p w:rsidR="00E663D1" w:rsidRDefault="00E663D1">
            <w:pPr>
              <w:spacing w:line="560" w:lineRule="exact"/>
              <w:jc w:val="center"/>
              <w:rPr>
                <w:rFonts w:ascii="仿宋" w:eastAsia="仿宋" w:hAnsi="仿宋" w:cs="仿宋"/>
                <w:color w:val="000000" w:themeColor="text1"/>
                <w:sz w:val="32"/>
                <w:szCs w:val="32"/>
              </w:rPr>
            </w:pPr>
          </w:p>
        </w:tc>
        <w:tc>
          <w:tcPr>
            <w:tcW w:w="1094" w:type="dxa"/>
            <w:tcBorders>
              <w:top w:val="single" w:sz="4" w:space="0" w:color="auto"/>
              <w:left w:val="single" w:sz="4" w:space="0" w:color="auto"/>
              <w:bottom w:val="single" w:sz="4" w:space="0" w:color="auto"/>
              <w:right w:val="single" w:sz="4" w:space="0" w:color="auto"/>
            </w:tcBorders>
            <w:vAlign w:val="center"/>
          </w:tcPr>
          <w:p w:rsidR="00E663D1" w:rsidRDefault="00E663D1">
            <w:pPr>
              <w:spacing w:line="560" w:lineRule="exact"/>
              <w:jc w:val="center"/>
              <w:rPr>
                <w:rFonts w:ascii="仿宋" w:eastAsia="仿宋" w:hAnsi="仿宋" w:cs="仿宋"/>
                <w:color w:val="000000" w:themeColor="text1"/>
                <w:sz w:val="32"/>
                <w:szCs w:val="32"/>
              </w:rPr>
            </w:pPr>
          </w:p>
        </w:tc>
      </w:tr>
      <w:tr w:rsidR="00E663D1">
        <w:trPr>
          <w:trHeight w:val="699"/>
        </w:trPr>
        <w:tc>
          <w:tcPr>
            <w:tcW w:w="1755" w:type="dxa"/>
            <w:tcBorders>
              <w:top w:val="single" w:sz="4" w:space="0" w:color="auto"/>
              <w:left w:val="single" w:sz="4" w:space="0" w:color="auto"/>
              <w:bottom w:val="single" w:sz="4" w:space="0" w:color="auto"/>
              <w:right w:val="single" w:sz="4" w:space="0" w:color="auto"/>
            </w:tcBorders>
            <w:vAlign w:val="center"/>
          </w:tcPr>
          <w:p w:rsidR="00E663D1" w:rsidRDefault="00E663D1">
            <w:pPr>
              <w:spacing w:line="560" w:lineRule="exact"/>
              <w:jc w:val="center"/>
              <w:rPr>
                <w:rFonts w:ascii="仿宋" w:eastAsia="仿宋" w:hAnsi="仿宋" w:cs="仿宋"/>
                <w:color w:val="000000" w:themeColor="text1"/>
                <w:sz w:val="32"/>
                <w:szCs w:val="32"/>
              </w:rPr>
            </w:pPr>
          </w:p>
        </w:tc>
        <w:tc>
          <w:tcPr>
            <w:tcW w:w="2738" w:type="dxa"/>
            <w:tcBorders>
              <w:top w:val="single" w:sz="4" w:space="0" w:color="auto"/>
              <w:left w:val="single" w:sz="4" w:space="0" w:color="auto"/>
              <w:bottom w:val="single" w:sz="4" w:space="0" w:color="auto"/>
              <w:right w:val="single" w:sz="4" w:space="0" w:color="auto"/>
            </w:tcBorders>
            <w:vAlign w:val="center"/>
          </w:tcPr>
          <w:p w:rsidR="00E663D1" w:rsidRDefault="00E663D1">
            <w:pPr>
              <w:spacing w:line="560" w:lineRule="exact"/>
              <w:jc w:val="center"/>
              <w:rPr>
                <w:rFonts w:ascii="仿宋" w:eastAsia="仿宋" w:hAnsi="仿宋" w:cs="仿宋"/>
                <w:color w:val="000000" w:themeColor="text1"/>
                <w:sz w:val="32"/>
                <w:szCs w:val="32"/>
              </w:rPr>
            </w:pPr>
          </w:p>
        </w:tc>
        <w:tc>
          <w:tcPr>
            <w:tcW w:w="1605" w:type="dxa"/>
            <w:tcBorders>
              <w:top w:val="single" w:sz="4" w:space="0" w:color="auto"/>
              <w:left w:val="single" w:sz="4" w:space="0" w:color="auto"/>
              <w:bottom w:val="single" w:sz="4" w:space="0" w:color="auto"/>
              <w:right w:val="single" w:sz="4" w:space="0" w:color="auto"/>
            </w:tcBorders>
            <w:vAlign w:val="center"/>
          </w:tcPr>
          <w:p w:rsidR="00E663D1" w:rsidRDefault="00E663D1">
            <w:pPr>
              <w:spacing w:line="560" w:lineRule="exact"/>
              <w:jc w:val="center"/>
              <w:rPr>
                <w:rFonts w:ascii="仿宋" w:eastAsia="仿宋" w:hAnsi="仿宋" w:cs="仿宋"/>
                <w:color w:val="000000" w:themeColor="text1"/>
                <w:sz w:val="32"/>
                <w:szCs w:val="32"/>
              </w:rPr>
            </w:pPr>
          </w:p>
        </w:tc>
        <w:tc>
          <w:tcPr>
            <w:tcW w:w="2264" w:type="dxa"/>
            <w:tcBorders>
              <w:top w:val="single" w:sz="4" w:space="0" w:color="auto"/>
              <w:left w:val="single" w:sz="4" w:space="0" w:color="auto"/>
              <w:bottom w:val="single" w:sz="4" w:space="0" w:color="auto"/>
              <w:right w:val="single" w:sz="4" w:space="0" w:color="auto"/>
            </w:tcBorders>
            <w:vAlign w:val="center"/>
          </w:tcPr>
          <w:p w:rsidR="00E663D1" w:rsidRDefault="00E663D1">
            <w:pPr>
              <w:spacing w:line="560" w:lineRule="exact"/>
              <w:jc w:val="center"/>
              <w:rPr>
                <w:rFonts w:ascii="仿宋" w:eastAsia="仿宋" w:hAnsi="仿宋" w:cs="仿宋"/>
                <w:color w:val="000000" w:themeColor="text1"/>
                <w:sz w:val="32"/>
                <w:szCs w:val="32"/>
              </w:rPr>
            </w:pPr>
          </w:p>
        </w:tc>
        <w:tc>
          <w:tcPr>
            <w:tcW w:w="1094" w:type="dxa"/>
            <w:tcBorders>
              <w:top w:val="single" w:sz="4" w:space="0" w:color="auto"/>
              <w:left w:val="single" w:sz="4" w:space="0" w:color="auto"/>
              <w:bottom w:val="single" w:sz="4" w:space="0" w:color="auto"/>
              <w:right w:val="single" w:sz="4" w:space="0" w:color="auto"/>
            </w:tcBorders>
            <w:vAlign w:val="center"/>
          </w:tcPr>
          <w:p w:rsidR="00E663D1" w:rsidRDefault="00E663D1">
            <w:pPr>
              <w:spacing w:line="560" w:lineRule="exact"/>
              <w:jc w:val="center"/>
              <w:rPr>
                <w:rFonts w:ascii="仿宋" w:eastAsia="仿宋" w:hAnsi="仿宋" w:cs="仿宋"/>
                <w:color w:val="000000" w:themeColor="text1"/>
                <w:sz w:val="32"/>
                <w:szCs w:val="32"/>
              </w:rPr>
            </w:pPr>
          </w:p>
        </w:tc>
      </w:tr>
      <w:tr w:rsidR="00E663D1">
        <w:trPr>
          <w:trHeight w:val="699"/>
        </w:trPr>
        <w:tc>
          <w:tcPr>
            <w:tcW w:w="1755" w:type="dxa"/>
            <w:tcBorders>
              <w:top w:val="single" w:sz="4" w:space="0" w:color="auto"/>
              <w:left w:val="single" w:sz="4" w:space="0" w:color="auto"/>
              <w:bottom w:val="single" w:sz="4" w:space="0" w:color="auto"/>
              <w:right w:val="single" w:sz="4" w:space="0" w:color="auto"/>
            </w:tcBorders>
            <w:vAlign w:val="center"/>
          </w:tcPr>
          <w:p w:rsidR="00E663D1" w:rsidRDefault="00E663D1">
            <w:pPr>
              <w:spacing w:line="560" w:lineRule="exact"/>
              <w:jc w:val="center"/>
              <w:rPr>
                <w:rFonts w:ascii="仿宋" w:eastAsia="仿宋" w:hAnsi="仿宋" w:cs="仿宋"/>
                <w:color w:val="000000" w:themeColor="text1"/>
                <w:sz w:val="32"/>
                <w:szCs w:val="32"/>
              </w:rPr>
            </w:pPr>
          </w:p>
        </w:tc>
        <w:tc>
          <w:tcPr>
            <w:tcW w:w="2738" w:type="dxa"/>
            <w:tcBorders>
              <w:top w:val="single" w:sz="4" w:space="0" w:color="auto"/>
              <w:left w:val="single" w:sz="4" w:space="0" w:color="auto"/>
              <w:bottom w:val="single" w:sz="4" w:space="0" w:color="auto"/>
              <w:right w:val="single" w:sz="4" w:space="0" w:color="auto"/>
            </w:tcBorders>
            <w:vAlign w:val="center"/>
          </w:tcPr>
          <w:p w:rsidR="00E663D1" w:rsidRDefault="00E663D1">
            <w:pPr>
              <w:spacing w:line="560" w:lineRule="exact"/>
              <w:jc w:val="center"/>
              <w:rPr>
                <w:rFonts w:ascii="仿宋" w:eastAsia="仿宋" w:hAnsi="仿宋" w:cs="仿宋"/>
                <w:color w:val="000000" w:themeColor="text1"/>
                <w:sz w:val="32"/>
                <w:szCs w:val="32"/>
              </w:rPr>
            </w:pPr>
          </w:p>
        </w:tc>
        <w:tc>
          <w:tcPr>
            <w:tcW w:w="1605" w:type="dxa"/>
            <w:tcBorders>
              <w:top w:val="single" w:sz="4" w:space="0" w:color="auto"/>
              <w:left w:val="single" w:sz="4" w:space="0" w:color="auto"/>
              <w:bottom w:val="single" w:sz="4" w:space="0" w:color="auto"/>
              <w:right w:val="single" w:sz="4" w:space="0" w:color="auto"/>
            </w:tcBorders>
            <w:vAlign w:val="center"/>
          </w:tcPr>
          <w:p w:rsidR="00E663D1" w:rsidRDefault="00E663D1">
            <w:pPr>
              <w:spacing w:line="560" w:lineRule="exact"/>
              <w:jc w:val="center"/>
              <w:rPr>
                <w:rFonts w:ascii="仿宋" w:eastAsia="仿宋" w:hAnsi="仿宋" w:cs="仿宋"/>
                <w:color w:val="000000" w:themeColor="text1"/>
                <w:sz w:val="32"/>
                <w:szCs w:val="32"/>
              </w:rPr>
            </w:pPr>
          </w:p>
        </w:tc>
        <w:tc>
          <w:tcPr>
            <w:tcW w:w="2264" w:type="dxa"/>
            <w:tcBorders>
              <w:top w:val="single" w:sz="4" w:space="0" w:color="auto"/>
              <w:left w:val="single" w:sz="4" w:space="0" w:color="auto"/>
              <w:bottom w:val="single" w:sz="4" w:space="0" w:color="auto"/>
              <w:right w:val="single" w:sz="4" w:space="0" w:color="auto"/>
            </w:tcBorders>
            <w:vAlign w:val="center"/>
          </w:tcPr>
          <w:p w:rsidR="00E663D1" w:rsidRDefault="00E663D1">
            <w:pPr>
              <w:spacing w:line="560" w:lineRule="exact"/>
              <w:jc w:val="center"/>
              <w:rPr>
                <w:rFonts w:ascii="仿宋" w:eastAsia="仿宋" w:hAnsi="仿宋" w:cs="仿宋"/>
                <w:color w:val="000000" w:themeColor="text1"/>
                <w:sz w:val="32"/>
                <w:szCs w:val="32"/>
              </w:rPr>
            </w:pPr>
          </w:p>
        </w:tc>
        <w:tc>
          <w:tcPr>
            <w:tcW w:w="1094" w:type="dxa"/>
            <w:tcBorders>
              <w:top w:val="single" w:sz="4" w:space="0" w:color="auto"/>
              <w:left w:val="single" w:sz="4" w:space="0" w:color="auto"/>
              <w:bottom w:val="single" w:sz="4" w:space="0" w:color="auto"/>
              <w:right w:val="single" w:sz="4" w:space="0" w:color="auto"/>
            </w:tcBorders>
            <w:vAlign w:val="center"/>
          </w:tcPr>
          <w:p w:rsidR="00E663D1" w:rsidRDefault="00E663D1">
            <w:pPr>
              <w:spacing w:line="560" w:lineRule="exact"/>
              <w:jc w:val="center"/>
              <w:rPr>
                <w:rFonts w:ascii="仿宋" w:eastAsia="仿宋" w:hAnsi="仿宋" w:cs="仿宋"/>
                <w:color w:val="000000" w:themeColor="text1"/>
                <w:sz w:val="32"/>
                <w:szCs w:val="32"/>
              </w:rPr>
            </w:pPr>
          </w:p>
        </w:tc>
      </w:tr>
      <w:tr w:rsidR="00E663D1">
        <w:trPr>
          <w:trHeight w:val="699"/>
        </w:trPr>
        <w:tc>
          <w:tcPr>
            <w:tcW w:w="1755" w:type="dxa"/>
            <w:tcBorders>
              <w:top w:val="single" w:sz="4" w:space="0" w:color="auto"/>
              <w:left w:val="single" w:sz="4" w:space="0" w:color="auto"/>
              <w:bottom w:val="single" w:sz="4" w:space="0" w:color="auto"/>
              <w:right w:val="single" w:sz="4" w:space="0" w:color="auto"/>
            </w:tcBorders>
            <w:vAlign w:val="center"/>
          </w:tcPr>
          <w:p w:rsidR="00E663D1" w:rsidRDefault="00E663D1">
            <w:pPr>
              <w:spacing w:line="560" w:lineRule="exact"/>
              <w:jc w:val="center"/>
              <w:rPr>
                <w:rFonts w:ascii="仿宋" w:eastAsia="仿宋" w:hAnsi="仿宋" w:cs="仿宋"/>
                <w:color w:val="000000" w:themeColor="text1"/>
                <w:sz w:val="32"/>
                <w:szCs w:val="32"/>
              </w:rPr>
            </w:pPr>
          </w:p>
        </w:tc>
        <w:tc>
          <w:tcPr>
            <w:tcW w:w="2738" w:type="dxa"/>
            <w:tcBorders>
              <w:top w:val="single" w:sz="4" w:space="0" w:color="auto"/>
              <w:left w:val="single" w:sz="4" w:space="0" w:color="auto"/>
              <w:bottom w:val="single" w:sz="4" w:space="0" w:color="auto"/>
              <w:right w:val="single" w:sz="4" w:space="0" w:color="auto"/>
            </w:tcBorders>
            <w:vAlign w:val="center"/>
          </w:tcPr>
          <w:p w:rsidR="00E663D1" w:rsidRDefault="00E663D1">
            <w:pPr>
              <w:spacing w:line="560" w:lineRule="exact"/>
              <w:jc w:val="center"/>
              <w:rPr>
                <w:rFonts w:ascii="仿宋" w:eastAsia="仿宋" w:hAnsi="仿宋" w:cs="仿宋"/>
                <w:color w:val="000000" w:themeColor="text1"/>
                <w:sz w:val="32"/>
                <w:szCs w:val="32"/>
              </w:rPr>
            </w:pPr>
          </w:p>
        </w:tc>
        <w:tc>
          <w:tcPr>
            <w:tcW w:w="1605" w:type="dxa"/>
            <w:tcBorders>
              <w:top w:val="single" w:sz="4" w:space="0" w:color="auto"/>
              <w:left w:val="single" w:sz="4" w:space="0" w:color="auto"/>
              <w:bottom w:val="single" w:sz="4" w:space="0" w:color="auto"/>
              <w:right w:val="single" w:sz="4" w:space="0" w:color="auto"/>
            </w:tcBorders>
            <w:vAlign w:val="center"/>
          </w:tcPr>
          <w:p w:rsidR="00E663D1" w:rsidRDefault="00E663D1">
            <w:pPr>
              <w:spacing w:line="560" w:lineRule="exact"/>
              <w:jc w:val="center"/>
              <w:rPr>
                <w:rFonts w:ascii="仿宋" w:eastAsia="仿宋" w:hAnsi="仿宋" w:cs="仿宋"/>
                <w:color w:val="000000" w:themeColor="text1"/>
                <w:sz w:val="32"/>
                <w:szCs w:val="32"/>
              </w:rPr>
            </w:pPr>
          </w:p>
        </w:tc>
        <w:tc>
          <w:tcPr>
            <w:tcW w:w="2264" w:type="dxa"/>
            <w:tcBorders>
              <w:top w:val="single" w:sz="4" w:space="0" w:color="auto"/>
              <w:left w:val="single" w:sz="4" w:space="0" w:color="auto"/>
              <w:bottom w:val="single" w:sz="4" w:space="0" w:color="auto"/>
              <w:right w:val="single" w:sz="4" w:space="0" w:color="auto"/>
            </w:tcBorders>
            <w:vAlign w:val="center"/>
          </w:tcPr>
          <w:p w:rsidR="00E663D1" w:rsidRDefault="00E663D1">
            <w:pPr>
              <w:spacing w:line="560" w:lineRule="exact"/>
              <w:jc w:val="center"/>
              <w:rPr>
                <w:rFonts w:ascii="仿宋" w:eastAsia="仿宋" w:hAnsi="仿宋" w:cs="仿宋"/>
                <w:color w:val="000000" w:themeColor="text1"/>
                <w:sz w:val="32"/>
                <w:szCs w:val="32"/>
              </w:rPr>
            </w:pPr>
          </w:p>
        </w:tc>
        <w:tc>
          <w:tcPr>
            <w:tcW w:w="1094" w:type="dxa"/>
            <w:tcBorders>
              <w:top w:val="single" w:sz="4" w:space="0" w:color="auto"/>
              <w:left w:val="single" w:sz="4" w:space="0" w:color="auto"/>
              <w:bottom w:val="single" w:sz="4" w:space="0" w:color="auto"/>
              <w:right w:val="single" w:sz="4" w:space="0" w:color="auto"/>
            </w:tcBorders>
            <w:vAlign w:val="center"/>
          </w:tcPr>
          <w:p w:rsidR="00E663D1" w:rsidRDefault="00E663D1">
            <w:pPr>
              <w:spacing w:line="560" w:lineRule="exact"/>
              <w:jc w:val="center"/>
              <w:rPr>
                <w:rFonts w:ascii="仿宋" w:eastAsia="仿宋" w:hAnsi="仿宋" w:cs="仿宋"/>
                <w:color w:val="000000" w:themeColor="text1"/>
                <w:sz w:val="32"/>
                <w:szCs w:val="32"/>
              </w:rPr>
            </w:pPr>
          </w:p>
        </w:tc>
      </w:tr>
      <w:tr w:rsidR="00E663D1">
        <w:trPr>
          <w:trHeight w:val="699"/>
        </w:trPr>
        <w:tc>
          <w:tcPr>
            <w:tcW w:w="1755" w:type="dxa"/>
            <w:tcBorders>
              <w:top w:val="single" w:sz="4" w:space="0" w:color="auto"/>
              <w:left w:val="single" w:sz="4" w:space="0" w:color="auto"/>
              <w:bottom w:val="single" w:sz="4" w:space="0" w:color="auto"/>
              <w:right w:val="single" w:sz="4" w:space="0" w:color="auto"/>
            </w:tcBorders>
            <w:vAlign w:val="center"/>
          </w:tcPr>
          <w:p w:rsidR="00E663D1" w:rsidRDefault="00E663D1">
            <w:pPr>
              <w:spacing w:line="560" w:lineRule="exact"/>
              <w:jc w:val="center"/>
              <w:rPr>
                <w:rFonts w:ascii="仿宋" w:eastAsia="仿宋" w:hAnsi="仿宋" w:cs="仿宋"/>
                <w:color w:val="000000" w:themeColor="text1"/>
                <w:sz w:val="32"/>
                <w:szCs w:val="32"/>
              </w:rPr>
            </w:pPr>
          </w:p>
        </w:tc>
        <w:tc>
          <w:tcPr>
            <w:tcW w:w="2738" w:type="dxa"/>
            <w:tcBorders>
              <w:top w:val="single" w:sz="4" w:space="0" w:color="auto"/>
              <w:left w:val="single" w:sz="4" w:space="0" w:color="auto"/>
              <w:bottom w:val="single" w:sz="4" w:space="0" w:color="auto"/>
              <w:right w:val="single" w:sz="4" w:space="0" w:color="auto"/>
            </w:tcBorders>
            <w:vAlign w:val="center"/>
          </w:tcPr>
          <w:p w:rsidR="00E663D1" w:rsidRDefault="00E663D1">
            <w:pPr>
              <w:spacing w:line="560" w:lineRule="exact"/>
              <w:jc w:val="center"/>
              <w:rPr>
                <w:rFonts w:ascii="仿宋" w:eastAsia="仿宋" w:hAnsi="仿宋" w:cs="仿宋"/>
                <w:color w:val="000000" w:themeColor="text1"/>
                <w:sz w:val="32"/>
                <w:szCs w:val="32"/>
              </w:rPr>
            </w:pPr>
          </w:p>
        </w:tc>
        <w:tc>
          <w:tcPr>
            <w:tcW w:w="1605" w:type="dxa"/>
            <w:tcBorders>
              <w:top w:val="single" w:sz="4" w:space="0" w:color="auto"/>
              <w:left w:val="single" w:sz="4" w:space="0" w:color="auto"/>
              <w:bottom w:val="single" w:sz="4" w:space="0" w:color="auto"/>
              <w:right w:val="single" w:sz="4" w:space="0" w:color="auto"/>
            </w:tcBorders>
            <w:vAlign w:val="center"/>
          </w:tcPr>
          <w:p w:rsidR="00E663D1" w:rsidRDefault="00E663D1">
            <w:pPr>
              <w:spacing w:line="560" w:lineRule="exact"/>
              <w:jc w:val="center"/>
              <w:rPr>
                <w:rFonts w:ascii="仿宋" w:eastAsia="仿宋" w:hAnsi="仿宋" w:cs="仿宋"/>
                <w:color w:val="000000" w:themeColor="text1"/>
                <w:sz w:val="32"/>
                <w:szCs w:val="32"/>
              </w:rPr>
            </w:pPr>
          </w:p>
        </w:tc>
        <w:tc>
          <w:tcPr>
            <w:tcW w:w="2264" w:type="dxa"/>
            <w:tcBorders>
              <w:top w:val="single" w:sz="4" w:space="0" w:color="auto"/>
              <w:left w:val="single" w:sz="4" w:space="0" w:color="auto"/>
              <w:bottom w:val="single" w:sz="4" w:space="0" w:color="auto"/>
              <w:right w:val="single" w:sz="4" w:space="0" w:color="auto"/>
            </w:tcBorders>
            <w:vAlign w:val="center"/>
          </w:tcPr>
          <w:p w:rsidR="00E663D1" w:rsidRDefault="00E663D1">
            <w:pPr>
              <w:spacing w:line="560" w:lineRule="exact"/>
              <w:jc w:val="center"/>
              <w:rPr>
                <w:rFonts w:ascii="仿宋" w:eastAsia="仿宋" w:hAnsi="仿宋" w:cs="仿宋"/>
                <w:color w:val="000000" w:themeColor="text1"/>
                <w:sz w:val="32"/>
                <w:szCs w:val="32"/>
              </w:rPr>
            </w:pPr>
          </w:p>
        </w:tc>
        <w:tc>
          <w:tcPr>
            <w:tcW w:w="1094" w:type="dxa"/>
            <w:tcBorders>
              <w:top w:val="single" w:sz="4" w:space="0" w:color="auto"/>
              <w:left w:val="single" w:sz="4" w:space="0" w:color="auto"/>
              <w:bottom w:val="single" w:sz="4" w:space="0" w:color="auto"/>
              <w:right w:val="single" w:sz="4" w:space="0" w:color="auto"/>
            </w:tcBorders>
            <w:vAlign w:val="center"/>
          </w:tcPr>
          <w:p w:rsidR="00E663D1" w:rsidRDefault="00E663D1">
            <w:pPr>
              <w:spacing w:line="560" w:lineRule="exact"/>
              <w:jc w:val="center"/>
              <w:rPr>
                <w:rFonts w:ascii="仿宋" w:eastAsia="仿宋" w:hAnsi="仿宋" w:cs="仿宋"/>
                <w:color w:val="000000" w:themeColor="text1"/>
                <w:sz w:val="32"/>
                <w:szCs w:val="32"/>
              </w:rPr>
            </w:pPr>
          </w:p>
        </w:tc>
      </w:tr>
      <w:tr w:rsidR="00E663D1">
        <w:trPr>
          <w:trHeight w:val="699"/>
        </w:trPr>
        <w:tc>
          <w:tcPr>
            <w:tcW w:w="1755" w:type="dxa"/>
            <w:tcBorders>
              <w:top w:val="single" w:sz="4" w:space="0" w:color="auto"/>
              <w:left w:val="single" w:sz="4" w:space="0" w:color="auto"/>
              <w:bottom w:val="single" w:sz="4" w:space="0" w:color="auto"/>
              <w:right w:val="single" w:sz="4" w:space="0" w:color="auto"/>
            </w:tcBorders>
            <w:vAlign w:val="center"/>
          </w:tcPr>
          <w:p w:rsidR="00E663D1" w:rsidRDefault="00E663D1">
            <w:pPr>
              <w:spacing w:line="560" w:lineRule="exact"/>
              <w:jc w:val="center"/>
              <w:rPr>
                <w:rFonts w:ascii="仿宋" w:eastAsia="仿宋" w:hAnsi="仿宋" w:cs="仿宋"/>
                <w:color w:val="000000" w:themeColor="text1"/>
                <w:sz w:val="32"/>
                <w:szCs w:val="32"/>
              </w:rPr>
            </w:pPr>
          </w:p>
        </w:tc>
        <w:tc>
          <w:tcPr>
            <w:tcW w:w="2738" w:type="dxa"/>
            <w:tcBorders>
              <w:top w:val="single" w:sz="4" w:space="0" w:color="auto"/>
              <w:left w:val="single" w:sz="4" w:space="0" w:color="auto"/>
              <w:bottom w:val="single" w:sz="4" w:space="0" w:color="auto"/>
              <w:right w:val="single" w:sz="4" w:space="0" w:color="auto"/>
            </w:tcBorders>
            <w:vAlign w:val="center"/>
          </w:tcPr>
          <w:p w:rsidR="00E663D1" w:rsidRDefault="00E663D1">
            <w:pPr>
              <w:spacing w:line="560" w:lineRule="exact"/>
              <w:jc w:val="center"/>
              <w:rPr>
                <w:rFonts w:ascii="仿宋" w:eastAsia="仿宋" w:hAnsi="仿宋" w:cs="仿宋"/>
                <w:color w:val="000000" w:themeColor="text1"/>
                <w:sz w:val="32"/>
                <w:szCs w:val="32"/>
              </w:rPr>
            </w:pPr>
          </w:p>
        </w:tc>
        <w:tc>
          <w:tcPr>
            <w:tcW w:w="1605" w:type="dxa"/>
            <w:tcBorders>
              <w:top w:val="single" w:sz="4" w:space="0" w:color="auto"/>
              <w:left w:val="single" w:sz="4" w:space="0" w:color="auto"/>
              <w:bottom w:val="single" w:sz="4" w:space="0" w:color="auto"/>
              <w:right w:val="single" w:sz="4" w:space="0" w:color="auto"/>
            </w:tcBorders>
            <w:vAlign w:val="center"/>
          </w:tcPr>
          <w:p w:rsidR="00E663D1" w:rsidRDefault="00E663D1">
            <w:pPr>
              <w:spacing w:line="560" w:lineRule="exact"/>
              <w:jc w:val="center"/>
              <w:rPr>
                <w:rFonts w:ascii="仿宋" w:eastAsia="仿宋" w:hAnsi="仿宋" w:cs="仿宋"/>
                <w:color w:val="000000" w:themeColor="text1"/>
                <w:sz w:val="32"/>
                <w:szCs w:val="32"/>
              </w:rPr>
            </w:pPr>
          </w:p>
        </w:tc>
        <w:tc>
          <w:tcPr>
            <w:tcW w:w="2264" w:type="dxa"/>
            <w:tcBorders>
              <w:top w:val="single" w:sz="4" w:space="0" w:color="auto"/>
              <w:left w:val="single" w:sz="4" w:space="0" w:color="auto"/>
              <w:bottom w:val="single" w:sz="4" w:space="0" w:color="auto"/>
              <w:right w:val="single" w:sz="4" w:space="0" w:color="auto"/>
            </w:tcBorders>
            <w:vAlign w:val="center"/>
          </w:tcPr>
          <w:p w:rsidR="00E663D1" w:rsidRDefault="00E663D1">
            <w:pPr>
              <w:spacing w:line="560" w:lineRule="exact"/>
              <w:jc w:val="center"/>
              <w:rPr>
                <w:rFonts w:ascii="仿宋" w:eastAsia="仿宋" w:hAnsi="仿宋" w:cs="仿宋"/>
                <w:color w:val="000000" w:themeColor="text1"/>
                <w:sz w:val="32"/>
                <w:szCs w:val="32"/>
              </w:rPr>
            </w:pPr>
          </w:p>
        </w:tc>
        <w:tc>
          <w:tcPr>
            <w:tcW w:w="1094" w:type="dxa"/>
            <w:tcBorders>
              <w:top w:val="single" w:sz="4" w:space="0" w:color="auto"/>
              <w:left w:val="single" w:sz="4" w:space="0" w:color="auto"/>
              <w:bottom w:val="single" w:sz="4" w:space="0" w:color="auto"/>
              <w:right w:val="single" w:sz="4" w:space="0" w:color="auto"/>
            </w:tcBorders>
            <w:vAlign w:val="center"/>
          </w:tcPr>
          <w:p w:rsidR="00E663D1" w:rsidRDefault="00E663D1">
            <w:pPr>
              <w:spacing w:line="560" w:lineRule="exact"/>
              <w:jc w:val="center"/>
              <w:rPr>
                <w:rFonts w:ascii="仿宋" w:eastAsia="仿宋" w:hAnsi="仿宋" w:cs="仿宋"/>
                <w:color w:val="000000" w:themeColor="text1"/>
                <w:sz w:val="32"/>
                <w:szCs w:val="32"/>
              </w:rPr>
            </w:pPr>
          </w:p>
        </w:tc>
      </w:tr>
      <w:tr w:rsidR="00E663D1">
        <w:trPr>
          <w:trHeight w:val="699"/>
        </w:trPr>
        <w:tc>
          <w:tcPr>
            <w:tcW w:w="1755" w:type="dxa"/>
            <w:tcBorders>
              <w:top w:val="single" w:sz="4" w:space="0" w:color="auto"/>
              <w:left w:val="single" w:sz="4" w:space="0" w:color="auto"/>
              <w:bottom w:val="single" w:sz="4" w:space="0" w:color="auto"/>
              <w:right w:val="single" w:sz="4" w:space="0" w:color="auto"/>
            </w:tcBorders>
            <w:vAlign w:val="center"/>
          </w:tcPr>
          <w:p w:rsidR="00E663D1" w:rsidRDefault="00E663D1">
            <w:pPr>
              <w:spacing w:line="560" w:lineRule="exact"/>
              <w:jc w:val="center"/>
              <w:rPr>
                <w:rFonts w:ascii="仿宋" w:eastAsia="仿宋" w:hAnsi="仿宋" w:cs="仿宋"/>
                <w:color w:val="000000" w:themeColor="text1"/>
                <w:sz w:val="32"/>
                <w:szCs w:val="32"/>
              </w:rPr>
            </w:pPr>
          </w:p>
        </w:tc>
        <w:tc>
          <w:tcPr>
            <w:tcW w:w="2738" w:type="dxa"/>
            <w:tcBorders>
              <w:top w:val="single" w:sz="4" w:space="0" w:color="auto"/>
              <w:left w:val="single" w:sz="4" w:space="0" w:color="auto"/>
              <w:bottom w:val="single" w:sz="4" w:space="0" w:color="auto"/>
              <w:right w:val="single" w:sz="4" w:space="0" w:color="auto"/>
            </w:tcBorders>
            <w:vAlign w:val="center"/>
          </w:tcPr>
          <w:p w:rsidR="00E663D1" w:rsidRDefault="00E663D1">
            <w:pPr>
              <w:spacing w:line="560" w:lineRule="exact"/>
              <w:jc w:val="center"/>
              <w:rPr>
                <w:rFonts w:ascii="仿宋" w:eastAsia="仿宋" w:hAnsi="仿宋" w:cs="仿宋"/>
                <w:color w:val="000000" w:themeColor="text1"/>
                <w:sz w:val="32"/>
                <w:szCs w:val="32"/>
              </w:rPr>
            </w:pPr>
          </w:p>
        </w:tc>
        <w:tc>
          <w:tcPr>
            <w:tcW w:w="1605" w:type="dxa"/>
            <w:tcBorders>
              <w:top w:val="single" w:sz="4" w:space="0" w:color="auto"/>
              <w:left w:val="single" w:sz="4" w:space="0" w:color="auto"/>
              <w:bottom w:val="single" w:sz="4" w:space="0" w:color="auto"/>
              <w:right w:val="single" w:sz="4" w:space="0" w:color="auto"/>
            </w:tcBorders>
            <w:vAlign w:val="center"/>
          </w:tcPr>
          <w:p w:rsidR="00E663D1" w:rsidRDefault="00E663D1">
            <w:pPr>
              <w:spacing w:line="560" w:lineRule="exact"/>
              <w:jc w:val="center"/>
              <w:rPr>
                <w:rFonts w:ascii="仿宋" w:eastAsia="仿宋" w:hAnsi="仿宋" w:cs="仿宋"/>
                <w:color w:val="000000" w:themeColor="text1"/>
                <w:sz w:val="32"/>
                <w:szCs w:val="32"/>
              </w:rPr>
            </w:pPr>
          </w:p>
        </w:tc>
        <w:tc>
          <w:tcPr>
            <w:tcW w:w="2264" w:type="dxa"/>
            <w:tcBorders>
              <w:top w:val="single" w:sz="4" w:space="0" w:color="auto"/>
              <w:left w:val="single" w:sz="4" w:space="0" w:color="auto"/>
              <w:bottom w:val="single" w:sz="4" w:space="0" w:color="auto"/>
              <w:right w:val="single" w:sz="4" w:space="0" w:color="auto"/>
            </w:tcBorders>
            <w:vAlign w:val="center"/>
          </w:tcPr>
          <w:p w:rsidR="00E663D1" w:rsidRDefault="00E663D1">
            <w:pPr>
              <w:spacing w:line="560" w:lineRule="exact"/>
              <w:jc w:val="center"/>
              <w:rPr>
                <w:rFonts w:ascii="仿宋" w:eastAsia="仿宋" w:hAnsi="仿宋" w:cs="仿宋"/>
                <w:color w:val="000000" w:themeColor="text1"/>
                <w:sz w:val="32"/>
                <w:szCs w:val="32"/>
              </w:rPr>
            </w:pPr>
          </w:p>
        </w:tc>
        <w:tc>
          <w:tcPr>
            <w:tcW w:w="1094" w:type="dxa"/>
            <w:tcBorders>
              <w:top w:val="single" w:sz="4" w:space="0" w:color="auto"/>
              <w:left w:val="single" w:sz="4" w:space="0" w:color="auto"/>
              <w:bottom w:val="single" w:sz="4" w:space="0" w:color="auto"/>
              <w:right w:val="single" w:sz="4" w:space="0" w:color="auto"/>
            </w:tcBorders>
            <w:vAlign w:val="center"/>
          </w:tcPr>
          <w:p w:rsidR="00E663D1" w:rsidRDefault="00E663D1">
            <w:pPr>
              <w:spacing w:line="560" w:lineRule="exact"/>
              <w:jc w:val="center"/>
              <w:rPr>
                <w:rFonts w:ascii="仿宋" w:eastAsia="仿宋" w:hAnsi="仿宋" w:cs="仿宋"/>
                <w:color w:val="000000" w:themeColor="text1"/>
                <w:sz w:val="32"/>
                <w:szCs w:val="32"/>
              </w:rPr>
            </w:pPr>
          </w:p>
        </w:tc>
      </w:tr>
      <w:tr w:rsidR="00E663D1">
        <w:trPr>
          <w:trHeight w:val="699"/>
        </w:trPr>
        <w:tc>
          <w:tcPr>
            <w:tcW w:w="1755" w:type="dxa"/>
            <w:tcBorders>
              <w:top w:val="single" w:sz="4" w:space="0" w:color="auto"/>
              <w:left w:val="single" w:sz="4" w:space="0" w:color="auto"/>
              <w:bottom w:val="single" w:sz="4" w:space="0" w:color="auto"/>
              <w:right w:val="single" w:sz="4" w:space="0" w:color="auto"/>
            </w:tcBorders>
            <w:vAlign w:val="center"/>
          </w:tcPr>
          <w:p w:rsidR="00E663D1" w:rsidRDefault="00E663D1">
            <w:pPr>
              <w:spacing w:line="560" w:lineRule="exact"/>
              <w:jc w:val="center"/>
              <w:rPr>
                <w:rFonts w:ascii="仿宋" w:eastAsia="仿宋" w:hAnsi="仿宋" w:cs="仿宋"/>
                <w:color w:val="000000" w:themeColor="text1"/>
                <w:sz w:val="32"/>
                <w:szCs w:val="32"/>
              </w:rPr>
            </w:pPr>
          </w:p>
        </w:tc>
        <w:tc>
          <w:tcPr>
            <w:tcW w:w="2738" w:type="dxa"/>
            <w:tcBorders>
              <w:top w:val="single" w:sz="4" w:space="0" w:color="auto"/>
              <w:left w:val="single" w:sz="4" w:space="0" w:color="auto"/>
              <w:bottom w:val="single" w:sz="4" w:space="0" w:color="auto"/>
              <w:right w:val="single" w:sz="4" w:space="0" w:color="auto"/>
            </w:tcBorders>
            <w:vAlign w:val="center"/>
          </w:tcPr>
          <w:p w:rsidR="00E663D1" w:rsidRDefault="00E663D1">
            <w:pPr>
              <w:spacing w:line="560" w:lineRule="exact"/>
              <w:jc w:val="center"/>
              <w:rPr>
                <w:rFonts w:ascii="仿宋" w:eastAsia="仿宋" w:hAnsi="仿宋" w:cs="仿宋"/>
                <w:color w:val="000000" w:themeColor="text1"/>
                <w:sz w:val="32"/>
                <w:szCs w:val="32"/>
              </w:rPr>
            </w:pPr>
          </w:p>
        </w:tc>
        <w:tc>
          <w:tcPr>
            <w:tcW w:w="1605" w:type="dxa"/>
            <w:tcBorders>
              <w:top w:val="single" w:sz="4" w:space="0" w:color="auto"/>
              <w:left w:val="single" w:sz="4" w:space="0" w:color="auto"/>
              <w:bottom w:val="single" w:sz="4" w:space="0" w:color="auto"/>
              <w:right w:val="single" w:sz="4" w:space="0" w:color="auto"/>
            </w:tcBorders>
            <w:vAlign w:val="center"/>
          </w:tcPr>
          <w:p w:rsidR="00E663D1" w:rsidRDefault="00E663D1">
            <w:pPr>
              <w:spacing w:line="560" w:lineRule="exact"/>
              <w:jc w:val="center"/>
              <w:rPr>
                <w:rFonts w:ascii="仿宋" w:eastAsia="仿宋" w:hAnsi="仿宋" w:cs="仿宋"/>
                <w:color w:val="000000" w:themeColor="text1"/>
                <w:sz w:val="32"/>
                <w:szCs w:val="32"/>
              </w:rPr>
            </w:pPr>
          </w:p>
        </w:tc>
        <w:tc>
          <w:tcPr>
            <w:tcW w:w="2264" w:type="dxa"/>
            <w:tcBorders>
              <w:top w:val="single" w:sz="4" w:space="0" w:color="auto"/>
              <w:left w:val="single" w:sz="4" w:space="0" w:color="auto"/>
              <w:bottom w:val="single" w:sz="4" w:space="0" w:color="auto"/>
              <w:right w:val="single" w:sz="4" w:space="0" w:color="auto"/>
            </w:tcBorders>
            <w:vAlign w:val="center"/>
          </w:tcPr>
          <w:p w:rsidR="00E663D1" w:rsidRDefault="00E663D1">
            <w:pPr>
              <w:spacing w:line="560" w:lineRule="exact"/>
              <w:jc w:val="center"/>
              <w:rPr>
                <w:rFonts w:ascii="仿宋" w:eastAsia="仿宋" w:hAnsi="仿宋" w:cs="仿宋"/>
                <w:color w:val="000000" w:themeColor="text1"/>
                <w:sz w:val="32"/>
                <w:szCs w:val="32"/>
              </w:rPr>
            </w:pPr>
          </w:p>
        </w:tc>
        <w:tc>
          <w:tcPr>
            <w:tcW w:w="1094" w:type="dxa"/>
            <w:tcBorders>
              <w:top w:val="single" w:sz="4" w:space="0" w:color="auto"/>
              <w:left w:val="single" w:sz="4" w:space="0" w:color="auto"/>
              <w:bottom w:val="single" w:sz="4" w:space="0" w:color="auto"/>
              <w:right w:val="single" w:sz="4" w:space="0" w:color="auto"/>
            </w:tcBorders>
            <w:vAlign w:val="center"/>
          </w:tcPr>
          <w:p w:rsidR="00E663D1" w:rsidRDefault="00E663D1">
            <w:pPr>
              <w:spacing w:line="560" w:lineRule="exact"/>
              <w:jc w:val="center"/>
              <w:rPr>
                <w:rFonts w:ascii="仿宋" w:eastAsia="仿宋" w:hAnsi="仿宋" w:cs="仿宋"/>
                <w:color w:val="000000" w:themeColor="text1"/>
                <w:sz w:val="32"/>
                <w:szCs w:val="32"/>
              </w:rPr>
            </w:pPr>
          </w:p>
        </w:tc>
      </w:tr>
      <w:tr w:rsidR="00E663D1">
        <w:trPr>
          <w:trHeight w:val="717"/>
        </w:trPr>
        <w:tc>
          <w:tcPr>
            <w:tcW w:w="1755" w:type="dxa"/>
            <w:tcBorders>
              <w:top w:val="single" w:sz="4" w:space="0" w:color="auto"/>
              <w:left w:val="single" w:sz="4" w:space="0" w:color="auto"/>
              <w:bottom w:val="single" w:sz="4" w:space="0" w:color="auto"/>
              <w:right w:val="single" w:sz="4" w:space="0" w:color="auto"/>
            </w:tcBorders>
            <w:vAlign w:val="center"/>
          </w:tcPr>
          <w:p w:rsidR="00E663D1" w:rsidRDefault="00E663D1">
            <w:pPr>
              <w:spacing w:line="560" w:lineRule="exact"/>
              <w:jc w:val="center"/>
              <w:rPr>
                <w:rFonts w:ascii="仿宋" w:eastAsia="仿宋" w:hAnsi="仿宋" w:cs="仿宋"/>
                <w:color w:val="000000" w:themeColor="text1"/>
                <w:sz w:val="32"/>
                <w:szCs w:val="32"/>
              </w:rPr>
            </w:pPr>
          </w:p>
        </w:tc>
        <w:tc>
          <w:tcPr>
            <w:tcW w:w="2738" w:type="dxa"/>
            <w:tcBorders>
              <w:top w:val="single" w:sz="4" w:space="0" w:color="auto"/>
              <w:left w:val="single" w:sz="4" w:space="0" w:color="auto"/>
              <w:bottom w:val="single" w:sz="4" w:space="0" w:color="auto"/>
              <w:right w:val="single" w:sz="4" w:space="0" w:color="auto"/>
            </w:tcBorders>
            <w:vAlign w:val="center"/>
          </w:tcPr>
          <w:p w:rsidR="00E663D1" w:rsidRDefault="00E663D1">
            <w:pPr>
              <w:spacing w:line="560" w:lineRule="exact"/>
              <w:jc w:val="center"/>
              <w:rPr>
                <w:rFonts w:ascii="仿宋" w:eastAsia="仿宋" w:hAnsi="仿宋" w:cs="仿宋"/>
                <w:color w:val="000000" w:themeColor="text1"/>
                <w:sz w:val="32"/>
                <w:szCs w:val="32"/>
              </w:rPr>
            </w:pPr>
          </w:p>
        </w:tc>
        <w:tc>
          <w:tcPr>
            <w:tcW w:w="1605" w:type="dxa"/>
            <w:tcBorders>
              <w:top w:val="single" w:sz="4" w:space="0" w:color="auto"/>
              <w:left w:val="single" w:sz="4" w:space="0" w:color="auto"/>
              <w:bottom w:val="single" w:sz="4" w:space="0" w:color="auto"/>
              <w:right w:val="single" w:sz="4" w:space="0" w:color="auto"/>
            </w:tcBorders>
            <w:vAlign w:val="center"/>
          </w:tcPr>
          <w:p w:rsidR="00E663D1" w:rsidRDefault="00E663D1">
            <w:pPr>
              <w:spacing w:line="560" w:lineRule="exact"/>
              <w:jc w:val="center"/>
              <w:rPr>
                <w:rFonts w:ascii="仿宋" w:eastAsia="仿宋" w:hAnsi="仿宋" w:cs="仿宋"/>
                <w:color w:val="000000" w:themeColor="text1"/>
                <w:sz w:val="32"/>
                <w:szCs w:val="32"/>
              </w:rPr>
            </w:pPr>
          </w:p>
        </w:tc>
        <w:tc>
          <w:tcPr>
            <w:tcW w:w="2264" w:type="dxa"/>
            <w:tcBorders>
              <w:top w:val="single" w:sz="4" w:space="0" w:color="auto"/>
              <w:left w:val="single" w:sz="4" w:space="0" w:color="auto"/>
              <w:bottom w:val="single" w:sz="4" w:space="0" w:color="auto"/>
              <w:right w:val="single" w:sz="4" w:space="0" w:color="auto"/>
            </w:tcBorders>
            <w:vAlign w:val="center"/>
          </w:tcPr>
          <w:p w:rsidR="00E663D1" w:rsidRDefault="00E663D1">
            <w:pPr>
              <w:spacing w:line="560" w:lineRule="exact"/>
              <w:jc w:val="center"/>
              <w:rPr>
                <w:rFonts w:ascii="仿宋" w:eastAsia="仿宋" w:hAnsi="仿宋" w:cs="仿宋"/>
                <w:color w:val="000000" w:themeColor="text1"/>
                <w:sz w:val="32"/>
                <w:szCs w:val="32"/>
              </w:rPr>
            </w:pPr>
          </w:p>
        </w:tc>
        <w:tc>
          <w:tcPr>
            <w:tcW w:w="1094" w:type="dxa"/>
            <w:tcBorders>
              <w:top w:val="single" w:sz="4" w:space="0" w:color="auto"/>
              <w:left w:val="single" w:sz="4" w:space="0" w:color="auto"/>
              <w:bottom w:val="single" w:sz="4" w:space="0" w:color="auto"/>
              <w:right w:val="single" w:sz="4" w:space="0" w:color="auto"/>
            </w:tcBorders>
            <w:vAlign w:val="center"/>
          </w:tcPr>
          <w:p w:rsidR="00E663D1" w:rsidRDefault="00E663D1">
            <w:pPr>
              <w:spacing w:line="560" w:lineRule="exact"/>
              <w:jc w:val="center"/>
              <w:rPr>
                <w:rFonts w:ascii="仿宋" w:eastAsia="仿宋" w:hAnsi="仿宋" w:cs="仿宋"/>
                <w:color w:val="000000" w:themeColor="text1"/>
                <w:sz w:val="32"/>
                <w:szCs w:val="32"/>
              </w:rPr>
            </w:pPr>
          </w:p>
        </w:tc>
      </w:tr>
      <w:tr w:rsidR="00E663D1">
        <w:trPr>
          <w:trHeight w:val="717"/>
        </w:trPr>
        <w:tc>
          <w:tcPr>
            <w:tcW w:w="1755" w:type="dxa"/>
            <w:tcBorders>
              <w:top w:val="single" w:sz="4" w:space="0" w:color="auto"/>
              <w:left w:val="single" w:sz="4" w:space="0" w:color="auto"/>
              <w:bottom w:val="single" w:sz="4" w:space="0" w:color="auto"/>
              <w:right w:val="single" w:sz="4" w:space="0" w:color="auto"/>
            </w:tcBorders>
            <w:vAlign w:val="center"/>
          </w:tcPr>
          <w:p w:rsidR="00E663D1" w:rsidRDefault="00E663D1">
            <w:pPr>
              <w:spacing w:line="560" w:lineRule="exact"/>
              <w:jc w:val="center"/>
              <w:rPr>
                <w:rFonts w:ascii="仿宋" w:eastAsia="仿宋" w:hAnsi="仿宋" w:cs="仿宋"/>
                <w:color w:val="000000" w:themeColor="text1"/>
                <w:sz w:val="32"/>
                <w:szCs w:val="32"/>
              </w:rPr>
            </w:pPr>
          </w:p>
        </w:tc>
        <w:tc>
          <w:tcPr>
            <w:tcW w:w="2738" w:type="dxa"/>
            <w:tcBorders>
              <w:top w:val="single" w:sz="4" w:space="0" w:color="auto"/>
              <w:left w:val="single" w:sz="4" w:space="0" w:color="auto"/>
              <w:bottom w:val="single" w:sz="4" w:space="0" w:color="auto"/>
              <w:right w:val="single" w:sz="4" w:space="0" w:color="auto"/>
            </w:tcBorders>
            <w:vAlign w:val="center"/>
          </w:tcPr>
          <w:p w:rsidR="00E663D1" w:rsidRDefault="00E663D1">
            <w:pPr>
              <w:spacing w:line="560" w:lineRule="exact"/>
              <w:jc w:val="center"/>
              <w:rPr>
                <w:rFonts w:ascii="仿宋" w:eastAsia="仿宋" w:hAnsi="仿宋" w:cs="仿宋"/>
                <w:color w:val="000000" w:themeColor="text1"/>
                <w:sz w:val="32"/>
                <w:szCs w:val="32"/>
              </w:rPr>
            </w:pPr>
          </w:p>
        </w:tc>
        <w:tc>
          <w:tcPr>
            <w:tcW w:w="1605" w:type="dxa"/>
            <w:tcBorders>
              <w:top w:val="single" w:sz="4" w:space="0" w:color="auto"/>
              <w:left w:val="single" w:sz="4" w:space="0" w:color="auto"/>
              <w:bottom w:val="single" w:sz="4" w:space="0" w:color="auto"/>
              <w:right w:val="single" w:sz="4" w:space="0" w:color="auto"/>
            </w:tcBorders>
            <w:vAlign w:val="center"/>
          </w:tcPr>
          <w:p w:rsidR="00E663D1" w:rsidRDefault="00E663D1">
            <w:pPr>
              <w:spacing w:line="560" w:lineRule="exact"/>
              <w:jc w:val="center"/>
              <w:rPr>
                <w:rFonts w:ascii="仿宋" w:eastAsia="仿宋" w:hAnsi="仿宋" w:cs="仿宋"/>
                <w:color w:val="000000" w:themeColor="text1"/>
                <w:sz w:val="32"/>
                <w:szCs w:val="32"/>
              </w:rPr>
            </w:pPr>
          </w:p>
        </w:tc>
        <w:tc>
          <w:tcPr>
            <w:tcW w:w="2264" w:type="dxa"/>
            <w:tcBorders>
              <w:top w:val="single" w:sz="4" w:space="0" w:color="auto"/>
              <w:left w:val="single" w:sz="4" w:space="0" w:color="auto"/>
              <w:bottom w:val="single" w:sz="4" w:space="0" w:color="auto"/>
              <w:right w:val="single" w:sz="4" w:space="0" w:color="auto"/>
            </w:tcBorders>
            <w:vAlign w:val="center"/>
          </w:tcPr>
          <w:p w:rsidR="00E663D1" w:rsidRDefault="00E663D1">
            <w:pPr>
              <w:spacing w:line="560" w:lineRule="exact"/>
              <w:jc w:val="center"/>
              <w:rPr>
                <w:rFonts w:ascii="仿宋" w:eastAsia="仿宋" w:hAnsi="仿宋" w:cs="仿宋"/>
                <w:color w:val="000000" w:themeColor="text1"/>
                <w:sz w:val="32"/>
                <w:szCs w:val="32"/>
              </w:rPr>
            </w:pPr>
          </w:p>
        </w:tc>
        <w:tc>
          <w:tcPr>
            <w:tcW w:w="1094" w:type="dxa"/>
            <w:tcBorders>
              <w:top w:val="single" w:sz="4" w:space="0" w:color="auto"/>
              <w:left w:val="single" w:sz="4" w:space="0" w:color="auto"/>
              <w:bottom w:val="single" w:sz="4" w:space="0" w:color="auto"/>
              <w:right w:val="single" w:sz="4" w:space="0" w:color="auto"/>
            </w:tcBorders>
            <w:vAlign w:val="center"/>
          </w:tcPr>
          <w:p w:rsidR="00E663D1" w:rsidRDefault="00E663D1">
            <w:pPr>
              <w:spacing w:line="560" w:lineRule="exact"/>
              <w:jc w:val="center"/>
              <w:rPr>
                <w:rFonts w:ascii="仿宋" w:eastAsia="仿宋" w:hAnsi="仿宋" w:cs="仿宋"/>
                <w:color w:val="000000" w:themeColor="text1"/>
                <w:sz w:val="32"/>
                <w:szCs w:val="32"/>
              </w:rPr>
            </w:pPr>
          </w:p>
        </w:tc>
      </w:tr>
      <w:tr w:rsidR="00E663D1">
        <w:trPr>
          <w:trHeight w:val="717"/>
        </w:trPr>
        <w:tc>
          <w:tcPr>
            <w:tcW w:w="1755" w:type="dxa"/>
            <w:tcBorders>
              <w:top w:val="single" w:sz="4" w:space="0" w:color="auto"/>
              <w:left w:val="single" w:sz="4" w:space="0" w:color="auto"/>
              <w:bottom w:val="single" w:sz="4" w:space="0" w:color="auto"/>
              <w:right w:val="single" w:sz="4" w:space="0" w:color="auto"/>
            </w:tcBorders>
            <w:vAlign w:val="center"/>
          </w:tcPr>
          <w:p w:rsidR="00E663D1" w:rsidRDefault="00E663D1">
            <w:pPr>
              <w:spacing w:line="560" w:lineRule="exact"/>
              <w:jc w:val="center"/>
              <w:rPr>
                <w:rFonts w:ascii="仿宋" w:eastAsia="仿宋" w:hAnsi="仿宋" w:cs="仿宋"/>
                <w:color w:val="000000" w:themeColor="text1"/>
                <w:sz w:val="32"/>
                <w:szCs w:val="32"/>
              </w:rPr>
            </w:pPr>
          </w:p>
        </w:tc>
        <w:tc>
          <w:tcPr>
            <w:tcW w:w="2738" w:type="dxa"/>
            <w:tcBorders>
              <w:top w:val="single" w:sz="4" w:space="0" w:color="auto"/>
              <w:left w:val="single" w:sz="4" w:space="0" w:color="auto"/>
              <w:bottom w:val="single" w:sz="4" w:space="0" w:color="auto"/>
              <w:right w:val="single" w:sz="4" w:space="0" w:color="auto"/>
            </w:tcBorders>
            <w:vAlign w:val="center"/>
          </w:tcPr>
          <w:p w:rsidR="00E663D1" w:rsidRDefault="00E663D1">
            <w:pPr>
              <w:spacing w:line="560" w:lineRule="exact"/>
              <w:jc w:val="center"/>
              <w:rPr>
                <w:rFonts w:ascii="仿宋" w:eastAsia="仿宋" w:hAnsi="仿宋" w:cs="仿宋"/>
                <w:color w:val="000000" w:themeColor="text1"/>
                <w:sz w:val="32"/>
                <w:szCs w:val="32"/>
              </w:rPr>
            </w:pPr>
          </w:p>
        </w:tc>
        <w:tc>
          <w:tcPr>
            <w:tcW w:w="1605" w:type="dxa"/>
            <w:tcBorders>
              <w:top w:val="single" w:sz="4" w:space="0" w:color="auto"/>
              <w:left w:val="single" w:sz="4" w:space="0" w:color="auto"/>
              <w:bottom w:val="single" w:sz="4" w:space="0" w:color="auto"/>
              <w:right w:val="single" w:sz="4" w:space="0" w:color="auto"/>
            </w:tcBorders>
            <w:vAlign w:val="center"/>
          </w:tcPr>
          <w:p w:rsidR="00E663D1" w:rsidRDefault="00E663D1">
            <w:pPr>
              <w:spacing w:line="560" w:lineRule="exact"/>
              <w:jc w:val="center"/>
              <w:rPr>
                <w:rFonts w:ascii="仿宋" w:eastAsia="仿宋" w:hAnsi="仿宋" w:cs="仿宋"/>
                <w:color w:val="000000" w:themeColor="text1"/>
                <w:sz w:val="32"/>
                <w:szCs w:val="32"/>
              </w:rPr>
            </w:pPr>
          </w:p>
        </w:tc>
        <w:tc>
          <w:tcPr>
            <w:tcW w:w="2264" w:type="dxa"/>
            <w:tcBorders>
              <w:top w:val="single" w:sz="4" w:space="0" w:color="auto"/>
              <w:left w:val="single" w:sz="4" w:space="0" w:color="auto"/>
              <w:bottom w:val="single" w:sz="4" w:space="0" w:color="auto"/>
              <w:right w:val="single" w:sz="4" w:space="0" w:color="auto"/>
            </w:tcBorders>
            <w:vAlign w:val="center"/>
          </w:tcPr>
          <w:p w:rsidR="00E663D1" w:rsidRDefault="00E663D1">
            <w:pPr>
              <w:spacing w:line="560" w:lineRule="exact"/>
              <w:jc w:val="center"/>
              <w:rPr>
                <w:rFonts w:ascii="仿宋" w:eastAsia="仿宋" w:hAnsi="仿宋" w:cs="仿宋"/>
                <w:color w:val="000000" w:themeColor="text1"/>
                <w:sz w:val="32"/>
                <w:szCs w:val="32"/>
              </w:rPr>
            </w:pPr>
          </w:p>
        </w:tc>
        <w:tc>
          <w:tcPr>
            <w:tcW w:w="1094" w:type="dxa"/>
            <w:tcBorders>
              <w:top w:val="single" w:sz="4" w:space="0" w:color="auto"/>
              <w:left w:val="single" w:sz="4" w:space="0" w:color="auto"/>
              <w:bottom w:val="single" w:sz="4" w:space="0" w:color="auto"/>
              <w:right w:val="single" w:sz="4" w:space="0" w:color="auto"/>
            </w:tcBorders>
            <w:vAlign w:val="center"/>
          </w:tcPr>
          <w:p w:rsidR="00E663D1" w:rsidRDefault="00E663D1">
            <w:pPr>
              <w:spacing w:line="560" w:lineRule="exact"/>
              <w:jc w:val="center"/>
              <w:rPr>
                <w:rFonts w:ascii="仿宋" w:eastAsia="仿宋" w:hAnsi="仿宋" w:cs="仿宋"/>
                <w:color w:val="000000" w:themeColor="text1"/>
                <w:sz w:val="32"/>
                <w:szCs w:val="32"/>
              </w:rPr>
            </w:pPr>
          </w:p>
        </w:tc>
      </w:tr>
    </w:tbl>
    <w:p w:rsidR="00E663D1" w:rsidRDefault="00AA0823">
      <w:pPr>
        <w:spacing w:line="560" w:lineRule="exact"/>
        <w:rPr>
          <w:rFonts w:ascii="仿宋" w:eastAsia="仿宋" w:hAnsi="仿宋" w:cs="仿宋"/>
          <w:color w:val="000000" w:themeColor="text1"/>
          <w:sz w:val="32"/>
          <w:szCs w:val="32"/>
        </w:rPr>
      </w:pPr>
      <w:r>
        <w:rPr>
          <w:rFonts w:ascii="仿宋" w:eastAsia="仿宋" w:hAnsi="仿宋" w:cs="仿宋" w:hint="eastAsia"/>
          <w:color w:val="000000" w:themeColor="text1"/>
          <w:sz w:val="32"/>
          <w:szCs w:val="32"/>
        </w:rPr>
        <w:t>注：1.表格内容须由现场人员亲自填写；</w:t>
      </w:r>
    </w:p>
    <w:p w:rsidR="00E663D1" w:rsidRDefault="00AA0823">
      <w:pPr>
        <w:spacing w:line="560" w:lineRule="exact"/>
        <w:rPr>
          <w:rFonts w:ascii="仿宋" w:eastAsia="仿宋" w:hAnsi="仿宋" w:cs="仿宋"/>
          <w:color w:val="000000" w:themeColor="text1"/>
          <w:sz w:val="32"/>
          <w:szCs w:val="32"/>
        </w:rPr>
      </w:pPr>
      <w:r>
        <w:rPr>
          <w:rFonts w:ascii="仿宋" w:eastAsia="仿宋" w:hAnsi="仿宋" w:cs="仿宋" w:hint="eastAsia"/>
          <w:color w:val="000000" w:themeColor="text1"/>
          <w:sz w:val="32"/>
          <w:szCs w:val="32"/>
        </w:rPr>
        <w:t xml:space="preserve">    2.接地方主要代表须现场按手印。</w:t>
      </w:r>
    </w:p>
    <w:p w:rsidR="00E663D1" w:rsidRDefault="00E663D1">
      <w:pPr>
        <w:pStyle w:val="a3"/>
        <w:ind w:leftChars="-67" w:left="-141" w:right="480"/>
        <w:jc w:val="center"/>
        <w:rPr>
          <w:rFonts w:hAnsi="宋体"/>
          <w:color w:val="000000" w:themeColor="text1"/>
        </w:rPr>
      </w:pPr>
    </w:p>
    <w:p w:rsidR="00E663D1" w:rsidRDefault="00E663D1">
      <w:pPr>
        <w:pStyle w:val="a3"/>
        <w:ind w:leftChars="-67" w:left="-141" w:right="480"/>
        <w:jc w:val="center"/>
        <w:rPr>
          <w:rFonts w:ascii="黑体" w:eastAsia="黑体" w:hAnsi="宋体"/>
          <w:color w:val="000000" w:themeColor="text1"/>
          <w:sz w:val="36"/>
          <w:szCs w:val="36"/>
        </w:rPr>
      </w:pPr>
    </w:p>
    <w:p w:rsidR="00E663D1" w:rsidRDefault="00AA0823">
      <w:pPr>
        <w:pStyle w:val="a3"/>
        <w:ind w:leftChars="-67" w:left="-141" w:right="480"/>
        <w:jc w:val="center"/>
        <w:rPr>
          <w:rFonts w:ascii="黑体" w:eastAsia="黑体" w:hAnsi="宋体"/>
          <w:color w:val="000000" w:themeColor="text1"/>
          <w:sz w:val="36"/>
          <w:szCs w:val="36"/>
        </w:rPr>
      </w:pPr>
      <w:r>
        <w:rPr>
          <w:rFonts w:ascii="黑体" w:eastAsia="黑体" w:hAnsi="宋体" w:hint="eastAsia"/>
          <w:color w:val="000000" w:themeColor="text1"/>
          <w:sz w:val="36"/>
          <w:szCs w:val="36"/>
        </w:rPr>
        <w:t>建设项目动工开发申报书</w:t>
      </w:r>
    </w:p>
    <w:p w:rsidR="00E663D1" w:rsidRDefault="00E663D1">
      <w:pPr>
        <w:pStyle w:val="a3"/>
        <w:ind w:leftChars="-67" w:left="-141" w:right="480"/>
        <w:jc w:val="left"/>
        <w:rPr>
          <w:rFonts w:hAnsi="宋体"/>
          <w:color w:val="000000" w:themeColor="text1"/>
        </w:rPr>
      </w:pPr>
    </w:p>
    <w:p w:rsidR="00E663D1" w:rsidRDefault="00AA0823">
      <w:pPr>
        <w:pStyle w:val="a3"/>
        <w:ind w:leftChars="-67" w:left="-141" w:right="480"/>
        <w:jc w:val="left"/>
        <w:rPr>
          <w:rFonts w:hAnsi="宋体"/>
          <w:color w:val="000000" w:themeColor="text1"/>
        </w:rPr>
      </w:pPr>
      <w:r>
        <w:rPr>
          <w:rFonts w:hAnsi="宋体" w:hint="eastAsia"/>
          <w:color w:val="000000" w:themeColor="text1"/>
        </w:rPr>
        <w:t>局：</w:t>
      </w:r>
    </w:p>
    <w:p w:rsidR="00E663D1" w:rsidRDefault="00AA0823">
      <w:pPr>
        <w:pStyle w:val="a3"/>
        <w:ind w:leftChars="-67" w:left="-141" w:right="480"/>
        <w:jc w:val="left"/>
        <w:rPr>
          <w:rFonts w:hAnsi="宋体"/>
          <w:color w:val="000000" w:themeColor="text1"/>
          <w:u w:val="single"/>
        </w:rPr>
      </w:pPr>
      <w:r>
        <w:rPr>
          <w:rFonts w:hAnsi="宋体" w:hint="eastAsia"/>
          <w:color w:val="000000" w:themeColor="text1"/>
        </w:rPr>
        <w:t xml:space="preserve">     你局与我方签定的国有建设用地使用权出让合同，合同电子监管号为 （你局向我方核发的国有建设用地划拨决定书电子监管号为 ），宗地四至为 ，面积为平方米，约定动工日期为年月日，土地权利证号</w:t>
      </w:r>
      <w:r>
        <w:rPr>
          <w:rFonts w:hAnsi="宋体" w:hint="eastAsia"/>
          <w:color w:val="000000" w:themeColor="text1"/>
          <w:u w:val="single"/>
        </w:rPr>
        <w:t xml:space="preserve">   。</w:t>
      </w:r>
    </w:p>
    <w:p w:rsidR="00E663D1" w:rsidRDefault="00AA0823">
      <w:pPr>
        <w:pStyle w:val="a3"/>
        <w:ind w:leftChars="-67" w:left="-141" w:right="480"/>
        <w:jc w:val="left"/>
        <w:rPr>
          <w:rFonts w:hAnsi="宋体"/>
          <w:color w:val="000000" w:themeColor="text1"/>
        </w:rPr>
      </w:pPr>
      <w:r>
        <w:rPr>
          <w:rFonts w:hAnsi="宋体" w:hint="eastAsia"/>
          <w:color w:val="000000" w:themeColor="text1"/>
        </w:rPr>
        <w:t xml:space="preserve">     我方拟在上述宗地建设项目，目前已取得部分（全部）的建设施工许可证（编号为： ），并于年月日已达到动工标准。请予检查复核。</w:t>
      </w:r>
    </w:p>
    <w:p w:rsidR="00E663D1" w:rsidRDefault="00AA0823">
      <w:pPr>
        <w:pStyle w:val="a3"/>
        <w:ind w:leftChars="-67" w:left="-141" w:right="480"/>
        <w:jc w:val="left"/>
        <w:rPr>
          <w:rFonts w:hAnsi="宋体"/>
          <w:color w:val="000000" w:themeColor="text1"/>
        </w:rPr>
      </w:pPr>
      <w:r>
        <w:rPr>
          <w:rFonts w:hAnsi="宋体" w:hint="eastAsia"/>
          <w:color w:val="000000" w:themeColor="text1"/>
        </w:rPr>
        <w:t xml:space="preserve">     特此申报。</w:t>
      </w:r>
    </w:p>
    <w:p w:rsidR="00E663D1" w:rsidRDefault="00E663D1">
      <w:pPr>
        <w:pStyle w:val="a3"/>
        <w:ind w:leftChars="-67" w:left="-141" w:right="480"/>
        <w:jc w:val="left"/>
        <w:rPr>
          <w:rFonts w:hAnsi="宋体"/>
          <w:color w:val="000000" w:themeColor="text1"/>
        </w:rPr>
      </w:pPr>
    </w:p>
    <w:p w:rsidR="00E663D1" w:rsidRDefault="00AA0823">
      <w:pPr>
        <w:pStyle w:val="a3"/>
        <w:ind w:leftChars="-67" w:left="-141" w:right="480"/>
        <w:jc w:val="left"/>
        <w:rPr>
          <w:rFonts w:hAnsi="宋体"/>
          <w:color w:val="000000" w:themeColor="text1"/>
        </w:rPr>
      </w:pPr>
      <w:r>
        <w:rPr>
          <w:rFonts w:hAnsi="宋体" w:hint="eastAsia"/>
          <w:color w:val="000000" w:themeColor="text1"/>
        </w:rPr>
        <w:t xml:space="preserve">                单位（印章）/个人：</w:t>
      </w:r>
    </w:p>
    <w:p w:rsidR="00E663D1" w:rsidRDefault="00AA0823">
      <w:pPr>
        <w:pStyle w:val="a3"/>
        <w:ind w:leftChars="-67" w:left="-141" w:right="480"/>
        <w:jc w:val="left"/>
        <w:rPr>
          <w:rFonts w:hAnsi="宋体"/>
          <w:color w:val="000000" w:themeColor="text1"/>
        </w:rPr>
      </w:pPr>
      <w:r>
        <w:rPr>
          <w:rFonts w:hAnsi="宋体" w:hint="eastAsia"/>
          <w:color w:val="000000" w:themeColor="text1"/>
        </w:rPr>
        <w:t xml:space="preserve">                               年  月    日</w:t>
      </w:r>
    </w:p>
    <w:p w:rsidR="00E663D1" w:rsidRDefault="00E663D1">
      <w:pPr>
        <w:pStyle w:val="a3"/>
        <w:ind w:leftChars="-67" w:left="-141" w:right="480"/>
        <w:jc w:val="left"/>
        <w:rPr>
          <w:rFonts w:hAnsi="宋体"/>
          <w:color w:val="000000" w:themeColor="text1"/>
        </w:rPr>
      </w:pPr>
    </w:p>
    <w:p w:rsidR="00E663D1" w:rsidRDefault="00AA0823">
      <w:pPr>
        <w:pStyle w:val="a3"/>
        <w:ind w:leftChars="-67" w:left="-141" w:right="480"/>
        <w:jc w:val="left"/>
        <w:rPr>
          <w:rFonts w:hAnsi="宋体"/>
          <w:color w:val="000000" w:themeColor="text1"/>
        </w:rPr>
      </w:pPr>
      <w:r>
        <w:rPr>
          <w:rFonts w:hAnsi="宋体" w:hint="eastAsia"/>
          <w:color w:val="000000" w:themeColor="text1"/>
        </w:rPr>
        <w:br w:type="page"/>
      </w:r>
      <w:bookmarkStart w:id="21" w:name="_MON_1644911446"/>
      <w:bookmarkEnd w:id="21"/>
      <w:r w:rsidR="00E663D1" w:rsidRPr="00E663D1">
        <w:rPr>
          <w:rFonts w:ascii="Verdana" w:hAnsi="Verdana"/>
          <w:color w:val="000000" w:themeColor="text1"/>
          <w:sz w:val="24"/>
        </w:rPr>
        <w:object w:dxaOrig="8321" w:dyaOrig="1060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6pt;height:531pt" o:ole="">
            <v:imagedata r:id="rId33" o:title=""/>
          </v:shape>
          <o:OLEObject Type="Embed" ProgID="Word.Document.8" ShapeID="_x0000_i1025" DrawAspect="Content" ObjectID="_1664622486" r:id="rId34"/>
        </w:object>
      </w:r>
    </w:p>
    <w:p w:rsidR="00E663D1" w:rsidRDefault="00E663D1">
      <w:pPr>
        <w:jc w:val="left"/>
        <w:rPr>
          <w:rFonts w:ascii="宋体"/>
          <w:color w:val="000000" w:themeColor="text1"/>
          <w:w w:val="90"/>
          <w:sz w:val="32"/>
          <w:szCs w:val="32"/>
        </w:rPr>
      </w:pPr>
    </w:p>
    <w:p w:rsidR="00E663D1" w:rsidRDefault="00E663D1">
      <w:pPr>
        <w:jc w:val="left"/>
        <w:rPr>
          <w:rFonts w:ascii="宋体"/>
          <w:color w:val="000000" w:themeColor="text1"/>
          <w:w w:val="90"/>
          <w:sz w:val="32"/>
          <w:szCs w:val="32"/>
        </w:rPr>
      </w:pPr>
    </w:p>
    <w:p w:rsidR="00E663D1" w:rsidRDefault="00E663D1">
      <w:pPr>
        <w:jc w:val="left"/>
        <w:rPr>
          <w:rFonts w:ascii="宋体"/>
          <w:color w:val="000000" w:themeColor="text1"/>
          <w:w w:val="90"/>
          <w:sz w:val="32"/>
          <w:szCs w:val="32"/>
        </w:rPr>
      </w:pPr>
    </w:p>
    <w:p w:rsidR="00E663D1" w:rsidRDefault="00E663D1">
      <w:pPr>
        <w:rPr>
          <w:color w:val="000000" w:themeColor="text1"/>
        </w:rPr>
      </w:pPr>
    </w:p>
    <w:sectPr w:rsidR="00E663D1" w:rsidSect="00E663D1">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E4AC2" w:rsidRDefault="001E4AC2" w:rsidP="003E2C1A">
      <w:r>
        <w:separator/>
      </w:r>
    </w:p>
  </w:endnote>
  <w:endnote w:type="continuationSeparator" w:id="1">
    <w:p w:rsidR="001E4AC2" w:rsidRDefault="001E4AC2" w:rsidP="003E2C1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华文中宋">
    <w:panose1 w:val="02010600040101010101"/>
    <w:charset w:val="86"/>
    <w:family w:val="auto"/>
    <w:pitch w:val="variable"/>
    <w:sig w:usb0="00000287" w:usb1="080F0000" w:usb2="00000010" w:usb3="00000000" w:csb0="0004009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monospace">
    <w:altName w:val="Segoe Print"/>
    <w:charset w:val="00"/>
    <w:family w:val="auto"/>
    <w:pitch w:val="default"/>
    <w:sig w:usb0="00000000" w:usb1="00000000" w:usb2="00000000" w:usb3="00000000" w:csb0="00040001" w:csb1="00000000"/>
  </w:font>
  <w:font w:name="微软雅黑">
    <w:panose1 w:val="020B0503020204020204"/>
    <w:charset w:val="86"/>
    <w:family w:val="swiss"/>
    <w:pitch w:val="variable"/>
    <w:sig w:usb0="80000287" w:usb1="2ACF3C50" w:usb2="00000016" w:usb3="00000000" w:csb0="0004001F" w:csb1="00000000"/>
  </w:font>
  <w:font w:name="黑体">
    <w:altName w:val="SimHei"/>
    <w:panose1 w:val="02010609060101010101"/>
    <w:charset w:val="86"/>
    <w:family w:val="modern"/>
    <w:pitch w:val="fixed"/>
    <w:sig w:usb0="800002BF" w:usb1="38CF7CFA" w:usb2="00000016" w:usb3="00000000" w:csb0="00040001" w:csb1="00000000"/>
  </w:font>
  <w:font w:name="方正小标宋简体">
    <w:altName w:val="Arial Unicode MS"/>
    <w:charset w:val="86"/>
    <w:family w:val="script"/>
    <w:pitch w:val="fixed"/>
    <w:sig w:usb0="00000000" w:usb1="080E0000" w:usb2="00000010" w:usb3="00000000" w:csb0="00040000" w:csb1="00000000"/>
  </w:font>
  <w:font w:name="Dotum">
    <w:altName w:val="Arial Unicode MS"/>
    <w:panose1 w:val="020B0600000101010101"/>
    <w:charset w:val="81"/>
    <w:family w:val="modern"/>
    <w:notTrueType/>
    <w:pitch w:val="fixed"/>
    <w:sig w:usb0="00000000" w:usb1="09060000" w:usb2="00000010" w:usb3="00000000" w:csb0="00080000" w:csb1="00000000"/>
  </w:font>
  <w:font w:name="仿宋_GB2312">
    <w:altName w:val="仿宋"/>
    <w:charset w:val="86"/>
    <w:family w:val="modern"/>
    <w:pitch w:val="default"/>
    <w:sig w:usb0="00000000" w:usb1="00000000" w:usb2="00000000" w:usb3="00000000" w:csb0="00040000" w:csb1="00000000"/>
  </w:font>
  <w:font w:name="MS Mincho">
    <w:altName w:val="ＭＳ 明朝"/>
    <w:panose1 w:val="02020609040205080304"/>
    <w:charset w:val="80"/>
    <w:family w:val="modern"/>
    <w:pitch w:val="fixed"/>
    <w:sig w:usb0="A00002BF" w:usb1="68C7FCFB" w:usb2="00000010" w:usb3="00000000" w:csb0="0002009F" w:csb1="00000000"/>
  </w:font>
  <w:font w:name="仿宋">
    <w:panose1 w:val="02010609060101010101"/>
    <w:charset w:val="86"/>
    <w:family w:val="modern"/>
    <w:pitch w:val="fixed"/>
    <w:sig w:usb0="800002BF" w:usb1="38CF7CFA" w:usb2="00000016" w:usb3="00000000" w:csb0="00040001" w:csb1="00000000"/>
  </w:font>
  <w:font w:name="方正黑体_GBK">
    <w:altName w:val="SimSun-ExtB"/>
    <w:charset w:val="86"/>
    <w:family w:val="script"/>
    <w:pitch w:val="default"/>
    <w:sig w:usb0="00000000" w:usb1="00000000" w:usb2="00000010" w:usb3="00000000" w:csb0="0004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E4AC2" w:rsidRDefault="001E4AC2" w:rsidP="003E2C1A">
      <w:r>
        <w:separator/>
      </w:r>
    </w:p>
  </w:footnote>
  <w:footnote w:type="continuationSeparator" w:id="1">
    <w:p w:rsidR="001E4AC2" w:rsidRDefault="001E4AC2" w:rsidP="003E2C1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A"/>
    <w:multiLevelType w:val="singleLevel"/>
    <w:tmpl w:val="0000000A"/>
    <w:lvl w:ilvl="0">
      <w:start w:val="1"/>
      <w:numFmt w:val="chineseCounting"/>
      <w:suff w:val="nothing"/>
      <w:lvlText w:val="%1、"/>
      <w:lvlJc w:val="left"/>
      <w:pPr>
        <w:ind w:left="-136" w:firstLine="420"/>
      </w:pPr>
      <w:rPr>
        <w:rFonts w:cs="Times New Roman"/>
      </w:rPr>
    </w:lvl>
  </w:abstractNum>
  <w:abstractNum w:abstractNumId="1">
    <w:nsid w:val="0E020535"/>
    <w:multiLevelType w:val="multilevel"/>
    <w:tmpl w:val="0E020535"/>
    <w:lvl w:ilvl="0">
      <w:start w:val="1"/>
      <w:numFmt w:val="japaneseCounting"/>
      <w:lvlText w:val="（%1）"/>
      <w:lvlJc w:val="left"/>
      <w:pPr>
        <w:ind w:left="1590" w:hanging="1110"/>
      </w:pPr>
      <w:rPr>
        <w:rFonts w:hAnsi="宋体"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2">
    <w:nsid w:val="43571D81"/>
    <w:multiLevelType w:val="singleLevel"/>
    <w:tmpl w:val="43571D81"/>
    <w:lvl w:ilvl="0">
      <w:start w:val="1"/>
      <w:numFmt w:val="chineseCounting"/>
      <w:suff w:val="nothing"/>
      <w:lvlText w:val="%1、"/>
      <w:lvlJc w:val="left"/>
      <w:pPr>
        <w:ind w:left="0" w:firstLine="0"/>
      </w:pPr>
    </w:lvl>
  </w:abstractNum>
  <w:num w:numId="1">
    <w:abstractNumId w:val="0"/>
    <w:lvlOverride w:ilvl="0">
      <w:startOverride w:val="1"/>
    </w:lvlOverride>
  </w:num>
  <w:num w:numId="2">
    <w:abstractNumId w:val="1"/>
  </w:num>
  <w:num w:numId="3">
    <w:abstractNumId w:val="2"/>
    <w:lvlOverride w:ilvl="0">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bordersDoNotSurroundHeader/>
  <w:bordersDoNotSurroundFooter/>
  <w:defaultTabStop w:val="420"/>
  <w:drawingGridVerticalSpacing w:val="156"/>
  <w:noPunctuationKerning/>
  <w:characterSpacingControl w:val="compressPunctuation"/>
  <w:hdrShapeDefaults>
    <o:shapedefaults v:ext="edit" spidmax="15362" fillcolor="white">
      <v:fill color="white"/>
    </o:shapedefaults>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D7500D"/>
    <w:rsid w:val="0000279E"/>
    <w:rsid w:val="00002B23"/>
    <w:rsid w:val="000108B1"/>
    <w:rsid w:val="00014CF2"/>
    <w:rsid w:val="00023681"/>
    <w:rsid w:val="00033A4A"/>
    <w:rsid w:val="000526B2"/>
    <w:rsid w:val="00052AA1"/>
    <w:rsid w:val="000549FA"/>
    <w:rsid w:val="0005678A"/>
    <w:rsid w:val="000633DD"/>
    <w:rsid w:val="00064FE8"/>
    <w:rsid w:val="000655F2"/>
    <w:rsid w:val="00065B09"/>
    <w:rsid w:val="000700C3"/>
    <w:rsid w:val="000773FE"/>
    <w:rsid w:val="00083315"/>
    <w:rsid w:val="00087172"/>
    <w:rsid w:val="000964A9"/>
    <w:rsid w:val="000A50BC"/>
    <w:rsid w:val="000A6E53"/>
    <w:rsid w:val="000B1418"/>
    <w:rsid w:val="000B41F1"/>
    <w:rsid w:val="000B5ACE"/>
    <w:rsid w:val="000C28F4"/>
    <w:rsid w:val="000D4561"/>
    <w:rsid w:val="000D4712"/>
    <w:rsid w:val="000D4822"/>
    <w:rsid w:val="000D5619"/>
    <w:rsid w:val="000E336D"/>
    <w:rsid w:val="000E5F59"/>
    <w:rsid w:val="001000CE"/>
    <w:rsid w:val="00101DB3"/>
    <w:rsid w:val="00112262"/>
    <w:rsid w:val="00114728"/>
    <w:rsid w:val="001162D5"/>
    <w:rsid w:val="0011795A"/>
    <w:rsid w:val="00134DD9"/>
    <w:rsid w:val="00137BAB"/>
    <w:rsid w:val="00147F08"/>
    <w:rsid w:val="00152343"/>
    <w:rsid w:val="00153BEE"/>
    <w:rsid w:val="00154572"/>
    <w:rsid w:val="00161475"/>
    <w:rsid w:val="00162B13"/>
    <w:rsid w:val="00172A40"/>
    <w:rsid w:val="00175A1E"/>
    <w:rsid w:val="001812B4"/>
    <w:rsid w:val="001817F3"/>
    <w:rsid w:val="00184933"/>
    <w:rsid w:val="001946EB"/>
    <w:rsid w:val="001A0DCC"/>
    <w:rsid w:val="001A2F9D"/>
    <w:rsid w:val="001A781C"/>
    <w:rsid w:val="001B08CC"/>
    <w:rsid w:val="001B4F15"/>
    <w:rsid w:val="001B6E4F"/>
    <w:rsid w:val="001C1333"/>
    <w:rsid w:val="001C57C6"/>
    <w:rsid w:val="001C5FF6"/>
    <w:rsid w:val="001D1E0F"/>
    <w:rsid w:val="001E0BC2"/>
    <w:rsid w:val="001E2410"/>
    <w:rsid w:val="001E3EEE"/>
    <w:rsid w:val="001E4A64"/>
    <w:rsid w:val="001E4AC2"/>
    <w:rsid w:val="001E6539"/>
    <w:rsid w:val="001F25B5"/>
    <w:rsid w:val="001F6C03"/>
    <w:rsid w:val="001F6C5C"/>
    <w:rsid w:val="001F79D3"/>
    <w:rsid w:val="0020475D"/>
    <w:rsid w:val="00210F15"/>
    <w:rsid w:val="00221140"/>
    <w:rsid w:val="00231DAA"/>
    <w:rsid w:val="00235D29"/>
    <w:rsid w:val="0023663A"/>
    <w:rsid w:val="0023766C"/>
    <w:rsid w:val="00240A67"/>
    <w:rsid w:val="00242951"/>
    <w:rsid w:val="00263E09"/>
    <w:rsid w:val="00270C14"/>
    <w:rsid w:val="0027778B"/>
    <w:rsid w:val="00282573"/>
    <w:rsid w:val="002904EA"/>
    <w:rsid w:val="00294CDD"/>
    <w:rsid w:val="0029552A"/>
    <w:rsid w:val="002A3C9D"/>
    <w:rsid w:val="002A7E8A"/>
    <w:rsid w:val="002A7F40"/>
    <w:rsid w:val="002B2149"/>
    <w:rsid w:val="002B5C0D"/>
    <w:rsid w:val="002E0D70"/>
    <w:rsid w:val="002E398C"/>
    <w:rsid w:val="002E4534"/>
    <w:rsid w:val="002F7568"/>
    <w:rsid w:val="00301574"/>
    <w:rsid w:val="0030484A"/>
    <w:rsid w:val="00311AAB"/>
    <w:rsid w:val="00314CB7"/>
    <w:rsid w:val="0032185A"/>
    <w:rsid w:val="00324E27"/>
    <w:rsid w:val="00331D13"/>
    <w:rsid w:val="00335ADC"/>
    <w:rsid w:val="0034583C"/>
    <w:rsid w:val="00347F25"/>
    <w:rsid w:val="00347FFB"/>
    <w:rsid w:val="003574B4"/>
    <w:rsid w:val="00366110"/>
    <w:rsid w:val="003850BD"/>
    <w:rsid w:val="00386E7F"/>
    <w:rsid w:val="00393415"/>
    <w:rsid w:val="00393C49"/>
    <w:rsid w:val="00394672"/>
    <w:rsid w:val="003A00F4"/>
    <w:rsid w:val="003A0D5B"/>
    <w:rsid w:val="003A7ABB"/>
    <w:rsid w:val="003A7B6E"/>
    <w:rsid w:val="003B5AD5"/>
    <w:rsid w:val="003D1A55"/>
    <w:rsid w:val="003D6851"/>
    <w:rsid w:val="003E211E"/>
    <w:rsid w:val="003E2C1A"/>
    <w:rsid w:val="003E50BC"/>
    <w:rsid w:val="003F7709"/>
    <w:rsid w:val="00412332"/>
    <w:rsid w:val="0042247F"/>
    <w:rsid w:val="004249A5"/>
    <w:rsid w:val="00425812"/>
    <w:rsid w:val="00426809"/>
    <w:rsid w:val="00426BDD"/>
    <w:rsid w:val="004272BC"/>
    <w:rsid w:val="00427BCA"/>
    <w:rsid w:val="004330DF"/>
    <w:rsid w:val="004411AD"/>
    <w:rsid w:val="00442246"/>
    <w:rsid w:val="004445A8"/>
    <w:rsid w:val="004527AB"/>
    <w:rsid w:val="00453A89"/>
    <w:rsid w:val="0046612C"/>
    <w:rsid w:val="00470857"/>
    <w:rsid w:val="00471EED"/>
    <w:rsid w:val="00475E69"/>
    <w:rsid w:val="004848BE"/>
    <w:rsid w:val="004874C8"/>
    <w:rsid w:val="00487642"/>
    <w:rsid w:val="004A0C49"/>
    <w:rsid w:val="004A5334"/>
    <w:rsid w:val="004A7EF1"/>
    <w:rsid w:val="004B392C"/>
    <w:rsid w:val="004B5370"/>
    <w:rsid w:val="004C49F7"/>
    <w:rsid w:val="004D2CD4"/>
    <w:rsid w:val="004D31E3"/>
    <w:rsid w:val="004D7449"/>
    <w:rsid w:val="004E73D5"/>
    <w:rsid w:val="004F7E21"/>
    <w:rsid w:val="00501BED"/>
    <w:rsid w:val="005030B0"/>
    <w:rsid w:val="00505887"/>
    <w:rsid w:val="005075DC"/>
    <w:rsid w:val="00512030"/>
    <w:rsid w:val="005137CC"/>
    <w:rsid w:val="00515848"/>
    <w:rsid w:val="0052674D"/>
    <w:rsid w:val="00527AB0"/>
    <w:rsid w:val="005402A3"/>
    <w:rsid w:val="00540B4D"/>
    <w:rsid w:val="00543AE8"/>
    <w:rsid w:val="005537B2"/>
    <w:rsid w:val="00561F78"/>
    <w:rsid w:val="005637E6"/>
    <w:rsid w:val="005704BE"/>
    <w:rsid w:val="00572557"/>
    <w:rsid w:val="0057398D"/>
    <w:rsid w:val="00574EF3"/>
    <w:rsid w:val="0057585A"/>
    <w:rsid w:val="00580A0C"/>
    <w:rsid w:val="0058242B"/>
    <w:rsid w:val="0059180B"/>
    <w:rsid w:val="0059234F"/>
    <w:rsid w:val="005A1810"/>
    <w:rsid w:val="005A5C47"/>
    <w:rsid w:val="005A5D2E"/>
    <w:rsid w:val="005B1BDB"/>
    <w:rsid w:val="005B6DEA"/>
    <w:rsid w:val="005B7D1B"/>
    <w:rsid w:val="005C465D"/>
    <w:rsid w:val="005E1A6A"/>
    <w:rsid w:val="005E34B9"/>
    <w:rsid w:val="005F002C"/>
    <w:rsid w:val="0061008E"/>
    <w:rsid w:val="00611A96"/>
    <w:rsid w:val="00617B65"/>
    <w:rsid w:val="0062243D"/>
    <w:rsid w:val="006248E9"/>
    <w:rsid w:val="006311DF"/>
    <w:rsid w:val="00632B3A"/>
    <w:rsid w:val="00635818"/>
    <w:rsid w:val="006364D9"/>
    <w:rsid w:val="0064484F"/>
    <w:rsid w:val="00647F4B"/>
    <w:rsid w:val="006507E7"/>
    <w:rsid w:val="006535E2"/>
    <w:rsid w:val="00655C83"/>
    <w:rsid w:val="0066134D"/>
    <w:rsid w:val="00674247"/>
    <w:rsid w:val="006745C7"/>
    <w:rsid w:val="00682E13"/>
    <w:rsid w:val="006844BF"/>
    <w:rsid w:val="00686961"/>
    <w:rsid w:val="00687D85"/>
    <w:rsid w:val="006915E5"/>
    <w:rsid w:val="00692BEA"/>
    <w:rsid w:val="006B55D4"/>
    <w:rsid w:val="006B729A"/>
    <w:rsid w:val="006F0005"/>
    <w:rsid w:val="007102DE"/>
    <w:rsid w:val="00711D5E"/>
    <w:rsid w:val="00715A29"/>
    <w:rsid w:val="0071798C"/>
    <w:rsid w:val="0072460C"/>
    <w:rsid w:val="00733B0D"/>
    <w:rsid w:val="0073599A"/>
    <w:rsid w:val="007516F9"/>
    <w:rsid w:val="007541F8"/>
    <w:rsid w:val="007563C3"/>
    <w:rsid w:val="007600C9"/>
    <w:rsid w:val="0076673C"/>
    <w:rsid w:val="00767DE2"/>
    <w:rsid w:val="007843C9"/>
    <w:rsid w:val="007854E2"/>
    <w:rsid w:val="00786C6E"/>
    <w:rsid w:val="0079442F"/>
    <w:rsid w:val="007967BF"/>
    <w:rsid w:val="007A57FB"/>
    <w:rsid w:val="007A62A1"/>
    <w:rsid w:val="007B3D9F"/>
    <w:rsid w:val="007B4D88"/>
    <w:rsid w:val="007B6C52"/>
    <w:rsid w:val="007C0896"/>
    <w:rsid w:val="007C35CF"/>
    <w:rsid w:val="007C3EF8"/>
    <w:rsid w:val="007C520A"/>
    <w:rsid w:val="007C70B3"/>
    <w:rsid w:val="007D2A03"/>
    <w:rsid w:val="007D4EA7"/>
    <w:rsid w:val="007E5372"/>
    <w:rsid w:val="007F7962"/>
    <w:rsid w:val="007F7986"/>
    <w:rsid w:val="0080122E"/>
    <w:rsid w:val="008035F1"/>
    <w:rsid w:val="0080653A"/>
    <w:rsid w:val="00814916"/>
    <w:rsid w:val="00815C18"/>
    <w:rsid w:val="008268D2"/>
    <w:rsid w:val="008348BC"/>
    <w:rsid w:val="0083717B"/>
    <w:rsid w:val="00841B3D"/>
    <w:rsid w:val="00842C9F"/>
    <w:rsid w:val="00846175"/>
    <w:rsid w:val="00847518"/>
    <w:rsid w:val="00847F41"/>
    <w:rsid w:val="00847F89"/>
    <w:rsid w:val="008512A7"/>
    <w:rsid w:val="008527A6"/>
    <w:rsid w:val="008679BA"/>
    <w:rsid w:val="00875D0A"/>
    <w:rsid w:val="008808BB"/>
    <w:rsid w:val="0088676A"/>
    <w:rsid w:val="00887345"/>
    <w:rsid w:val="00893856"/>
    <w:rsid w:val="00894412"/>
    <w:rsid w:val="0089694D"/>
    <w:rsid w:val="008A2024"/>
    <w:rsid w:val="008A6C92"/>
    <w:rsid w:val="008A7523"/>
    <w:rsid w:val="008B348A"/>
    <w:rsid w:val="008B75D7"/>
    <w:rsid w:val="008D0606"/>
    <w:rsid w:val="008D5BA9"/>
    <w:rsid w:val="008D6AE9"/>
    <w:rsid w:val="008E0400"/>
    <w:rsid w:val="008E3D2D"/>
    <w:rsid w:val="008E5D96"/>
    <w:rsid w:val="008F78FD"/>
    <w:rsid w:val="00901E8F"/>
    <w:rsid w:val="00902A75"/>
    <w:rsid w:val="00906872"/>
    <w:rsid w:val="00907B40"/>
    <w:rsid w:val="00914B86"/>
    <w:rsid w:val="00924B99"/>
    <w:rsid w:val="00930F0E"/>
    <w:rsid w:val="00943C2A"/>
    <w:rsid w:val="009475B3"/>
    <w:rsid w:val="00947716"/>
    <w:rsid w:val="00951F92"/>
    <w:rsid w:val="00961D94"/>
    <w:rsid w:val="009766DB"/>
    <w:rsid w:val="00981E74"/>
    <w:rsid w:val="0098583E"/>
    <w:rsid w:val="00990B33"/>
    <w:rsid w:val="009A1069"/>
    <w:rsid w:val="009A3999"/>
    <w:rsid w:val="009B0026"/>
    <w:rsid w:val="009B0AF3"/>
    <w:rsid w:val="009B46E9"/>
    <w:rsid w:val="009D0F51"/>
    <w:rsid w:val="009D1114"/>
    <w:rsid w:val="009D3792"/>
    <w:rsid w:val="009D740D"/>
    <w:rsid w:val="009E1B8E"/>
    <w:rsid w:val="009E61FC"/>
    <w:rsid w:val="009E70FD"/>
    <w:rsid w:val="009F0D05"/>
    <w:rsid w:val="009F2E2B"/>
    <w:rsid w:val="00A0081B"/>
    <w:rsid w:val="00A04467"/>
    <w:rsid w:val="00A071B2"/>
    <w:rsid w:val="00A16328"/>
    <w:rsid w:val="00A16EC2"/>
    <w:rsid w:val="00A20789"/>
    <w:rsid w:val="00A25EE5"/>
    <w:rsid w:val="00A456B9"/>
    <w:rsid w:val="00A46846"/>
    <w:rsid w:val="00A52E16"/>
    <w:rsid w:val="00A5604D"/>
    <w:rsid w:val="00A63182"/>
    <w:rsid w:val="00A70E27"/>
    <w:rsid w:val="00A7190C"/>
    <w:rsid w:val="00A75044"/>
    <w:rsid w:val="00A814DE"/>
    <w:rsid w:val="00A818EE"/>
    <w:rsid w:val="00A856C2"/>
    <w:rsid w:val="00A86BFE"/>
    <w:rsid w:val="00A9034B"/>
    <w:rsid w:val="00A94044"/>
    <w:rsid w:val="00A96427"/>
    <w:rsid w:val="00A97025"/>
    <w:rsid w:val="00AA0823"/>
    <w:rsid w:val="00AA73E7"/>
    <w:rsid w:val="00AA7FBD"/>
    <w:rsid w:val="00AC181C"/>
    <w:rsid w:val="00AD1269"/>
    <w:rsid w:val="00AD1A07"/>
    <w:rsid w:val="00AE4560"/>
    <w:rsid w:val="00AF3AE3"/>
    <w:rsid w:val="00AF4CCF"/>
    <w:rsid w:val="00B047ED"/>
    <w:rsid w:val="00B10F3B"/>
    <w:rsid w:val="00B150B4"/>
    <w:rsid w:val="00B164E0"/>
    <w:rsid w:val="00B230CC"/>
    <w:rsid w:val="00B2368F"/>
    <w:rsid w:val="00B2425C"/>
    <w:rsid w:val="00B25E8F"/>
    <w:rsid w:val="00B3584D"/>
    <w:rsid w:val="00B41C6B"/>
    <w:rsid w:val="00B451A2"/>
    <w:rsid w:val="00B47BE1"/>
    <w:rsid w:val="00B5250C"/>
    <w:rsid w:val="00B56F9E"/>
    <w:rsid w:val="00B62D8E"/>
    <w:rsid w:val="00B753A9"/>
    <w:rsid w:val="00B8003B"/>
    <w:rsid w:val="00B830EF"/>
    <w:rsid w:val="00B83E98"/>
    <w:rsid w:val="00B84E91"/>
    <w:rsid w:val="00B92A61"/>
    <w:rsid w:val="00B92C17"/>
    <w:rsid w:val="00B94A42"/>
    <w:rsid w:val="00B96053"/>
    <w:rsid w:val="00BB1D6C"/>
    <w:rsid w:val="00BB2E77"/>
    <w:rsid w:val="00BB2FE2"/>
    <w:rsid w:val="00BC0549"/>
    <w:rsid w:val="00BC6621"/>
    <w:rsid w:val="00BD218E"/>
    <w:rsid w:val="00BD44F2"/>
    <w:rsid w:val="00BE359A"/>
    <w:rsid w:val="00BF258D"/>
    <w:rsid w:val="00C02C0E"/>
    <w:rsid w:val="00C1249F"/>
    <w:rsid w:val="00C21835"/>
    <w:rsid w:val="00C34B78"/>
    <w:rsid w:val="00C531D2"/>
    <w:rsid w:val="00C61132"/>
    <w:rsid w:val="00C73F9A"/>
    <w:rsid w:val="00C80A4A"/>
    <w:rsid w:val="00C83F0C"/>
    <w:rsid w:val="00C853C6"/>
    <w:rsid w:val="00C90B7E"/>
    <w:rsid w:val="00C97308"/>
    <w:rsid w:val="00C977F6"/>
    <w:rsid w:val="00CA1AC0"/>
    <w:rsid w:val="00CB0D53"/>
    <w:rsid w:val="00CB0E6F"/>
    <w:rsid w:val="00CC1727"/>
    <w:rsid w:val="00CC5C9A"/>
    <w:rsid w:val="00CD0C8C"/>
    <w:rsid w:val="00CD3ACF"/>
    <w:rsid w:val="00CD5909"/>
    <w:rsid w:val="00CE1E4B"/>
    <w:rsid w:val="00CE3985"/>
    <w:rsid w:val="00CE7E72"/>
    <w:rsid w:val="00CF1E26"/>
    <w:rsid w:val="00CF4066"/>
    <w:rsid w:val="00CF7DBF"/>
    <w:rsid w:val="00D104AD"/>
    <w:rsid w:val="00D10DC1"/>
    <w:rsid w:val="00D14E6C"/>
    <w:rsid w:val="00D14F58"/>
    <w:rsid w:val="00D15C80"/>
    <w:rsid w:val="00D31F48"/>
    <w:rsid w:val="00D4457F"/>
    <w:rsid w:val="00D44F29"/>
    <w:rsid w:val="00D630BE"/>
    <w:rsid w:val="00D66603"/>
    <w:rsid w:val="00D67392"/>
    <w:rsid w:val="00D720D0"/>
    <w:rsid w:val="00D7257F"/>
    <w:rsid w:val="00D747F1"/>
    <w:rsid w:val="00D7500D"/>
    <w:rsid w:val="00D81ECB"/>
    <w:rsid w:val="00D824CE"/>
    <w:rsid w:val="00D82F34"/>
    <w:rsid w:val="00D85092"/>
    <w:rsid w:val="00D92254"/>
    <w:rsid w:val="00D965DA"/>
    <w:rsid w:val="00D96AE2"/>
    <w:rsid w:val="00D9705C"/>
    <w:rsid w:val="00DA4D8F"/>
    <w:rsid w:val="00DA774A"/>
    <w:rsid w:val="00DB6102"/>
    <w:rsid w:val="00DB76DA"/>
    <w:rsid w:val="00DB77A9"/>
    <w:rsid w:val="00DC79BD"/>
    <w:rsid w:val="00DD0BFD"/>
    <w:rsid w:val="00DD1073"/>
    <w:rsid w:val="00DD32F6"/>
    <w:rsid w:val="00DF04B8"/>
    <w:rsid w:val="00DF5236"/>
    <w:rsid w:val="00E03DF9"/>
    <w:rsid w:val="00E100FE"/>
    <w:rsid w:val="00E101C4"/>
    <w:rsid w:val="00E172B5"/>
    <w:rsid w:val="00E22BE4"/>
    <w:rsid w:val="00E23F5C"/>
    <w:rsid w:val="00E2404D"/>
    <w:rsid w:val="00E25AEB"/>
    <w:rsid w:val="00E2693B"/>
    <w:rsid w:val="00E36EF6"/>
    <w:rsid w:val="00E36F8F"/>
    <w:rsid w:val="00E461DA"/>
    <w:rsid w:val="00E4678E"/>
    <w:rsid w:val="00E52CAF"/>
    <w:rsid w:val="00E56500"/>
    <w:rsid w:val="00E663D1"/>
    <w:rsid w:val="00E66C68"/>
    <w:rsid w:val="00E70C30"/>
    <w:rsid w:val="00E70D0C"/>
    <w:rsid w:val="00E8452C"/>
    <w:rsid w:val="00E86DDA"/>
    <w:rsid w:val="00E87464"/>
    <w:rsid w:val="00E87B38"/>
    <w:rsid w:val="00E90433"/>
    <w:rsid w:val="00E904DC"/>
    <w:rsid w:val="00E91BC8"/>
    <w:rsid w:val="00E9417A"/>
    <w:rsid w:val="00E9428A"/>
    <w:rsid w:val="00E970C7"/>
    <w:rsid w:val="00EA1303"/>
    <w:rsid w:val="00EA164F"/>
    <w:rsid w:val="00EA31C5"/>
    <w:rsid w:val="00EA507B"/>
    <w:rsid w:val="00EA5E96"/>
    <w:rsid w:val="00EA6681"/>
    <w:rsid w:val="00EA79FE"/>
    <w:rsid w:val="00EB14AB"/>
    <w:rsid w:val="00EB3624"/>
    <w:rsid w:val="00EC08FE"/>
    <w:rsid w:val="00ED05DC"/>
    <w:rsid w:val="00ED2F90"/>
    <w:rsid w:val="00EE1603"/>
    <w:rsid w:val="00EF10A4"/>
    <w:rsid w:val="00EF42B6"/>
    <w:rsid w:val="00F01194"/>
    <w:rsid w:val="00F12513"/>
    <w:rsid w:val="00F16A06"/>
    <w:rsid w:val="00F179AC"/>
    <w:rsid w:val="00F2061D"/>
    <w:rsid w:val="00F22A35"/>
    <w:rsid w:val="00F23ED8"/>
    <w:rsid w:val="00F3437E"/>
    <w:rsid w:val="00F37D5A"/>
    <w:rsid w:val="00F42ADF"/>
    <w:rsid w:val="00F47DDF"/>
    <w:rsid w:val="00F50B5A"/>
    <w:rsid w:val="00F6111A"/>
    <w:rsid w:val="00F671A5"/>
    <w:rsid w:val="00F72336"/>
    <w:rsid w:val="00F80F09"/>
    <w:rsid w:val="00F83979"/>
    <w:rsid w:val="00F86569"/>
    <w:rsid w:val="00FA1DAE"/>
    <w:rsid w:val="00FA345A"/>
    <w:rsid w:val="00FB0FDF"/>
    <w:rsid w:val="00FB1699"/>
    <w:rsid w:val="00FB3071"/>
    <w:rsid w:val="00FB3B8C"/>
    <w:rsid w:val="00FD029A"/>
    <w:rsid w:val="00FD0E9E"/>
    <w:rsid w:val="00FD1594"/>
    <w:rsid w:val="00FD734E"/>
    <w:rsid w:val="00FD7552"/>
    <w:rsid w:val="00FF05EE"/>
    <w:rsid w:val="07016665"/>
    <w:rsid w:val="15745649"/>
    <w:rsid w:val="1F4D5DBF"/>
    <w:rsid w:val="22332FDF"/>
    <w:rsid w:val="24365F89"/>
    <w:rsid w:val="2BE129A2"/>
    <w:rsid w:val="3DA231C1"/>
    <w:rsid w:val="4EA5580E"/>
    <w:rsid w:val="54CA75DC"/>
    <w:rsid w:val="56905587"/>
    <w:rsid w:val="5CFA5E03"/>
    <w:rsid w:val="651749A1"/>
    <w:rsid w:val="65601789"/>
    <w:rsid w:val="683E7D0C"/>
    <w:rsid w:val="75D27E1C"/>
    <w:rsid w:val="76513D26"/>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5362"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page number" w:qFormat="1"/>
    <w:lsdException w:name="Title" w:semiHidden="0" w:unhideWhenUsed="0" w:qFormat="1"/>
    <w:lsdException w:name="Default Paragraph Font" w:uiPriority="1"/>
    <w:lsdException w:name="Subtitle" w:semiHidden="0" w:uiPriority="11" w:unhideWhenUsed="0" w:qFormat="1"/>
    <w:lsdException w:name="Hyperlink" w:qFormat="1"/>
    <w:lsdException w:name="FollowedHyperlink" w:qFormat="1"/>
    <w:lsdException w:name="Strong" w:semiHidden="0" w:uiPriority="22" w:unhideWhenUsed="0" w:qFormat="1"/>
    <w:lsdException w:name="Emphasis" w:semiHidden="0" w:uiPriority="20" w:unhideWhenUsed="0" w:qFormat="1"/>
    <w:lsdException w:name="Plain Text" w:qFormat="1"/>
    <w:lsdException w:name="Normal (Web)" w:semiHidden="0" w:qFormat="1"/>
    <w:lsdException w:name="HTML Acronym" w:qFormat="1"/>
    <w:lsdException w:name="HTML Cite" w:qFormat="1"/>
    <w:lsdException w:name="HTML Code" w:qFormat="1"/>
    <w:lsdException w:name="HTML Definition" w:qFormat="1"/>
    <w:lsdException w:name="HTML Keyboard" w:qFormat="1"/>
    <w:lsdException w:name="HTML Sample" w:qFormat="1"/>
    <w:lsdException w:name="HTML Typewriter" w:qFormat="1"/>
    <w:lsdException w:name="HTML Variable" w:qFormat="1"/>
    <w:lsdException w:name="Normal Table" w:qFormat="1"/>
    <w:lsdException w:name="Balloon Text"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D1A55"/>
    <w:pPr>
      <w:widowControl w:val="0"/>
      <w:jc w:val="both"/>
    </w:pPr>
    <w:rPr>
      <w:rFonts w:cs="宋体"/>
      <w:kern w:val="2"/>
      <w:sz w:val="21"/>
      <w:szCs w:val="24"/>
    </w:rPr>
  </w:style>
  <w:style w:type="paragraph" w:styleId="1">
    <w:name w:val="heading 1"/>
    <w:basedOn w:val="a"/>
    <w:next w:val="a"/>
    <w:link w:val="1Char"/>
    <w:uiPriority w:val="99"/>
    <w:qFormat/>
    <w:rsid w:val="00E663D1"/>
    <w:pPr>
      <w:keepNext/>
      <w:keepLines/>
      <w:spacing w:before="340" w:after="330" w:line="556" w:lineRule="auto"/>
      <w:outlineLvl w:val="0"/>
    </w:pPr>
    <w:rPr>
      <w:rFonts w:eastAsia="华文中宋"/>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link w:val="Char"/>
    <w:uiPriority w:val="99"/>
    <w:semiHidden/>
    <w:unhideWhenUsed/>
    <w:qFormat/>
    <w:rsid w:val="00E663D1"/>
    <w:rPr>
      <w:rFonts w:ascii="宋体" w:hAnsi="Courier New" w:cs="Times New Roman"/>
      <w:sz w:val="32"/>
      <w:szCs w:val="20"/>
    </w:rPr>
  </w:style>
  <w:style w:type="paragraph" w:styleId="a4">
    <w:name w:val="Balloon Text"/>
    <w:basedOn w:val="a"/>
    <w:link w:val="Char0"/>
    <w:uiPriority w:val="99"/>
    <w:semiHidden/>
    <w:unhideWhenUsed/>
    <w:qFormat/>
    <w:rsid w:val="00E663D1"/>
    <w:rPr>
      <w:rFonts w:cs="Times New Roman"/>
      <w:sz w:val="18"/>
      <w:szCs w:val="18"/>
    </w:rPr>
  </w:style>
  <w:style w:type="paragraph" w:styleId="a5">
    <w:name w:val="footer"/>
    <w:basedOn w:val="a"/>
    <w:link w:val="Char1"/>
    <w:uiPriority w:val="99"/>
    <w:unhideWhenUsed/>
    <w:qFormat/>
    <w:rsid w:val="00E663D1"/>
    <w:pPr>
      <w:tabs>
        <w:tab w:val="center" w:pos="4153"/>
        <w:tab w:val="right" w:pos="8306"/>
      </w:tabs>
      <w:snapToGrid w:val="0"/>
      <w:jc w:val="left"/>
    </w:pPr>
    <w:rPr>
      <w:sz w:val="18"/>
      <w:szCs w:val="18"/>
    </w:rPr>
  </w:style>
  <w:style w:type="paragraph" w:styleId="a6">
    <w:name w:val="header"/>
    <w:basedOn w:val="a"/>
    <w:link w:val="Char2"/>
    <w:uiPriority w:val="99"/>
    <w:unhideWhenUsed/>
    <w:qFormat/>
    <w:rsid w:val="00E663D1"/>
    <w:pPr>
      <w:pBdr>
        <w:bottom w:val="single" w:sz="6" w:space="1" w:color="auto"/>
      </w:pBdr>
      <w:tabs>
        <w:tab w:val="center" w:pos="4153"/>
        <w:tab w:val="right" w:pos="8306"/>
      </w:tabs>
      <w:snapToGrid w:val="0"/>
      <w:jc w:val="center"/>
    </w:pPr>
    <w:rPr>
      <w:sz w:val="18"/>
      <w:szCs w:val="18"/>
    </w:rPr>
  </w:style>
  <w:style w:type="paragraph" w:styleId="a7">
    <w:name w:val="Normal (Web)"/>
    <w:basedOn w:val="a"/>
    <w:uiPriority w:val="99"/>
    <w:unhideWhenUsed/>
    <w:qFormat/>
    <w:rsid w:val="00E663D1"/>
    <w:pPr>
      <w:widowControl/>
      <w:spacing w:before="100" w:beforeAutospacing="1" w:after="100" w:afterAutospacing="1"/>
      <w:jc w:val="left"/>
    </w:pPr>
    <w:rPr>
      <w:rFonts w:ascii="宋体" w:hAnsi="宋体"/>
      <w:kern w:val="0"/>
      <w:sz w:val="24"/>
    </w:rPr>
  </w:style>
  <w:style w:type="paragraph" w:styleId="a8">
    <w:name w:val="Title"/>
    <w:basedOn w:val="a"/>
    <w:next w:val="a"/>
    <w:link w:val="Char3"/>
    <w:uiPriority w:val="99"/>
    <w:qFormat/>
    <w:rsid w:val="00E663D1"/>
    <w:pPr>
      <w:spacing w:before="240" w:after="60"/>
      <w:jc w:val="center"/>
      <w:outlineLvl w:val="0"/>
    </w:pPr>
    <w:rPr>
      <w:rFonts w:ascii="Cambria" w:eastAsia="华文中宋" w:hAnsi="Cambria" w:cs="Times New Roman"/>
      <w:b/>
      <w:bCs/>
      <w:sz w:val="36"/>
      <w:szCs w:val="32"/>
    </w:rPr>
  </w:style>
  <w:style w:type="character" w:styleId="a9">
    <w:name w:val="FollowedHyperlink"/>
    <w:basedOn w:val="a0"/>
    <w:uiPriority w:val="99"/>
    <w:semiHidden/>
    <w:unhideWhenUsed/>
    <w:qFormat/>
    <w:rsid w:val="00E663D1"/>
    <w:rPr>
      <w:color w:val="800080"/>
      <w:u w:val="none"/>
    </w:rPr>
  </w:style>
  <w:style w:type="character" w:styleId="HTML">
    <w:name w:val="HTML Definition"/>
    <w:basedOn w:val="a0"/>
    <w:uiPriority w:val="99"/>
    <w:semiHidden/>
    <w:unhideWhenUsed/>
    <w:qFormat/>
    <w:rsid w:val="00E663D1"/>
  </w:style>
  <w:style w:type="character" w:styleId="HTML0">
    <w:name w:val="HTML Typewriter"/>
    <w:basedOn w:val="a0"/>
    <w:uiPriority w:val="99"/>
    <w:semiHidden/>
    <w:unhideWhenUsed/>
    <w:qFormat/>
    <w:rsid w:val="00E663D1"/>
    <w:rPr>
      <w:rFonts w:ascii="monospace" w:eastAsia="monospace" w:hAnsi="monospace" w:cs="monospace" w:hint="default"/>
      <w:sz w:val="20"/>
    </w:rPr>
  </w:style>
  <w:style w:type="character" w:styleId="HTML1">
    <w:name w:val="HTML Acronym"/>
    <w:basedOn w:val="a0"/>
    <w:uiPriority w:val="99"/>
    <w:semiHidden/>
    <w:unhideWhenUsed/>
    <w:qFormat/>
    <w:rsid w:val="00E663D1"/>
  </w:style>
  <w:style w:type="character" w:styleId="HTML2">
    <w:name w:val="HTML Variable"/>
    <w:basedOn w:val="a0"/>
    <w:uiPriority w:val="99"/>
    <w:semiHidden/>
    <w:unhideWhenUsed/>
    <w:qFormat/>
    <w:rsid w:val="00E663D1"/>
  </w:style>
  <w:style w:type="character" w:styleId="aa">
    <w:name w:val="Hyperlink"/>
    <w:basedOn w:val="a0"/>
    <w:uiPriority w:val="99"/>
    <w:semiHidden/>
    <w:unhideWhenUsed/>
    <w:qFormat/>
    <w:rsid w:val="00E663D1"/>
    <w:rPr>
      <w:rFonts w:ascii="Times New Roman" w:hAnsi="Times New Roman" w:cs="Times New Roman" w:hint="default"/>
      <w:color w:val="0000FF"/>
      <w:u w:val="single"/>
    </w:rPr>
  </w:style>
  <w:style w:type="character" w:styleId="HTML3">
    <w:name w:val="HTML Code"/>
    <w:basedOn w:val="a0"/>
    <w:uiPriority w:val="99"/>
    <w:semiHidden/>
    <w:unhideWhenUsed/>
    <w:qFormat/>
    <w:rsid w:val="00E663D1"/>
    <w:rPr>
      <w:rFonts w:ascii="monospace" w:eastAsia="monospace" w:hAnsi="monospace" w:cs="monospace"/>
      <w:sz w:val="20"/>
    </w:rPr>
  </w:style>
  <w:style w:type="character" w:styleId="HTML4">
    <w:name w:val="HTML Cite"/>
    <w:basedOn w:val="a0"/>
    <w:uiPriority w:val="99"/>
    <w:semiHidden/>
    <w:unhideWhenUsed/>
    <w:qFormat/>
    <w:rsid w:val="00E663D1"/>
  </w:style>
  <w:style w:type="character" w:styleId="HTML5">
    <w:name w:val="HTML Keyboard"/>
    <w:basedOn w:val="a0"/>
    <w:uiPriority w:val="99"/>
    <w:semiHidden/>
    <w:unhideWhenUsed/>
    <w:qFormat/>
    <w:rsid w:val="00E663D1"/>
    <w:rPr>
      <w:rFonts w:ascii="monospace" w:eastAsia="monospace" w:hAnsi="monospace" w:cs="monospace" w:hint="default"/>
      <w:sz w:val="20"/>
    </w:rPr>
  </w:style>
  <w:style w:type="character" w:styleId="HTML6">
    <w:name w:val="HTML Sample"/>
    <w:basedOn w:val="a0"/>
    <w:uiPriority w:val="99"/>
    <w:semiHidden/>
    <w:unhideWhenUsed/>
    <w:qFormat/>
    <w:rsid w:val="00E663D1"/>
    <w:rPr>
      <w:rFonts w:ascii="monospace" w:eastAsia="monospace" w:hAnsi="monospace" w:cs="monospace" w:hint="default"/>
    </w:rPr>
  </w:style>
  <w:style w:type="character" w:customStyle="1" w:styleId="1Char">
    <w:name w:val="标题 1 Char"/>
    <w:basedOn w:val="a0"/>
    <w:link w:val="1"/>
    <w:uiPriority w:val="99"/>
    <w:qFormat/>
    <w:rsid w:val="00E663D1"/>
    <w:rPr>
      <w:rFonts w:ascii="Times New Roman" w:eastAsia="华文中宋" w:hAnsi="Times New Roman" w:cs="宋体"/>
      <w:b/>
      <w:bCs/>
      <w:kern w:val="44"/>
      <w:sz w:val="44"/>
      <w:szCs w:val="44"/>
    </w:rPr>
  </w:style>
  <w:style w:type="character" w:customStyle="1" w:styleId="Char2">
    <w:name w:val="页眉 Char"/>
    <w:basedOn w:val="a0"/>
    <w:link w:val="a6"/>
    <w:uiPriority w:val="99"/>
    <w:qFormat/>
    <w:rsid w:val="00E663D1"/>
    <w:rPr>
      <w:rFonts w:ascii="Times New Roman" w:eastAsia="宋体" w:hAnsi="Times New Roman" w:cs="宋体"/>
      <w:sz w:val="18"/>
      <w:szCs w:val="18"/>
    </w:rPr>
  </w:style>
  <w:style w:type="character" w:customStyle="1" w:styleId="Char1">
    <w:name w:val="页脚 Char"/>
    <w:basedOn w:val="a0"/>
    <w:link w:val="a5"/>
    <w:uiPriority w:val="99"/>
    <w:qFormat/>
    <w:rsid w:val="00E663D1"/>
    <w:rPr>
      <w:rFonts w:ascii="Times New Roman" w:eastAsia="宋体" w:hAnsi="Times New Roman" w:cs="宋体"/>
      <w:sz w:val="18"/>
      <w:szCs w:val="18"/>
    </w:rPr>
  </w:style>
  <w:style w:type="character" w:customStyle="1" w:styleId="Char3">
    <w:name w:val="标题 Char"/>
    <w:basedOn w:val="a0"/>
    <w:link w:val="a8"/>
    <w:uiPriority w:val="99"/>
    <w:qFormat/>
    <w:rsid w:val="00E663D1"/>
    <w:rPr>
      <w:rFonts w:ascii="Cambria" w:eastAsia="华文中宋" w:hAnsi="Cambria" w:cs="Times New Roman"/>
      <w:b/>
      <w:bCs/>
      <w:sz w:val="36"/>
      <w:szCs w:val="32"/>
    </w:rPr>
  </w:style>
  <w:style w:type="character" w:customStyle="1" w:styleId="Char">
    <w:name w:val="纯文本 Char"/>
    <w:basedOn w:val="a0"/>
    <w:link w:val="a3"/>
    <w:uiPriority w:val="99"/>
    <w:semiHidden/>
    <w:qFormat/>
    <w:rsid w:val="00E663D1"/>
    <w:rPr>
      <w:rFonts w:ascii="宋体" w:eastAsia="宋体" w:hAnsi="Courier New" w:cs="Times New Roman"/>
      <w:sz w:val="32"/>
      <w:szCs w:val="20"/>
    </w:rPr>
  </w:style>
  <w:style w:type="character" w:customStyle="1" w:styleId="Char0">
    <w:name w:val="批注框文本 Char"/>
    <w:basedOn w:val="a0"/>
    <w:link w:val="a4"/>
    <w:uiPriority w:val="99"/>
    <w:semiHidden/>
    <w:qFormat/>
    <w:rsid w:val="00E663D1"/>
    <w:rPr>
      <w:rFonts w:ascii="Times New Roman" w:eastAsia="宋体" w:hAnsi="Times New Roman" w:cs="Times New Roman"/>
      <w:sz w:val="18"/>
      <w:szCs w:val="18"/>
    </w:rPr>
  </w:style>
  <w:style w:type="paragraph" w:customStyle="1" w:styleId="p0">
    <w:name w:val="p0"/>
    <w:basedOn w:val="a"/>
    <w:uiPriority w:val="99"/>
    <w:qFormat/>
    <w:rsid w:val="00E663D1"/>
    <w:pPr>
      <w:widowControl/>
      <w:spacing w:line="365" w:lineRule="atLeast"/>
      <w:ind w:left="1"/>
    </w:pPr>
    <w:rPr>
      <w:rFonts w:cs="Times New Roman"/>
      <w:kern w:val="0"/>
      <w:sz w:val="20"/>
      <w:szCs w:val="20"/>
    </w:rPr>
  </w:style>
  <w:style w:type="character" w:customStyle="1" w:styleId="PlainTextChar">
    <w:name w:val="Plain Text Char"/>
    <w:uiPriority w:val="99"/>
    <w:qFormat/>
    <w:locked/>
    <w:rsid w:val="00E663D1"/>
    <w:rPr>
      <w:rFonts w:ascii="宋体" w:eastAsia="宋体" w:hAnsi="Courier New" w:hint="eastAsia"/>
      <w:kern w:val="2"/>
      <w:sz w:val="32"/>
    </w:rPr>
  </w:style>
  <w:style w:type="paragraph" w:styleId="ab">
    <w:name w:val="List Paragraph"/>
    <w:basedOn w:val="a"/>
    <w:uiPriority w:val="99"/>
    <w:rsid w:val="00E663D1"/>
    <w:pPr>
      <w:ind w:firstLineChars="200" w:firstLine="420"/>
    </w:pPr>
  </w:style>
</w:styles>
</file>

<file path=word/webSettings.xml><?xml version="1.0" encoding="utf-8"?>
<w:webSettings xmlns:r="http://schemas.openxmlformats.org/officeDocument/2006/relationships" xmlns:w="http://schemas.openxmlformats.org/wordprocessingml/2006/main">
  <w:divs>
    <w:div w:id="280109359">
      <w:bodyDiv w:val="1"/>
      <w:marLeft w:val="0"/>
      <w:marRight w:val="0"/>
      <w:marTop w:val="0"/>
      <w:marBottom w:val="0"/>
      <w:divBdr>
        <w:top w:val="none" w:sz="0" w:space="0" w:color="auto"/>
        <w:left w:val="none" w:sz="0" w:space="0" w:color="auto"/>
        <w:bottom w:val="none" w:sz="0" w:space="0" w:color="auto"/>
        <w:right w:val="none" w:sz="0" w:space="0" w:color="auto"/>
      </w:divBdr>
      <w:divsChild>
        <w:div w:id="1058170103">
          <w:marLeft w:val="0"/>
          <w:marRight w:val="0"/>
          <w:marTop w:val="0"/>
          <w:marBottom w:val="0"/>
          <w:divBdr>
            <w:top w:val="none" w:sz="0" w:space="0" w:color="auto"/>
            <w:left w:val="none" w:sz="0" w:space="0" w:color="auto"/>
            <w:bottom w:val="none" w:sz="0" w:space="0" w:color="auto"/>
            <w:right w:val="none" w:sz="0" w:space="0" w:color="auto"/>
          </w:divBdr>
        </w:div>
      </w:divsChild>
    </w:div>
    <w:div w:id="764493110">
      <w:bodyDiv w:val="1"/>
      <w:marLeft w:val="0"/>
      <w:marRight w:val="0"/>
      <w:marTop w:val="0"/>
      <w:marBottom w:val="0"/>
      <w:divBdr>
        <w:top w:val="none" w:sz="0" w:space="0" w:color="auto"/>
        <w:left w:val="none" w:sz="0" w:space="0" w:color="auto"/>
        <w:bottom w:val="none" w:sz="0" w:space="0" w:color="auto"/>
        <w:right w:val="none" w:sz="0" w:space="0" w:color="auto"/>
      </w:divBdr>
      <w:divsChild>
        <w:div w:id="280919974">
          <w:marLeft w:val="0"/>
          <w:marRight w:val="0"/>
          <w:marTop w:val="0"/>
          <w:marBottom w:val="0"/>
          <w:divBdr>
            <w:top w:val="none" w:sz="0" w:space="0" w:color="auto"/>
            <w:left w:val="none" w:sz="0" w:space="0" w:color="auto"/>
            <w:bottom w:val="none" w:sz="0" w:space="0" w:color="auto"/>
            <w:right w:val="none" w:sz="0" w:space="0" w:color="auto"/>
          </w:divBdr>
        </w:div>
      </w:divsChild>
    </w:div>
    <w:div w:id="802192980">
      <w:bodyDiv w:val="1"/>
      <w:marLeft w:val="0"/>
      <w:marRight w:val="0"/>
      <w:marTop w:val="0"/>
      <w:marBottom w:val="0"/>
      <w:divBdr>
        <w:top w:val="none" w:sz="0" w:space="0" w:color="auto"/>
        <w:left w:val="none" w:sz="0" w:space="0" w:color="auto"/>
        <w:bottom w:val="none" w:sz="0" w:space="0" w:color="auto"/>
        <w:right w:val="none" w:sz="0" w:space="0" w:color="auto"/>
      </w:divBdr>
      <w:divsChild>
        <w:div w:id="1411541975">
          <w:marLeft w:val="0"/>
          <w:marRight w:val="0"/>
          <w:marTop w:val="0"/>
          <w:marBottom w:val="0"/>
          <w:divBdr>
            <w:top w:val="none" w:sz="0" w:space="0" w:color="auto"/>
            <w:left w:val="none" w:sz="0" w:space="0" w:color="auto"/>
            <w:bottom w:val="none" w:sz="0" w:space="0" w:color="auto"/>
            <w:right w:val="none" w:sz="0" w:space="0" w:color="auto"/>
          </w:divBdr>
        </w:div>
      </w:divsChild>
    </w:div>
    <w:div w:id="866285801">
      <w:bodyDiv w:val="1"/>
      <w:marLeft w:val="0"/>
      <w:marRight w:val="0"/>
      <w:marTop w:val="0"/>
      <w:marBottom w:val="0"/>
      <w:divBdr>
        <w:top w:val="none" w:sz="0" w:space="0" w:color="auto"/>
        <w:left w:val="none" w:sz="0" w:space="0" w:color="auto"/>
        <w:bottom w:val="none" w:sz="0" w:space="0" w:color="auto"/>
        <w:right w:val="none" w:sz="0" w:space="0" w:color="auto"/>
      </w:divBdr>
      <w:divsChild>
        <w:div w:id="113138692">
          <w:marLeft w:val="0"/>
          <w:marRight w:val="0"/>
          <w:marTop w:val="0"/>
          <w:marBottom w:val="0"/>
          <w:divBdr>
            <w:top w:val="none" w:sz="0" w:space="0" w:color="auto"/>
            <w:left w:val="none" w:sz="0" w:space="0" w:color="auto"/>
            <w:bottom w:val="none" w:sz="0" w:space="0" w:color="auto"/>
            <w:right w:val="none" w:sz="0" w:space="0" w:color="auto"/>
          </w:divBdr>
        </w:div>
      </w:divsChild>
    </w:div>
    <w:div w:id="882522844">
      <w:bodyDiv w:val="1"/>
      <w:marLeft w:val="0"/>
      <w:marRight w:val="0"/>
      <w:marTop w:val="0"/>
      <w:marBottom w:val="0"/>
      <w:divBdr>
        <w:top w:val="none" w:sz="0" w:space="0" w:color="auto"/>
        <w:left w:val="none" w:sz="0" w:space="0" w:color="auto"/>
        <w:bottom w:val="none" w:sz="0" w:space="0" w:color="auto"/>
        <w:right w:val="none" w:sz="0" w:space="0" w:color="auto"/>
      </w:divBdr>
      <w:divsChild>
        <w:div w:id="1512571795">
          <w:marLeft w:val="0"/>
          <w:marRight w:val="0"/>
          <w:marTop w:val="0"/>
          <w:marBottom w:val="0"/>
          <w:divBdr>
            <w:top w:val="none" w:sz="0" w:space="0" w:color="auto"/>
            <w:left w:val="none" w:sz="0" w:space="0" w:color="auto"/>
            <w:bottom w:val="none" w:sz="0" w:space="0" w:color="auto"/>
            <w:right w:val="none" w:sz="0" w:space="0" w:color="auto"/>
          </w:divBdr>
          <w:divsChild>
            <w:div w:id="1380477091">
              <w:marLeft w:val="0"/>
              <w:marRight w:val="0"/>
              <w:marTop w:val="0"/>
              <w:marBottom w:val="0"/>
              <w:divBdr>
                <w:top w:val="none" w:sz="0" w:space="0" w:color="auto"/>
                <w:left w:val="none" w:sz="0" w:space="0" w:color="auto"/>
                <w:bottom w:val="none" w:sz="0" w:space="0" w:color="auto"/>
                <w:right w:val="none" w:sz="0" w:space="0" w:color="auto"/>
              </w:divBdr>
              <w:divsChild>
                <w:div w:id="1391080597">
                  <w:marLeft w:val="0"/>
                  <w:marRight w:val="0"/>
                  <w:marTop w:val="0"/>
                  <w:marBottom w:val="0"/>
                  <w:divBdr>
                    <w:top w:val="none" w:sz="0" w:space="0" w:color="auto"/>
                    <w:left w:val="none" w:sz="0" w:space="0" w:color="auto"/>
                    <w:bottom w:val="none" w:sz="0" w:space="0" w:color="auto"/>
                    <w:right w:val="none" w:sz="0" w:space="0" w:color="auto"/>
                  </w:divBdr>
                  <w:divsChild>
                    <w:div w:id="1861890277">
                      <w:marLeft w:val="0"/>
                      <w:marRight w:val="0"/>
                      <w:marTop w:val="0"/>
                      <w:marBottom w:val="0"/>
                      <w:divBdr>
                        <w:top w:val="none" w:sz="0" w:space="0" w:color="auto"/>
                        <w:left w:val="none" w:sz="0" w:space="0" w:color="auto"/>
                        <w:bottom w:val="none" w:sz="0" w:space="0" w:color="auto"/>
                        <w:right w:val="none" w:sz="0" w:space="0" w:color="auto"/>
                      </w:divBdr>
                      <w:divsChild>
                        <w:div w:id="280648013">
                          <w:marLeft w:val="0"/>
                          <w:marRight w:val="0"/>
                          <w:marTop w:val="0"/>
                          <w:marBottom w:val="0"/>
                          <w:divBdr>
                            <w:top w:val="none" w:sz="0" w:space="0" w:color="auto"/>
                            <w:left w:val="none" w:sz="0" w:space="0" w:color="auto"/>
                            <w:bottom w:val="none" w:sz="0" w:space="0" w:color="auto"/>
                            <w:right w:val="none" w:sz="0" w:space="0" w:color="auto"/>
                          </w:divBdr>
                          <w:divsChild>
                            <w:div w:id="140386653">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7619645">
      <w:bodyDiv w:val="1"/>
      <w:marLeft w:val="0"/>
      <w:marRight w:val="0"/>
      <w:marTop w:val="0"/>
      <w:marBottom w:val="0"/>
      <w:divBdr>
        <w:top w:val="none" w:sz="0" w:space="0" w:color="auto"/>
        <w:left w:val="none" w:sz="0" w:space="0" w:color="auto"/>
        <w:bottom w:val="none" w:sz="0" w:space="0" w:color="auto"/>
        <w:right w:val="none" w:sz="0" w:space="0" w:color="auto"/>
      </w:divBdr>
      <w:divsChild>
        <w:div w:id="1566795923">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file:///E:\&#26032;&#24314;&#25991;&#20214;&#22841;%20(2)\&#22303;&#22320;\&#25346;&#29260;\DSTD(G)%5b2019%5d6&#21495;\&#36798;&#24029;&#21306;511602-2018-31&#21495;&#22320;&#22359;.docx" TargetMode="External"/><Relationship Id="rId18" Type="http://schemas.openxmlformats.org/officeDocument/2006/relationships/hyperlink" Target="file:///E:\&#26032;&#24314;&#25991;&#20214;&#22841;%20(2)\&#22303;&#22320;\&#25346;&#29260;\DSTD(G)%5b2019%5d6&#21495;\&#36798;&#24029;&#21306;511602-2018-31&#21495;&#22320;&#22359;.docx" TargetMode="External"/><Relationship Id="rId26" Type="http://schemas.openxmlformats.org/officeDocument/2006/relationships/hyperlink" Target="http://www.dzggzy.cn/" TargetMode="External"/><Relationship Id="rId3" Type="http://schemas.openxmlformats.org/officeDocument/2006/relationships/numbering" Target="numbering.xml"/><Relationship Id="rId21" Type="http://schemas.openxmlformats.org/officeDocument/2006/relationships/hyperlink" Target="http://www.dzggzy.cn/" TargetMode="External"/><Relationship Id="rId34" Type="http://schemas.openxmlformats.org/officeDocument/2006/relationships/oleObject" Target="embeddings/oleObject1.bin"/><Relationship Id="rId7" Type="http://schemas.openxmlformats.org/officeDocument/2006/relationships/footnotes" Target="footnotes.xml"/><Relationship Id="rId12" Type="http://schemas.openxmlformats.org/officeDocument/2006/relationships/hyperlink" Target="file:///E:\&#26032;&#24314;&#25991;&#20214;&#22841;%20(2)\&#22303;&#22320;\&#25346;&#29260;\DSTD(G)%5b2019%5d6&#21495;\&#36798;&#24029;&#21306;511602-2018-31&#21495;&#22320;&#22359;.docx" TargetMode="External"/><Relationship Id="rId17" Type="http://schemas.openxmlformats.org/officeDocument/2006/relationships/hyperlink" Target="file:///E:\&#26032;&#24314;&#25991;&#20214;&#22841;%20(2)\&#22303;&#22320;\&#25346;&#29260;\DSTD(G)%5b2019%5d6&#21495;\&#36798;&#24029;&#21306;511602-2018-31&#21495;&#22320;&#22359;.docx" TargetMode="External"/><Relationship Id="rId25" Type="http://schemas.openxmlformats.org/officeDocument/2006/relationships/hyperlink" Target="http://www.dzggzy.cn/" TargetMode="External"/><Relationship Id="rId33" Type="http://schemas.openxmlformats.org/officeDocument/2006/relationships/image" Target="media/image6.emf"/><Relationship Id="rId2" Type="http://schemas.openxmlformats.org/officeDocument/2006/relationships/customXml" Target="../customXml/item2.xml"/><Relationship Id="rId16" Type="http://schemas.openxmlformats.org/officeDocument/2006/relationships/hyperlink" Target="file:///E:\&#26032;&#24314;&#25991;&#20214;&#22841;%20(2)\&#22303;&#22320;\&#25346;&#29260;\DSTD(G)%5b2019%5d6&#21495;\&#36798;&#24029;&#21306;511602-2018-31&#21495;&#22320;&#22359;.docx" TargetMode="External"/><Relationship Id="rId20" Type="http://schemas.openxmlformats.org/officeDocument/2006/relationships/hyperlink" Target="file:///E:\&#26032;&#24314;&#25991;&#20214;&#22841;%20(2)\&#22303;&#22320;\&#25346;&#29260;\DSTD(G)%5b2019%5d6&#21495;\&#36798;&#24029;&#21306;511602-2018-31&#21495;&#22320;&#22359;.docx" TargetMode="External"/><Relationship Id="rId29"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file:///E:\&#26032;&#24314;&#25991;&#20214;&#22841;%20(2)\&#22303;&#22320;\&#25346;&#29260;\DSTD(G)%5b2019%5d6&#21495;\&#36798;&#24029;&#21306;511602-2018-31&#21495;&#22320;&#22359;.docx" TargetMode="External"/><Relationship Id="rId24" Type="http://schemas.openxmlformats.org/officeDocument/2006/relationships/hyperlink" Target="http://www.dzggzy.cn/" TargetMode="External"/><Relationship Id="rId32" Type="http://schemas.openxmlformats.org/officeDocument/2006/relationships/image" Target="media/image5.png"/><Relationship Id="rId5" Type="http://schemas.openxmlformats.org/officeDocument/2006/relationships/settings" Target="settings.xml"/><Relationship Id="rId15" Type="http://schemas.openxmlformats.org/officeDocument/2006/relationships/hyperlink" Target="file:///E:\&#26032;&#24314;&#25991;&#20214;&#22841;%20(2)\&#22303;&#22320;\&#25346;&#29260;\DSTD(G)%5b2019%5d6&#21495;\&#36798;&#24029;&#21306;511602-2018-31&#21495;&#22320;&#22359;.docx" TargetMode="External"/><Relationship Id="rId23" Type="http://schemas.openxmlformats.org/officeDocument/2006/relationships/hyperlink" Target="http://www.dzggzy.cn/" TargetMode="External"/><Relationship Id="rId28" Type="http://schemas.openxmlformats.org/officeDocument/2006/relationships/image" Target="media/image1.png"/><Relationship Id="rId36" Type="http://schemas.openxmlformats.org/officeDocument/2006/relationships/theme" Target="theme/theme1.xml"/><Relationship Id="rId10" Type="http://schemas.openxmlformats.org/officeDocument/2006/relationships/hyperlink" Target="file:///E:\&#26032;&#24314;&#25991;&#20214;&#22841;%20(2)\&#22303;&#22320;\&#25346;&#29260;\DSTD(G)%5b2019%5d6&#21495;\&#36798;&#24029;&#21306;511602-2018-31&#21495;&#22320;&#22359;.docx" TargetMode="External"/><Relationship Id="rId19" Type="http://schemas.openxmlformats.org/officeDocument/2006/relationships/hyperlink" Target="file:///E:\&#26032;&#24314;&#25991;&#20214;&#22841;%20(2)\&#22303;&#22320;\&#25346;&#29260;\DSTD(G)%5b2019%5d6&#21495;\&#36798;&#24029;&#21306;511602-2018-31&#21495;&#22320;&#22359;.docx" TargetMode="External"/><Relationship Id="rId31" Type="http://schemas.openxmlformats.org/officeDocument/2006/relationships/image" Target="media/image4.png"/><Relationship Id="rId4" Type="http://schemas.openxmlformats.org/officeDocument/2006/relationships/styles" Target="styles.xml"/><Relationship Id="rId9" Type="http://schemas.openxmlformats.org/officeDocument/2006/relationships/hyperlink" Target="file:///E:\&#26032;&#24314;&#25991;&#20214;&#22841;%20(2)\&#22303;&#22320;\&#25346;&#29260;\DSTD(G)%5b2019%5d6&#21495;\&#36798;&#24029;&#21306;511602-2018-31&#21495;&#22320;&#22359;.docx" TargetMode="External"/><Relationship Id="rId14" Type="http://schemas.openxmlformats.org/officeDocument/2006/relationships/hyperlink" Target="file:///E:\&#26032;&#24314;&#25991;&#20214;&#22841;%20(2)\&#22303;&#22320;\&#25346;&#29260;\DSTD(G)%5b2019%5d6&#21495;\&#36798;&#24029;&#21306;511602-2018-31&#21495;&#22320;&#22359;.docx" TargetMode="External"/><Relationship Id="rId22" Type="http://schemas.openxmlformats.org/officeDocument/2006/relationships/hyperlink" Target="http://www.dzggzy.cn/" TargetMode="External"/><Relationship Id="rId27" Type="http://schemas.openxmlformats.org/officeDocument/2006/relationships/hyperlink" Target="http://www.dzggzy.cn/" TargetMode="External"/><Relationship Id="rId30" Type="http://schemas.openxmlformats.org/officeDocument/2006/relationships/image" Target="media/image3.jpeg"/><Relationship Id="rId35"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customShpInfo spid="_x0000_s1027"/>
    <customShpInfo spid="_x0000_s1031"/>
    <customShpInfo spid="_x0000_s1028"/>
    <customShpInfo spid="_x0000_s1029"/>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A160B28-0984-4A5D-AA3A-6B00C24D88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51</Pages>
  <Words>3421</Words>
  <Characters>19501</Characters>
  <Application>Microsoft Office Word</Application>
  <DocSecurity>0</DocSecurity>
  <Lines>162</Lines>
  <Paragraphs>45</Paragraphs>
  <ScaleCrop>false</ScaleCrop>
  <Company>www.dadighost.com</Company>
  <LinksUpToDate>false</LinksUpToDate>
  <CharactersWithSpaces>22877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谭</dc:creator>
  <cp:lastModifiedBy>NTKO</cp:lastModifiedBy>
  <cp:revision>4</cp:revision>
  <cp:lastPrinted>2020-10-19T02:42:00Z</cp:lastPrinted>
  <dcterms:created xsi:type="dcterms:W3CDTF">2020-10-19T02:45:00Z</dcterms:created>
  <dcterms:modified xsi:type="dcterms:W3CDTF">2020-10-19T06:22:00Z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2052-11.1.0.8976</vt:lpwstr>
  </property>
</Properties>
</file>