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5797"/>
        </w:tabs>
        <w:ind w:left="0" w:firstLine="6720" w:firstLineChars="2400"/>
        <w:jc w:val="both"/>
        <w:rPr>
          <w:rFonts w:ascii="Times New Roman" w:hAnsi="Times New Roman" w:cs="Times New Roman" w:eastAsiaTheme="minorEastAsia"/>
        </w:rPr>
      </w:pPr>
      <w:r>
        <w:rPr>
          <w:rFonts w:ascii="Times New Roman" w:hAnsi="Times New Roman" w:cs="Times New Roman" w:eastAsiaTheme="minorEastAsia"/>
          <w:color w:val="231F20"/>
        </w:rPr>
        <w:t>合同编号：</w:t>
      </w:r>
    </w:p>
    <w:p>
      <w:pPr>
        <w:pStyle w:val="5"/>
        <w:jc w:val="both"/>
        <w:rPr>
          <w:rFonts w:ascii="Times New Roman" w:hAnsi="Times New Roman" w:cs="Times New Roman" w:eastAsiaTheme="minorEastAsia"/>
          <w:sz w:val="28"/>
        </w:rPr>
      </w:pPr>
    </w:p>
    <w:p>
      <w:pPr>
        <w:pStyle w:val="5"/>
        <w:jc w:val="both"/>
        <w:rPr>
          <w:rFonts w:ascii="Times New Roman" w:hAnsi="Times New Roman" w:cs="Times New Roman" w:eastAsiaTheme="minorEastAsia"/>
          <w:sz w:val="28"/>
        </w:rPr>
      </w:pPr>
    </w:p>
    <w:p>
      <w:pPr>
        <w:pStyle w:val="5"/>
        <w:jc w:val="both"/>
        <w:rPr>
          <w:rFonts w:ascii="Times New Roman" w:hAnsi="Times New Roman" w:cs="Times New Roman" w:eastAsiaTheme="minorEastAsia"/>
          <w:sz w:val="28"/>
        </w:rPr>
      </w:pPr>
    </w:p>
    <w:p>
      <w:pPr>
        <w:pStyle w:val="5"/>
        <w:jc w:val="both"/>
        <w:rPr>
          <w:rFonts w:ascii="Times New Roman" w:hAnsi="Times New Roman" w:cs="Times New Roman" w:eastAsiaTheme="minorEastAsia"/>
          <w:sz w:val="28"/>
        </w:rPr>
      </w:pPr>
    </w:p>
    <w:p>
      <w:pPr>
        <w:pStyle w:val="5"/>
        <w:jc w:val="both"/>
        <w:rPr>
          <w:rFonts w:ascii="Times New Roman" w:hAnsi="Times New Roman" w:cs="Times New Roman" w:eastAsiaTheme="minorEastAsia"/>
          <w:sz w:val="28"/>
        </w:rPr>
      </w:pPr>
    </w:p>
    <w:p>
      <w:pPr>
        <w:pStyle w:val="5"/>
        <w:jc w:val="both"/>
        <w:rPr>
          <w:rFonts w:ascii="Times New Roman" w:hAnsi="Times New Roman" w:cs="Times New Roman" w:eastAsiaTheme="minorEastAsia"/>
          <w:sz w:val="28"/>
        </w:rPr>
      </w:pPr>
    </w:p>
    <w:p>
      <w:pPr>
        <w:pStyle w:val="5"/>
        <w:jc w:val="both"/>
        <w:rPr>
          <w:rFonts w:ascii="Times New Roman" w:hAnsi="Times New Roman" w:cs="Times New Roman" w:eastAsiaTheme="minorEastAsia"/>
          <w:sz w:val="28"/>
        </w:rPr>
      </w:pPr>
    </w:p>
    <w:p>
      <w:pPr>
        <w:tabs>
          <w:tab w:val="left" w:pos="3832"/>
          <w:tab w:val="left" w:pos="4912"/>
          <w:tab w:val="left" w:pos="5992"/>
        </w:tabs>
        <w:spacing w:line="333" w:lineRule="auto"/>
        <w:jc w:val="center"/>
        <w:rPr>
          <w:rFonts w:ascii="Times New Roman" w:hAnsi="Times New Roman" w:cs="Times New Roman" w:eastAsiaTheme="minorEastAsia"/>
          <w:sz w:val="28"/>
          <w:szCs w:val="24"/>
        </w:rPr>
      </w:pPr>
    </w:p>
    <w:p>
      <w:pPr>
        <w:tabs>
          <w:tab w:val="left" w:pos="3832"/>
          <w:tab w:val="left" w:pos="4912"/>
          <w:tab w:val="left" w:pos="5992"/>
        </w:tabs>
        <w:spacing w:line="333" w:lineRule="auto"/>
        <w:jc w:val="center"/>
        <w:rPr>
          <w:rFonts w:ascii="Times New Roman" w:hAnsi="Times New Roman" w:eastAsia="方正小标宋简体" w:cs="Times New Roman"/>
          <w:sz w:val="72"/>
        </w:rPr>
      </w:pPr>
      <w:r>
        <w:rPr>
          <w:rFonts w:ascii="Times New Roman" w:hAnsi="Times New Roman" w:eastAsia="方正小标宋简体" w:cs="Times New Roman"/>
          <w:color w:val="231F20"/>
          <w:sz w:val="72"/>
        </w:rPr>
        <w:t>房屋买卖合</w:t>
      </w:r>
      <w:r>
        <w:rPr>
          <w:rFonts w:ascii="Times New Roman" w:hAnsi="Times New Roman" w:eastAsia="方正小标宋简体" w:cs="Times New Roman"/>
          <w:color w:val="231F20"/>
          <w:spacing w:val="-238"/>
          <w:sz w:val="72"/>
        </w:rPr>
        <w:t>同</w:t>
      </w:r>
    </w:p>
    <w:p>
      <w:pPr>
        <w:pStyle w:val="5"/>
        <w:jc w:val="both"/>
        <w:rPr>
          <w:rFonts w:ascii="Times New Roman" w:hAnsi="Times New Roman" w:cs="Times New Roman" w:eastAsiaTheme="minorEastAsia"/>
          <w:sz w:val="86"/>
        </w:rPr>
      </w:pPr>
    </w:p>
    <w:p>
      <w:pPr>
        <w:pStyle w:val="5"/>
        <w:jc w:val="both"/>
        <w:rPr>
          <w:rFonts w:ascii="Times New Roman" w:hAnsi="Times New Roman" w:cs="Times New Roman" w:eastAsiaTheme="minorEastAsia"/>
          <w:sz w:val="94"/>
        </w:rPr>
      </w:pPr>
    </w:p>
    <w:p>
      <w:pPr>
        <w:tabs>
          <w:tab w:val="left" w:pos="7500"/>
        </w:tabs>
        <w:spacing w:line="376" w:lineRule="auto"/>
        <w:ind w:firstLine="1620" w:firstLineChars="450"/>
        <w:rPr>
          <w:rFonts w:ascii="Times New Roman" w:hAnsi="Times New Roman" w:cs="Times New Roman" w:eastAsiaTheme="minorEastAsia"/>
          <w:color w:val="231F20"/>
          <w:sz w:val="36"/>
          <w:szCs w:val="36"/>
          <w:u w:val="single"/>
        </w:rPr>
      </w:pPr>
      <w:r>
        <w:rPr>
          <w:rFonts w:ascii="Times New Roman" w:hAnsi="Times New Roman" w:eastAsia="黑体" w:cs="Times New Roman"/>
          <w:color w:val="231F20"/>
          <w:sz w:val="36"/>
          <w:szCs w:val="36"/>
        </w:rPr>
        <w:t>出卖人：</w:t>
      </w:r>
      <w:r>
        <w:rPr>
          <w:rFonts w:hint="eastAsia" w:ascii="Times New Roman" w:hAnsi="Times New Roman" w:cs="Times New Roman" w:eastAsiaTheme="minorEastAsia"/>
          <w:color w:val="231F20"/>
          <w:sz w:val="36"/>
          <w:szCs w:val="36"/>
          <w:u w:val="single"/>
        </w:rPr>
        <w:t>达州房地集团有限公司</w:t>
      </w:r>
    </w:p>
    <w:p>
      <w:pPr>
        <w:tabs>
          <w:tab w:val="left" w:pos="7500"/>
        </w:tabs>
        <w:spacing w:line="376" w:lineRule="auto"/>
        <w:ind w:firstLine="1620" w:firstLineChars="450"/>
        <w:rPr>
          <w:rFonts w:ascii="Times New Roman" w:hAnsi="Times New Roman" w:eastAsia="黑体" w:cs="Times New Roman"/>
          <w:sz w:val="30"/>
        </w:rPr>
      </w:pPr>
      <w:r>
        <w:rPr>
          <w:rFonts w:ascii="Times New Roman" w:hAnsi="Times New Roman" w:eastAsia="黑体" w:cs="Times New Roman"/>
          <w:color w:val="231F20"/>
          <w:sz w:val="36"/>
          <w:szCs w:val="36"/>
        </w:rPr>
        <w:t>买受人：</w:t>
      </w:r>
      <w:r>
        <w:rPr>
          <w:rFonts w:ascii="Times New Roman" w:hAnsi="Times New Roman" w:eastAsia="黑体" w:cs="Times New Roman"/>
          <w:color w:val="231F20"/>
          <w:sz w:val="36"/>
          <w:szCs w:val="36"/>
          <w:u w:val="single"/>
          <w:lang w:val="en-US"/>
        </w:rPr>
        <w:t xml:space="preserve">                  </w:t>
      </w:r>
      <w:r>
        <w:rPr>
          <w:rFonts w:hint="eastAsia" w:ascii="Times New Roman" w:hAnsi="Times New Roman" w:eastAsia="黑体" w:cs="Times New Roman"/>
          <w:color w:val="231F20"/>
          <w:sz w:val="36"/>
          <w:szCs w:val="36"/>
          <w:u w:val="single"/>
          <w:lang w:val="en-US"/>
        </w:rPr>
        <w:t xml:space="preserve">                      </w:t>
      </w: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rPr>
          <w:rFonts w:ascii="Times New Roman" w:hAnsi="Times New Roman" w:cs="Times New Roman" w:eastAsiaTheme="minorEastAsia"/>
          <w:sz w:val="30"/>
        </w:rPr>
      </w:pPr>
    </w:p>
    <w:p>
      <w:pPr>
        <w:tabs>
          <w:tab w:val="left" w:pos="7500"/>
        </w:tabs>
        <w:spacing w:line="376" w:lineRule="auto"/>
        <w:jc w:val="center"/>
        <w:rPr>
          <w:rFonts w:ascii="Times New Roman" w:hAnsi="Times New Roman" w:eastAsia="黑体" w:cs="Times New Roman"/>
          <w:sz w:val="48"/>
          <w:szCs w:val="48"/>
        </w:rPr>
      </w:pPr>
      <w:r>
        <w:rPr>
          <w:rFonts w:ascii="Times New Roman" w:hAnsi="Times New Roman" w:eastAsia="黑体" w:cs="Times New Roman"/>
          <w:color w:val="231F20"/>
          <w:sz w:val="48"/>
          <w:szCs w:val="48"/>
        </w:rPr>
        <w:t>目  录</w:t>
      </w:r>
    </w:p>
    <w:p>
      <w:pPr>
        <w:pStyle w:val="5"/>
        <w:jc w:val="both"/>
        <w:rPr>
          <w:rFonts w:ascii="Times New Roman" w:hAnsi="Times New Roman" w:eastAsia="仿宋_GB2312" w:cs="Times New Roman"/>
          <w:sz w:val="48"/>
        </w:rPr>
      </w:pPr>
    </w:p>
    <w:p>
      <w:pPr>
        <w:pStyle w:val="3"/>
        <w:tabs>
          <w:tab w:val="left" w:pos="757"/>
        </w:tabs>
        <w:spacing w:line="500" w:lineRule="exact"/>
        <w:ind w:left="0"/>
        <w:jc w:val="both"/>
        <w:rPr>
          <w:rFonts w:ascii="Times New Roman" w:hAnsi="Times New Roman" w:eastAsia="仿宋_GB2312" w:cs="Times New Roman"/>
        </w:rPr>
      </w:pPr>
      <w:r>
        <w:rPr>
          <w:rFonts w:ascii="Times New Roman" w:hAnsi="Times New Roman" w:eastAsia="仿宋_GB2312" w:cs="Times New Roman"/>
          <w:color w:val="231F20"/>
        </w:rPr>
        <w:t>说</w:t>
      </w:r>
      <w:r>
        <w:rPr>
          <w:rFonts w:ascii="Times New Roman" w:hAnsi="Times New Roman" w:eastAsia="仿宋_GB2312" w:cs="Times New Roman"/>
          <w:color w:val="231F20"/>
        </w:rPr>
        <w:tab/>
      </w:r>
      <w:r>
        <w:rPr>
          <w:rFonts w:ascii="Times New Roman" w:hAnsi="Times New Roman" w:eastAsia="仿宋_GB2312" w:cs="Times New Roman"/>
          <w:color w:val="231F20"/>
        </w:rPr>
        <w:t>明</w:t>
      </w:r>
    </w:p>
    <w:p>
      <w:pPr>
        <w:spacing w:line="500" w:lineRule="exact"/>
        <w:jc w:val="both"/>
        <w:rPr>
          <w:rFonts w:ascii="Times New Roman" w:hAnsi="Times New Roman" w:eastAsia="仿宋_GB2312" w:cs="Times New Roman"/>
          <w:sz w:val="28"/>
        </w:rPr>
      </w:pPr>
      <w:r>
        <w:rPr>
          <w:rFonts w:ascii="Times New Roman" w:hAnsi="Times New Roman" w:eastAsia="仿宋_GB2312" w:cs="Times New Roman"/>
          <w:color w:val="231F20"/>
          <w:sz w:val="28"/>
        </w:rPr>
        <w:t>专业术语解释</w:t>
      </w:r>
    </w:p>
    <w:p>
      <w:pPr>
        <w:spacing w:line="500" w:lineRule="exact"/>
        <w:jc w:val="both"/>
        <w:rPr>
          <w:rFonts w:ascii="Times New Roman" w:hAnsi="Times New Roman" w:eastAsia="仿宋_GB2312" w:cs="Times New Roman"/>
          <w:sz w:val="28"/>
        </w:rPr>
      </w:pPr>
      <w:r>
        <w:rPr>
          <w:rFonts w:ascii="Times New Roman" w:hAnsi="Times New Roman" w:eastAsia="仿宋_GB2312" w:cs="Times New Roman"/>
          <w:color w:val="231F20"/>
          <w:sz w:val="28"/>
        </w:rPr>
        <w:t>第一章  合同当事人</w:t>
      </w:r>
    </w:p>
    <w:p>
      <w:pPr>
        <w:spacing w:line="500" w:lineRule="exact"/>
        <w:jc w:val="both"/>
        <w:rPr>
          <w:rFonts w:ascii="Times New Roman" w:hAnsi="Times New Roman" w:eastAsia="仿宋_GB2312" w:cs="Times New Roman"/>
          <w:color w:val="231F20"/>
          <w:spacing w:val="-18"/>
          <w:sz w:val="28"/>
        </w:rPr>
      </w:pPr>
      <w:r>
        <w:rPr>
          <w:rFonts w:ascii="Times New Roman" w:hAnsi="Times New Roman" w:eastAsia="仿宋_GB2312" w:cs="Times New Roman"/>
          <w:color w:val="231F20"/>
          <w:sz w:val="28"/>
        </w:rPr>
        <w:t>第二章  房屋基本状</w:t>
      </w:r>
      <w:r>
        <w:rPr>
          <w:rFonts w:ascii="Times New Roman" w:hAnsi="Times New Roman" w:eastAsia="仿宋_GB2312" w:cs="Times New Roman"/>
          <w:color w:val="231F20"/>
          <w:spacing w:val="-18"/>
          <w:sz w:val="28"/>
        </w:rPr>
        <w:t>况</w:t>
      </w:r>
    </w:p>
    <w:p>
      <w:pPr>
        <w:spacing w:line="500" w:lineRule="exact"/>
        <w:jc w:val="both"/>
        <w:rPr>
          <w:rFonts w:ascii="Times New Roman" w:hAnsi="Times New Roman" w:eastAsia="仿宋_GB2312" w:cs="Times New Roman"/>
          <w:color w:val="231F20"/>
          <w:spacing w:val="-18"/>
          <w:sz w:val="28"/>
        </w:rPr>
      </w:pPr>
      <w:r>
        <w:rPr>
          <w:rFonts w:ascii="Times New Roman" w:hAnsi="Times New Roman" w:eastAsia="仿宋_GB2312" w:cs="Times New Roman"/>
          <w:color w:val="231F20"/>
          <w:sz w:val="28"/>
        </w:rPr>
        <w:t>第三章  房屋价款</w:t>
      </w:r>
    </w:p>
    <w:p>
      <w:pPr>
        <w:spacing w:line="500" w:lineRule="exact"/>
        <w:jc w:val="both"/>
        <w:rPr>
          <w:rFonts w:ascii="Times New Roman" w:hAnsi="Times New Roman" w:eastAsia="仿宋_GB2312" w:cs="Times New Roman"/>
          <w:color w:val="231F20"/>
          <w:spacing w:val="-18"/>
          <w:sz w:val="28"/>
        </w:rPr>
      </w:pPr>
      <w:r>
        <w:rPr>
          <w:rFonts w:ascii="Times New Roman" w:hAnsi="Times New Roman" w:eastAsia="仿宋_GB2312" w:cs="Times New Roman"/>
          <w:color w:val="231F20"/>
          <w:sz w:val="28"/>
        </w:rPr>
        <w:t>第四章  房屋交付条件与交付手</w:t>
      </w:r>
      <w:r>
        <w:rPr>
          <w:rFonts w:ascii="Times New Roman" w:hAnsi="Times New Roman" w:eastAsia="仿宋_GB2312" w:cs="Times New Roman"/>
          <w:color w:val="231F20"/>
          <w:spacing w:val="-18"/>
          <w:sz w:val="28"/>
        </w:rPr>
        <w:t>续</w:t>
      </w:r>
    </w:p>
    <w:p>
      <w:pPr>
        <w:spacing w:line="500" w:lineRule="exact"/>
        <w:jc w:val="both"/>
        <w:rPr>
          <w:rFonts w:ascii="Times New Roman" w:hAnsi="Times New Roman" w:eastAsia="仿宋_GB2312" w:cs="Times New Roman"/>
          <w:sz w:val="28"/>
        </w:rPr>
      </w:pPr>
      <w:r>
        <w:rPr>
          <w:rFonts w:ascii="Times New Roman" w:hAnsi="Times New Roman" w:eastAsia="仿宋_GB2312" w:cs="Times New Roman"/>
          <w:color w:val="231F20"/>
          <w:sz w:val="28"/>
        </w:rPr>
        <w:t>第五章  房屋质量及保修责任</w:t>
      </w:r>
    </w:p>
    <w:p>
      <w:pPr>
        <w:numPr>
          <w:ilvl w:val="0"/>
          <w:numId w:val="1"/>
        </w:numPr>
        <w:tabs>
          <w:tab w:val="left" w:pos="1317"/>
        </w:tabs>
        <w:spacing w:line="500" w:lineRule="exact"/>
        <w:jc w:val="both"/>
        <w:rPr>
          <w:rFonts w:ascii="Times New Roman" w:hAnsi="Times New Roman" w:eastAsia="仿宋_GB2312" w:cs="Times New Roman"/>
          <w:color w:val="231F20"/>
          <w:sz w:val="28"/>
        </w:rPr>
      </w:pPr>
      <w:r>
        <w:rPr>
          <w:rFonts w:ascii="Times New Roman" w:hAnsi="Times New Roman" w:eastAsia="仿宋_GB2312" w:cs="Times New Roman"/>
          <w:color w:val="231F20"/>
          <w:sz w:val="28"/>
          <w:lang w:val="en-US"/>
        </w:rPr>
        <w:t xml:space="preserve"> </w:t>
      </w:r>
      <w:r>
        <w:rPr>
          <w:rFonts w:ascii="Times New Roman" w:hAnsi="Times New Roman" w:eastAsia="仿宋_GB2312" w:cs="Times New Roman"/>
          <w:color w:val="231F20"/>
          <w:sz w:val="28"/>
        </w:rPr>
        <w:t>房屋登记</w:t>
      </w:r>
    </w:p>
    <w:p>
      <w:pPr>
        <w:numPr>
          <w:ilvl w:val="0"/>
          <w:numId w:val="1"/>
        </w:numPr>
        <w:tabs>
          <w:tab w:val="left" w:pos="1317"/>
        </w:tabs>
        <w:spacing w:line="500" w:lineRule="exact"/>
        <w:rPr>
          <w:rFonts w:ascii="Times New Roman" w:hAnsi="Times New Roman" w:eastAsia="仿宋_GB2312" w:cs="Times New Roman"/>
          <w:sz w:val="28"/>
        </w:rPr>
      </w:pPr>
      <w:r>
        <w:rPr>
          <w:rFonts w:ascii="Times New Roman" w:hAnsi="Times New Roman" w:eastAsia="仿宋_GB2312" w:cs="Times New Roman"/>
          <w:color w:val="231F20"/>
          <w:sz w:val="28"/>
          <w:lang w:val="en-US"/>
        </w:rPr>
        <w:t xml:space="preserve"> </w:t>
      </w:r>
      <w:r>
        <w:rPr>
          <w:rFonts w:ascii="Times New Roman" w:hAnsi="Times New Roman" w:eastAsia="仿宋_GB2312" w:cs="Times New Roman"/>
          <w:color w:val="231F20"/>
          <w:sz w:val="28"/>
        </w:rPr>
        <w:t>物业管理</w:t>
      </w:r>
    </w:p>
    <w:p>
      <w:pPr>
        <w:tabs>
          <w:tab w:val="left" w:pos="1317"/>
        </w:tabs>
        <w:spacing w:line="500" w:lineRule="exact"/>
        <w:rPr>
          <w:rFonts w:ascii="Times New Roman" w:hAnsi="Times New Roman" w:eastAsia="仿宋_GB2312" w:cs="Times New Roman"/>
          <w:sz w:val="17"/>
        </w:rPr>
      </w:pPr>
      <w:r>
        <w:rPr>
          <w:rFonts w:ascii="Times New Roman" w:hAnsi="Times New Roman" w:eastAsia="仿宋_GB2312" w:cs="Times New Roman"/>
          <w:color w:val="231F20"/>
          <w:sz w:val="28"/>
          <w:lang w:val="en-US"/>
        </w:rPr>
        <w:t xml:space="preserve">第八章  </w:t>
      </w:r>
      <w:r>
        <w:rPr>
          <w:rFonts w:ascii="Times New Roman" w:hAnsi="Times New Roman" w:eastAsia="仿宋_GB2312" w:cs="Times New Roman"/>
          <w:color w:val="231F20"/>
          <w:sz w:val="28"/>
        </w:rPr>
        <w:t>其他事项</w:t>
      </w: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500" w:lineRule="exact"/>
        <w:rPr>
          <w:rFonts w:ascii="Times New Roman" w:hAnsi="Times New Roman" w:eastAsia="仿宋_GB2312" w:cs="Times New Roman"/>
          <w:sz w:val="17"/>
        </w:rPr>
      </w:pPr>
    </w:p>
    <w:p>
      <w:pPr>
        <w:tabs>
          <w:tab w:val="left" w:pos="1317"/>
        </w:tabs>
        <w:spacing w:line="4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color w:val="231F20"/>
          <w:sz w:val="44"/>
          <w:szCs w:val="44"/>
        </w:rPr>
        <w:t>说</w:t>
      </w:r>
      <w:r>
        <w:rPr>
          <w:rFonts w:ascii="Times New Roman" w:hAnsi="Times New Roman" w:eastAsia="方正小标宋简体" w:cs="Times New Roman"/>
          <w:color w:val="231F20"/>
          <w:sz w:val="44"/>
          <w:szCs w:val="44"/>
        </w:rPr>
        <w:tab/>
      </w:r>
      <w:r>
        <w:rPr>
          <w:rFonts w:ascii="Times New Roman" w:hAnsi="Times New Roman" w:eastAsia="方正小标宋简体" w:cs="Times New Roman"/>
          <w:color w:val="231F20"/>
          <w:sz w:val="44"/>
          <w:szCs w:val="44"/>
        </w:rPr>
        <w:t>明</w:t>
      </w:r>
    </w:p>
    <w:p>
      <w:pPr>
        <w:tabs>
          <w:tab w:val="left" w:pos="1109"/>
        </w:tabs>
        <w:spacing w:line="480" w:lineRule="exact"/>
        <w:ind w:firstLine="600" w:firstLineChars="200"/>
        <w:rPr>
          <w:rFonts w:ascii="Times New Roman" w:hAnsi="Times New Roman" w:eastAsia="仿宋_GB2312" w:cs="Times New Roman"/>
          <w:color w:val="231F20"/>
          <w:spacing w:val="10"/>
          <w:sz w:val="28"/>
        </w:rPr>
      </w:pPr>
    </w:p>
    <w:p>
      <w:pPr>
        <w:tabs>
          <w:tab w:val="left" w:pos="1109"/>
        </w:tabs>
        <w:spacing w:line="480" w:lineRule="exact"/>
        <w:ind w:firstLine="600" w:firstLineChars="200"/>
        <w:jc w:val="both"/>
        <w:rPr>
          <w:rFonts w:ascii="Times New Roman" w:hAnsi="Times New Roman" w:eastAsia="仿宋_GB2312" w:cs="Times New Roman"/>
          <w:color w:val="231F20"/>
          <w:spacing w:val="10"/>
          <w:sz w:val="28"/>
        </w:rPr>
      </w:pPr>
      <w:r>
        <w:rPr>
          <w:rFonts w:ascii="Times New Roman" w:hAnsi="Times New Roman" w:eastAsia="仿宋_GB2312" w:cs="Times New Roman"/>
          <w:color w:val="231F20"/>
          <w:spacing w:val="10"/>
          <w:sz w:val="28"/>
        </w:rPr>
        <w:t>1.签订本合同前，出卖人应当向买受人出示有关权属证书或证明文件。</w:t>
      </w:r>
    </w:p>
    <w:p>
      <w:pPr>
        <w:tabs>
          <w:tab w:val="left" w:pos="1109"/>
        </w:tabs>
        <w:spacing w:line="480" w:lineRule="exact"/>
        <w:ind w:firstLine="600" w:firstLineChars="200"/>
        <w:jc w:val="both"/>
        <w:rPr>
          <w:rFonts w:ascii="Times New Roman" w:hAnsi="Times New Roman" w:eastAsia="仿宋_GB2312" w:cs="Times New Roman"/>
          <w:color w:val="231F20"/>
          <w:spacing w:val="10"/>
          <w:sz w:val="28"/>
        </w:rPr>
      </w:pPr>
      <w:r>
        <w:rPr>
          <w:rFonts w:ascii="Times New Roman" w:hAnsi="Times New Roman" w:eastAsia="仿宋_GB2312" w:cs="Times New Roman"/>
          <w:color w:val="231F20"/>
          <w:spacing w:val="10"/>
          <w:sz w:val="28"/>
        </w:rPr>
        <w:t>2.出卖人应当就合同重大事项对买受人尽到提示义务。买受人应当审慎签订合同，在签订本合同前，要仔细阅读合同条款，特别是审阅其中具有选择性、补充性、修改性的内容，注意防范潜在的市场风险和交易风险。</w:t>
      </w:r>
    </w:p>
    <w:p>
      <w:pPr>
        <w:tabs>
          <w:tab w:val="left" w:pos="1109"/>
        </w:tabs>
        <w:spacing w:line="480" w:lineRule="exact"/>
        <w:ind w:firstLine="600" w:firstLineChars="200"/>
        <w:jc w:val="both"/>
        <w:rPr>
          <w:rFonts w:ascii="Times New Roman" w:hAnsi="Times New Roman" w:eastAsia="仿宋_GB2312" w:cs="Times New Roman"/>
          <w:color w:val="231F20"/>
          <w:spacing w:val="10"/>
          <w:sz w:val="28"/>
        </w:rPr>
      </w:pPr>
      <w:r>
        <w:rPr>
          <w:rFonts w:ascii="Times New Roman" w:hAnsi="Times New Roman" w:eastAsia="仿宋_GB2312" w:cs="Times New Roman"/>
          <w:color w:val="231F20"/>
          <w:spacing w:val="10"/>
          <w:sz w:val="28"/>
        </w:rPr>
        <w:t>3.本合同文本【】中选择内容、空格部位填写内容及其他需要删除或添加的内容，双方当事人应当协商确定。【】中选择内容，以划√方式选定；对于实际情况未发生或双方当事人不作约定时，应当在空格部位打 × ，以示删除。</w:t>
      </w:r>
    </w:p>
    <w:p>
      <w:pPr>
        <w:tabs>
          <w:tab w:val="left" w:pos="1109"/>
        </w:tabs>
        <w:spacing w:line="480" w:lineRule="exact"/>
        <w:ind w:firstLine="600" w:firstLineChars="200"/>
        <w:jc w:val="both"/>
        <w:rPr>
          <w:rFonts w:ascii="Times New Roman" w:hAnsi="Times New Roman" w:eastAsia="仿宋_GB2312" w:cs="Times New Roman"/>
          <w:color w:val="231F20"/>
          <w:spacing w:val="10"/>
          <w:sz w:val="28"/>
        </w:rPr>
      </w:pPr>
      <w:r>
        <w:rPr>
          <w:rFonts w:ascii="Times New Roman" w:hAnsi="Times New Roman" w:eastAsia="仿宋_GB2312" w:cs="Times New Roman"/>
          <w:color w:val="231F20"/>
          <w:spacing w:val="10"/>
          <w:sz w:val="28"/>
        </w:rPr>
        <w:t>4.出卖人与买受人可以针对本合同文本中没有约定或者约定不明确的内容，根据所售项目的具体情况在相关条款后的空白行中进行补充约定，也可以另行签订补充协议。</w:t>
      </w:r>
    </w:p>
    <w:p>
      <w:pPr>
        <w:tabs>
          <w:tab w:val="left" w:pos="1109"/>
        </w:tabs>
        <w:spacing w:line="480" w:lineRule="exact"/>
        <w:ind w:firstLine="600" w:firstLineChars="200"/>
        <w:rPr>
          <w:rFonts w:ascii="Times New Roman" w:hAnsi="Times New Roman" w:eastAsia="仿宋_GB2312" w:cs="Times New Roman"/>
          <w:color w:val="231F20"/>
          <w:spacing w:val="10"/>
          <w:sz w:val="28"/>
        </w:rPr>
        <w:sectPr>
          <w:footerReference r:id="rId3" w:type="default"/>
          <w:footerReference r:id="rId4" w:type="even"/>
          <w:pgSz w:w="11910" w:h="16840"/>
          <w:pgMar w:top="1580" w:right="1474" w:bottom="1260" w:left="1588" w:header="0" w:footer="1077" w:gutter="0"/>
          <w:pgNumType w:fmt="numberInDash" w:start="0"/>
          <w:cols w:space="720" w:num="1"/>
          <w:titlePg/>
        </w:sectPr>
      </w:pPr>
      <w:r>
        <w:rPr>
          <w:rFonts w:ascii="Times New Roman" w:hAnsi="Times New Roman" w:eastAsia="仿宋_GB2312" w:cs="Times New Roman"/>
          <w:color w:val="231F20"/>
          <w:spacing w:val="10"/>
          <w:sz w:val="28"/>
        </w:rPr>
        <w:t>5.双方当事人可以根据实际情况决定本合同原件的份数，并在签订合同时认真核对，以确保各份合同内容一致；在任何情况下，出卖人和买受人都应当至少持有一份合同原件。</w:t>
      </w:r>
    </w:p>
    <w:p>
      <w:pPr>
        <w:spacing w:line="480" w:lineRule="exact"/>
        <w:jc w:val="center"/>
        <w:rPr>
          <w:rFonts w:ascii="Times New Roman" w:hAnsi="Times New Roman" w:eastAsia="黑体" w:cs="Times New Roman"/>
          <w:sz w:val="44"/>
          <w:szCs w:val="44"/>
        </w:rPr>
      </w:pPr>
      <w:r>
        <w:rPr>
          <w:rFonts w:ascii="Times New Roman" w:hAnsi="Times New Roman" w:eastAsia="黑体" w:cs="Times New Roman"/>
          <w:color w:val="231F20"/>
          <w:sz w:val="44"/>
          <w:szCs w:val="44"/>
        </w:rPr>
        <w:t>专业术语解释</w:t>
      </w:r>
    </w:p>
    <w:p>
      <w:pPr>
        <w:pStyle w:val="5"/>
        <w:spacing w:line="480" w:lineRule="exact"/>
        <w:jc w:val="both"/>
        <w:rPr>
          <w:rFonts w:ascii="Times New Roman" w:hAnsi="Times New Roman" w:cs="Times New Roman" w:eastAsiaTheme="minorEastAsia"/>
          <w:sz w:val="32"/>
        </w:rPr>
      </w:pPr>
    </w:p>
    <w:p>
      <w:pPr>
        <w:tabs>
          <w:tab w:val="left" w:pos="978"/>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1.法定代理人：是指依照法律规定直接取得代理权的人。</w:t>
      </w:r>
    </w:p>
    <w:p>
      <w:pPr>
        <w:tabs>
          <w:tab w:val="left" w:pos="982"/>
        </w:tabs>
        <w:spacing w:line="480" w:lineRule="exact"/>
        <w:ind w:firstLine="568"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rPr>
        <w:t>2.套内建筑面积：是指成套房屋的套内建筑面积，由套内使用面积、套内墙体面积、套内阳台建筑面积三部分组成。</w:t>
      </w:r>
    </w:p>
    <w:p>
      <w:pPr>
        <w:tabs>
          <w:tab w:val="left" w:pos="982"/>
        </w:tabs>
        <w:spacing w:line="480" w:lineRule="exact"/>
        <w:ind w:firstLine="568" w:firstLineChars="196"/>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5"/>
          <w:sz w:val="28"/>
          <w:szCs w:val="28"/>
        </w:rPr>
        <w:t>3.房屋的建筑面积：是指房屋外墙</w:t>
      </w:r>
      <w:r>
        <w:rPr>
          <w:rFonts w:ascii="Times New Roman" w:hAnsi="Times New Roman" w:eastAsia="仿宋_GB2312" w:cs="Times New Roman"/>
          <w:color w:val="231F20"/>
          <w:spacing w:val="-33"/>
          <w:sz w:val="28"/>
          <w:szCs w:val="28"/>
        </w:rPr>
        <w:t>（柱</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7"/>
          <w:sz w:val="28"/>
          <w:szCs w:val="28"/>
        </w:rPr>
        <w:t>勒脚以上各层的外围水平投影面积，包</w:t>
      </w:r>
      <w:r>
        <w:rPr>
          <w:rFonts w:ascii="Times New Roman" w:hAnsi="Times New Roman" w:eastAsia="仿宋_GB2312" w:cs="Times New Roman"/>
          <w:color w:val="231F20"/>
          <w:spacing w:val="-6"/>
          <w:w w:val="95"/>
          <w:sz w:val="28"/>
          <w:szCs w:val="28"/>
        </w:rPr>
        <w:t>括阳台、挑廊、地下室、室外楼梯等，且具备有上盖，结构牢固，层高</w:t>
      </w:r>
      <w:r>
        <w:rPr>
          <w:rFonts w:ascii="Times New Roman" w:hAnsi="Times New Roman" w:eastAsia="仿宋_GB2312" w:cs="Times New Roman"/>
          <w:color w:val="231F20"/>
          <w:w w:val="95"/>
          <w:sz w:val="28"/>
          <w:szCs w:val="28"/>
        </w:rPr>
        <w:t>2.20M</w:t>
      </w:r>
      <w:r>
        <w:rPr>
          <w:rFonts w:ascii="Times New Roman" w:hAnsi="Times New Roman" w:eastAsia="仿宋_GB2312" w:cs="Times New Roman"/>
          <w:color w:val="231F20"/>
          <w:spacing w:val="55"/>
          <w:w w:val="95"/>
          <w:sz w:val="28"/>
          <w:szCs w:val="28"/>
        </w:rPr>
        <w:t xml:space="preserve"> </w:t>
      </w:r>
      <w:r>
        <w:rPr>
          <w:rFonts w:ascii="Times New Roman" w:hAnsi="Times New Roman" w:eastAsia="仿宋_GB2312" w:cs="Times New Roman"/>
          <w:color w:val="231F20"/>
          <w:spacing w:val="18"/>
          <w:w w:val="95"/>
          <w:sz w:val="28"/>
          <w:szCs w:val="28"/>
        </w:rPr>
        <w:t>以上</w:t>
      </w:r>
      <w:r>
        <w:rPr>
          <w:rFonts w:ascii="Times New Roman" w:hAnsi="Times New Roman" w:eastAsia="仿宋_GB2312" w:cs="Times New Roman"/>
          <w:color w:val="231F20"/>
          <w:spacing w:val="-37"/>
          <w:w w:val="95"/>
          <w:sz w:val="28"/>
          <w:szCs w:val="28"/>
        </w:rPr>
        <w:t>（</w:t>
      </w:r>
      <w:r>
        <w:rPr>
          <w:rFonts w:ascii="Times New Roman" w:hAnsi="Times New Roman" w:eastAsia="仿宋_GB2312" w:cs="Times New Roman"/>
          <w:color w:val="231F20"/>
          <w:spacing w:val="-12"/>
          <w:w w:val="95"/>
          <w:sz w:val="28"/>
          <w:szCs w:val="28"/>
        </w:rPr>
        <w:t>含</w:t>
      </w:r>
      <w:r>
        <w:rPr>
          <w:rFonts w:ascii="Times New Roman" w:hAnsi="Times New Roman" w:eastAsia="仿宋_GB2312" w:cs="Times New Roman"/>
          <w:color w:val="231F20"/>
          <w:spacing w:val="-7"/>
          <w:sz w:val="28"/>
          <w:szCs w:val="28"/>
        </w:rPr>
        <w:t>2.20M）</w:t>
      </w:r>
      <w:r>
        <w:rPr>
          <w:rFonts w:ascii="Times New Roman" w:hAnsi="Times New Roman" w:eastAsia="仿宋_GB2312" w:cs="Times New Roman"/>
          <w:color w:val="231F20"/>
          <w:spacing w:val="-12"/>
          <w:sz w:val="28"/>
          <w:szCs w:val="28"/>
        </w:rPr>
        <w:t xml:space="preserve"> 的永久性建筑。</w:t>
      </w:r>
    </w:p>
    <w:p>
      <w:pPr>
        <w:tabs>
          <w:tab w:val="left" w:pos="978"/>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4.不可抗力：是指不能预见、不能避免并不能克服的客观情况。</w:t>
      </w:r>
    </w:p>
    <w:p>
      <w:pPr>
        <w:tabs>
          <w:tab w:val="left" w:pos="982"/>
        </w:tabs>
        <w:spacing w:line="480" w:lineRule="exact"/>
        <w:ind w:firstLine="568"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rPr>
        <w:t>5.民用建筑节能：是指在保证民用建筑使用功能和室内热环境质量的前提下，降</w:t>
      </w:r>
      <w:r>
        <w:rPr>
          <w:rFonts w:ascii="Times New Roman" w:hAnsi="Times New Roman" w:eastAsia="仿宋_GB2312" w:cs="Times New Roman"/>
          <w:color w:val="231F20"/>
          <w:spacing w:val="11"/>
          <w:sz w:val="28"/>
          <w:szCs w:val="28"/>
        </w:rPr>
        <w:t>低其使用过程中能源消耗的活动。民用建筑是指居住建筑、国家机关办公建筑和商业、服务业、教育、卫生等其他公共建筑。</w:t>
      </w:r>
    </w:p>
    <w:p>
      <w:pPr>
        <w:tabs>
          <w:tab w:val="left" w:pos="982"/>
        </w:tabs>
        <w:spacing w:line="480" w:lineRule="exact"/>
        <w:ind w:firstLine="568"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rPr>
        <w:t>6.房屋登记：是指房屋登记机构依法将房屋权利和其他应当记载的事项在房屋登记簿上予以记载的行为。</w:t>
      </w:r>
    </w:p>
    <w:p>
      <w:pPr>
        <w:tabs>
          <w:tab w:val="left" w:pos="978"/>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7.所有权转移登记：是指</w:t>
      </w:r>
      <w:r>
        <w:rPr>
          <w:rFonts w:hint="eastAsia" w:ascii="Times New Roman" w:hAnsi="Times New Roman" w:eastAsia="仿宋_GB2312" w:cs="Times New Roman"/>
          <w:color w:val="231F20"/>
          <w:sz w:val="28"/>
          <w:szCs w:val="28"/>
          <w:lang w:val="en-US"/>
        </w:rPr>
        <w:t>房屋</w:t>
      </w:r>
      <w:r>
        <w:rPr>
          <w:rFonts w:ascii="Times New Roman" w:hAnsi="Times New Roman" w:eastAsia="仿宋_GB2312" w:cs="Times New Roman"/>
          <w:color w:val="231F20"/>
          <w:sz w:val="28"/>
          <w:szCs w:val="28"/>
        </w:rPr>
        <w:t>所有权从出卖人转移至买受人所办理的登记类型。</w:t>
      </w:r>
    </w:p>
    <w:p>
      <w:pPr>
        <w:tabs>
          <w:tab w:val="left" w:pos="982"/>
        </w:tabs>
        <w:spacing w:line="480" w:lineRule="exact"/>
        <w:ind w:firstLine="576"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4"/>
          <w:sz w:val="28"/>
          <w:szCs w:val="28"/>
        </w:rPr>
        <w:t>8.房屋登记机构：是指直辖市、市、县人民政府建设</w:t>
      </w:r>
      <w:r>
        <w:rPr>
          <w:rFonts w:ascii="Times New Roman" w:hAnsi="Times New Roman" w:eastAsia="仿宋_GB2312" w:cs="Times New Roman"/>
          <w:color w:val="231F20"/>
          <w:spacing w:val="-33"/>
          <w:sz w:val="28"/>
          <w:szCs w:val="28"/>
        </w:rPr>
        <w:t>（</w:t>
      </w:r>
      <w:r>
        <w:rPr>
          <w:rFonts w:ascii="Times New Roman" w:hAnsi="Times New Roman" w:eastAsia="仿宋_GB2312" w:cs="Times New Roman"/>
          <w:color w:val="231F20"/>
          <w:spacing w:val="-9"/>
          <w:sz w:val="28"/>
          <w:szCs w:val="28"/>
        </w:rPr>
        <w:t>房地产</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9"/>
          <w:sz w:val="28"/>
          <w:szCs w:val="28"/>
        </w:rPr>
        <w:t xml:space="preserve"> 主管部门或者其设置的负责房屋登记工作的机构。</w:t>
      </w:r>
    </w:p>
    <w:p>
      <w:pPr>
        <w:tabs>
          <w:tab w:val="left" w:pos="1098"/>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9.分割拆零销售：是指</w:t>
      </w:r>
      <w:r>
        <w:rPr>
          <w:rFonts w:hint="eastAsia" w:ascii="仿宋" w:hAnsi="仿宋" w:eastAsia="仿宋" w:cs="仿宋"/>
          <w:color w:val="231F20"/>
          <w:sz w:val="28"/>
          <w:szCs w:val="28"/>
        </w:rPr>
        <w:t>房地产开发企业</w:t>
      </w:r>
      <w:r>
        <w:rPr>
          <w:rFonts w:ascii="Times New Roman" w:hAnsi="Times New Roman" w:eastAsia="仿宋_GB2312" w:cs="Times New Roman"/>
          <w:color w:val="231F20"/>
          <w:sz w:val="28"/>
          <w:szCs w:val="28"/>
        </w:rPr>
        <w:t>将成套的住宅分割为数部分分别出售给买受人的销售方式。</w:t>
      </w:r>
    </w:p>
    <w:p>
      <w:pPr>
        <w:tabs>
          <w:tab w:val="left" w:pos="1098"/>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10.返本销售：是指</w:t>
      </w:r>
      <w:r>
        <w:rPr>
          <w:rFonts w:hint="eastAsia" w:ascii="仿宋" w:hAnsi="仿宋" w:eastAsia="仿宋" w:cs="仿宋"/>
          <w:color w:val="231F20"/>
          <w:sz w:val="28"/>
          <w:szCs w:val="28"/>
        </w:rPr>
        <w:t>房地产开发企业</w:t>
      </w:r>
      <w:r>
        <w:rPr>
          <w:rFonts w:ascii="Times New Roman" w:hAnsi="Times New Roman" w:eastAsia="仿宋_GB2312" w:cs="Times New Roman"/>
          <w:color w:val="231F20"/>
          <w:sz w:val="28"/>
          <w:szCs w:val="28"/>
        </w:rPr>
        <w:t>以定期向买受人返还购房款的方式销售</w:t>
      </w:r>
      <w:r>
        <w:rPr>
          <w:rFonts w:hint="eastAsia" w:ascii="Times New Roman" w:hAnsi="Times New Roman" w:eastAsia="仿宋_GB2312" w:cs="Times New Roman"/>
          <w:color w:val="231F20"/>
          <w:sz w:val="28"/>
          <w:szCs w:val="28"/>
          <w:lang w:val="en-US"/>
        </w:rPr>
        <w:t>房屋</w:t>
      </w:r>
      <w:r>
        <w:rPr>
          <w:rFonts w:ascii="Times New Roman" w:hAnsi="Times New Roman" w:eastAsia="仿宋_GB2312" w:cs="Times New Roman"/>
          <w:color w:val="231F20"/>
          <w:sz w:val="28"/>
          <w:szCs w:val="28"/>
        </w:rPr>
        <w:t>的行为。</w:t>
      </w:r>
    </w:p>
    <w:p>
      <w:pPr>
        <w:spacing w:line="480" w:lineRule="exact"/>
        <w:jc w:val="both"/>
        <w:rPr>
          <w:rFonts w:ascii="Times New Roman" w:hAnsi="Times New Roman" w:eastAsia="仿宋_GB2312" w:cs="Times New Roman"/>
          <w:sz w:val="24"/>
        </w:rPr>
        <w:sectPr>
          <w:pgSz w:w="11910" w:h="16840"/>
          <w:pgMar w:top="1580" w:right="1474" w:bottom="1320" w:left="1588" w:header="0" w:footer="1077" w:gutter="0"/>
          <w:pgNumType w:fmt="numberInDash"/>
          <w:cols w:space="720" w:num="1"/>
        </w:sectPr>
      </w:pPr>
    </w:p>
    <w:p>
      <w:pPr>
        <w:pStyle w:val="5"/>
        <w:spacing w:line="480" w:lineRule="exact"/>
        <w:jc w:val="center"/>
        <w:rPr>
          <w:rFonts w:ascii="黑体" w:hAnsi="黑体" w:eastAsia="黑体" w:cs="Times New Roman"/>
          <w:sz w:val="46"/>
        </w:rPr>
      </w:pPr>
      <w:r>
        <w:rPr>
          <w:rFonts w:hint="eastAsia" w:ascii="黑体" w:hAnsi="黑体" w:eastAsia="黑体" w:cs="Times New Roman"/>
          <w:sz w:val="46"/>
        </w:rPr>
        <w:t>房屋买卖合同</w:t>
      </w:r>
    </w:p>
    <w:p>
      <w:pPr>
        <w:pStyle w:val="5"/>
        <w:spacing w:line="480" w:lineRule="exact"/>
        <w:ind w:firstLine="480"/>
        <w:jc w:val="both"/>
        <w:rPr>
          <w:rFonts w:ascii="Times New Roman" w:hAnsi="Times New Roman" w:eastAsia="仿宋_GB2312" w:cs="Times New Roman"/>
          <w:color w:val="231F20"/>
          <w:spacing w:val="4"/>
          <w:sz w:val="28"/>
          <w:szCs w:val="28"/>
        </w:rPr>
      </w:pPr>
    </w:p>
    <w:p>
      <w:pPr>
        <w:pStyle w:val="5"/>
        <w:spacing w:line="480" w:lineRule="exact"/>
        <w:ind w:firstLine="48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4"/>
          <w:sz w:val="28"/>
          <w:szCs w:val="28"/>
        </w:rPr>
        <w:t>出卖人向买受人出售其开发建设的房屋，双方当事人应当在自愿、平等、公平及</w:t>
      </w:r>
      <w:r>
        <w:rPr>
          <w:rFonts w:ascii="Times New Roman" w:hAnsi="Times New Roman" w:eastAsia="仿宋_GB2312" w:cs="Times New Roman"/>
          <w:color w:val="231F20"/>
          <w:spacing w:val="-14"/>
          <w:sz w:val="28"/>
          <w:szCs w:val="28"/>
        </w:rPr>
        <w:t>诚实信用的基础上，根据《中华人民共和国民法典》、《中华人民共和国物权法》、《中</w:t>
      </w:r>
      <w:r>
        <w:rPr>
          <w:rFonts w:ascii="Times New Roman" w:hAnsi="Times New Roman" w:eastAsia="仿宋_GB2312" w:cs="Times New Roman"/>
          <w:color w:val="231F20"/>
          <w:spacing w:val="3"/>
          <w:sz w:val="28"/>
          <w:szCs w:val="28"/>
        </w:rPr>
        <w:t>华人民共和国城市房地产管理法》等法律、法规的规定，就房屋买卖相关内容协商达成一致意见，签订本房屋买卖合同。</w:t>
      </w:r>
    </w:p>
    <w:p>
      <w:pPr>
        <w:pStyle w:val="5"/>
        <w:spacing w:line="480" w:lineRule="exact"/>
        <w:jc w:val="both"/>
        <w:rPr>
          <w:rFonts w:ascii="Times New Roman" w:hAnsi="Times New Roman" w:eastAsia="仿宋_GB2312" w:cs="Times New Roman"/>
          <w:sz w:val="28"/>
          <w:szCs w:val="28"/>
        </w:rPr>
      </w:pPr>
    </w:p>
    <w:p>
      <w:pPr>
        <w:pStyle w:val="3"/>
        <w:tabs>
          <w:tab w:val="left" w:pos="1119"/>
        </w:tabs>
        <w:spacing w:line="480" w:lineRule="exact"/>
        <w:ind w:left="0"/>
        <w:jc w:val="center"/>
        <w:rPr>
          <w:rFonts w:ascii="Times New Roman" w:hAnsi="Times New Roman" w:eastAsia="黑体" w:cs="Times New Roman"/>
        </w:rPr>
      </w:pPr>
      <w:r>
        <w:rPr>
          <w:rFonts w:ascii="Times New Roman" w:hAnsi="Times New Roman" w:eastAsia="黑体" w:cs="Times New Roman"/>
          <w:color w:val="231F20"/>
        </w:rPr>
        <w:t>第一章</w:t>
      </w:r>
      <w:r>
        <w:rPr>
          <w:rFonts w:ascii="Times New Roman" w:hAnsi="Times New Roman" w:eastAsia="黑体" w:cs="Times New Roman"/>
          <w:color w:val="231F20"/>
        </w:rPr>
        <w:tab/>
      </w:r>
      <w:r>
        <w:rPr>
          <w:rFonts w:ascii="Times New Roman" w:hAnsi="Times New Roman" w:eastAsia="黑体" w:cs="Times New Roman"/>
          <w:color w:val="231F20"/>
        </w:rPr>
        <w:t>合同当事人</w:t>
      </w:r>
    </w:p>
    <w:p>
      <w:pPr>
        <w:pStyle w:val="5"/>
        <w:spacing w:line="480" w:lineRule="exact"/>
        <w:jc w:val="both"/>
        <w:rPr>
          <w:rFonts w:ascii="Times New Roman" w:hAnsi="Times New Roman" w:eastAsia="仿宋_GB2312" w:cs="Times New Roman"/>
          <w:sz w:val="28"/>
          <w:szCs w:val="28"/>
        </w:rPr>
      </w:pPr>
    </w:p>
    <w:p>
      <w:pPr>
        <w:pStyle w:val="5"/>
        <w:tabs>
          <w:tab w:val="left" w:pos="9197"/>
          <w:tab w:val="left" w:pos="9235"/>
        </w:tabs>
        <w:spacing w:line="480" w:lineRule="exact"/>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231F20"/>
          <w:sz w:val="28"/>
          <w:szCs w:val="28"/>
        </w:rPr>
        <w:t>　　出卖人：</w:t>
      </w:r>
      <w:r>
        <w:rPr>
          <w:rFonts w:ascii="Times New Roman" w:hAnsi="Times New Roman" w:eastAsia="仿宋_GB2312" w:cs="Times New Roman"/>
          <w:color w:val="000000" w:themeColor="text1"/>
          <w:sz w:val="28"/>
          <w:szCs w:val="28"/>
          <w:u w:val="single"/>
          <w14:textFill>
            <w14:solidFill>
              <w14:schemeClr w14:val="tx1"/>
            </w14:solidFill>
          </w14:textFill>
        </w:rPr>
        <w:t xml:space="preserve">达州房地集团有限公司                              </w:t>
      </w:r>
      <w:r>
        <w:rPr>
          <w:rFonts w:hint="eastAsia" w:ascii="Times New Roman" w:hAnsi="Times New Roman" w:eastAsia="仿宋_GB2312" w:cs="Times New Roman"/>
          <w:color w:val="000000" w:themeColor="text1"/>
          <w:sz w:val="28"/>
          <w:szCs w:val="28"/>
          <w:u w:val="single"/>
          <w:lang w:val="en-US"/>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
    <w:p>
      <w:pPr>
        <w:pStyle w:val="5"/>
        <w:tabs>
          <w:tab w:val="left" w:pos="8955"/>
          <w:tab w:val="left" w:pos="9197"/>
        </w:tabs>
        <w:spacing w:line="480" w:lineRule="exact"/>
        <w:ind w:firstLine="560"/>
        <w:jc w:val="both"/>
        <w:rPr>
          <w:rFonts w:ascii="Times New Roman" w:hAnsi="Times New Roman" w:eastAsia="仿宋_GB2312" w:cs="Times New Roman"/>
          <w:color w:val="000000" w:themeColor="text1"/>
          <w:sz w:val="28"/>
          <w:szCs w:val="28"/>
          <w:u w:val="single"/>
          <w14:textFill>
            <w14:solidFill>
              <w14:schemeClr w14:val="tx1"/>
            </w14:solidFill>
          </w14:textFill>
        </w:rPr>
      </w:pPr>
      <w:r>
        <w:rPr>
          <w:rFonts w:ascii="Times New Roman" w:hAnsi="Times New Roman" w:eastAsia="仿宋_GB2312" w:cs="Times New Roman"/>
          <w:color w:val="231F20"/>
          <w:sz w:val="28"/>
          <w:szCs w:val="28"/>
        </w:rPr>
        <w:t>通讯地址：</w:t>
      </w:r>
      <w:r>
        <w:rPr>
          <w:rFonts w:ascii="Times New Roman" w:hAnsi="Times New Roman" w:eastAsia="仿宋_GB2312" w:cs="Times New Roman"/>
          <w:color w:val="000000" w:themeColor="text1"/>
          <w:sz w:val="28"/>
          <w:szCs w:val="28"/>
          <w:u w:val="single"/>
          <w14:textFill>
            <w14:solidFill>
              <w14:schemeClr w14:val="tx1"/>
            </w14:solidFill>
          </w14:textFill>
        </w:rPr>
        <w:t xml:space="preserve">达州市柴市街徐公祠                            </w:t>
      </w:r>
      <w:r>
        <w:rPr>
          <w:rFonts w:hint="eastAsia" w:ascii="Times New Roman" w:hAnsi="Times New Roman" w:eastAsia="仿宋_GB2312" w:cs="Times New Roman"/>
          <w:color w:val="000000" w:themeColor="text1"/>
          <w:sz w:val="28"/>
          <w:szCs w:val="28"/>
          <w:u w:val="single"/>
          <w:lang w:val="en-US"/>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
    <w:p>
      <w:pPr>
        <w:pStyle w:val="5"/>
        <w:tabs>
          <w:tab w:val="left" w:pos="8955"/>
          <w:tab w:val="left" w:pos="9197"/>
        </w:tabs>
        <w:spacing w:line="480" w:lineRule="exact"/>
        <w:ind w:firstLine="560"/>
        <w:jc w:val="both"/>
        <w:rPr>
          <w:rFonts w:ascii="Times New Roman" w:hAnsi="Times New Roman" w:eastAsia="仿宋_GB2312" w:cs="Times New Roman"/>
          <w:color w:val="000000" w:themeColor="text1"/>
          <w:sz w:val="28"/>
          <w:szCs w:val="28"/>
          <w:u w:val="single" w:color="231F20"/>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邮政编码：</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635000                                            </w:t>
      </w:r>
      <w:r>
        <w:rPr>
          <w:rFonts w:hint="eastAsia" w:ascii="Times New Roman" w:hAnsi="Times New Roman" w:eastAsia="仿宋_GB2312" w:cs="Times New Roman"/>
          <w:color w:val="000000" w:themeColor="text1"/>
          <w:sz w:val="28"/>
          <w:szCs w:val="28"/>
          <w:u w:val="single" w:color="231F20"/>
          <w:lang w:val="en-US"/>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p>
    <w:p>
      <w:pPr>
        <w:pStyle w:val="5"/>
        <w:tabs>
          <w:tab w:val="left" w:pos="8955"/>
          <w:tab w:val="left" w:pos="9197"/>
        </w:tabs>
        <w:spacing w:line="480" w:lineRule="exact"/>
        <w:ind w:firstLine="560"/>
        <w:jc w:val="both"/>
        <w:rPr>
          <w:rFonts w:ascii="Times New Roman" w:hAnsi="Times New Roman" w:eastAsia="仿宋_GB2312" w:cs="Times New Roman"/>
          <w:color w:val="000000" w:themeColor="text1"/>
          <w:sz w:val="28"/>
          <w:szCs w:val="28"/>
          <w:u w:val="single" w:color="231F20"/>
          <w14:textFill>
            <w14:solidFill>
              <w14:schemeClr w14:val="tx1"/>
            </w14:solidFill>
          </w14:textFill>
        </w:rPr>
      </w:pPr>
      <w:r>
        <w:rPr>
          <w:rFonts w:hint="eastAsia" w:ascii="仿宋" w:hAnsi="仿宋" w:eastAsia="仿宋" w:cs="仿宋"/>
          <w:color w:val="000000" w:themeColor="text1"/>
          <w:sz w:val="28"/>
          <w:szCs w:val="28"/>
          <w:lang w:val="en-US"/>
          <w14:textFill>
            <w14:solidFill>
              <w14:schemeClr w14:val="tx1"/>
            </w14:solidFill>
          </w14:textFill>
        </w:rPr>
        <w:t>统一社会信用代码</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91511700210250630K              </w:t>
      </w:r>
      <w:r>
        <w:rPr>
          <w:rFonts w:hint="eastAsia" w:ascii="Times New Roman" w:hAnsi="Times New Roman" w:eastAsia="仿宋_GB2312" w:cs="Times New Roman"/>
          <w:color w:val="000000" w:themeColor="text1"/>
          <w:sz w:val="28"/>
          <w:szCs w:val="28"/>
          <w:u w:val="single"/>
          <w:lang w:val="en-US"/>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
    <w:p>
      <w:pPr>
        <w:pStyle w:val="5"/>
        <w:tabs>
          <w:tab w:val="left" w:pos="9075"/>
          <w:tab w:val="left" w:pos="9197"/>
        </w:tabs>
        <w:spacing w:line="480" w:lineRule="exact"/>
        <w:ind w:firstLine="555"/>
        <w:jc w:val="both"/>
        <w:rPr>
          <w:rFonts w:ascii="Times New Roman" w:hAnsi="Times New Roman" w:eastAsia="仿宋_GB2312" w:cs="Times New Roman"/>
          <w:color w:val="000000" w:themeColor="text1"/>
          <w:sz w:val="28"/>
          <w:szCs w:val="28"/>
          <w:u w:val="single" w:color="231F20"/>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企业资质证书号：</w:t>
      </w:r>
      <w:r>
        <w:rPr>
          <w:rFonts w:ascii="Times New Roman" w:hAnsi="Times New Roman" w:eastAsia="仿宋_GB2312" w:cs="Times New Roman"/>
          <w:color w:val="000000" w:themeColor="text1"/>
          <w:sz w:val="28"/>
          <w:szCs w:val="28"/>
          <w:u w:val="single"/>
          <w14:textFill>
            <w14:solidFill>
              <w14:schemeClr w14:val="tx1"/>
            </w14:solidFill>
          </w14:textFill>
        </w:rPr>
        <w:t>511700A080</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color="231F20"/>
          <w:lang w:val="en-US"/>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p>
    <w:p>
      <w:pPr>
        <w:pStyle w:val="5"/>
        <w:tabs>
          <w:tab w:val="left" w:pos="9075"/>
          <w:tab w:val="left" w:pos="9197"/>
        </w:tabs>
        <w:spacing w:line="480" w:lineRule="exact"/>
        <w:ind w:firstLine="555"/>
        <w:jc w:val="both"/>
        <w:rPr>
          <w:rFonts w:ascii="Times New Roman" w:hAnsi="Times New Roman" w:eastAsia="仿宋_GB2312" w:cs="Times New Roman"/>
          <w:color w:val="000000" w:themeColor="text1"/>
          <w:sz w:val="28"/>
          <w:szCs w:val="28"/>
          <w:u w:val="single" w:color="231F20"/>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法定代表人：</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苟  耘                                             </w:t>
      </w:r>
      <w:r>
        <w:rPr>
          <w:rFonts w:hint="eastAsia" w:ascii="Times New Roman" w:hAnsi="Times New Roman" w:eastAsia="仿宋_GB2312" w:cs="Times New Roman"/>
          <w:color w:val="000000" w:themeColor="text1"/>
          <w:sz w:val="28"/>
          <w:szCs w:val="28"/>
          <w:u w:val="single" w:color="231F20"/>
          <w:lang w:val="en-US"/>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p>
    <w:p>
      <w:pPr>
        <w:pStyle w:val="5"/>
        <w:tabs>
          <w:tab w:val="left" w:pos="9075"/>
          <w:tab w:val="left" w:pos="9197"/>
        </w:tabs>
        <w:spacing w:line="480" w:lineRule="exact"/>
        <w:ind w:firstLine="555"/>
        <w:jc w:val="both"/>
        <w:rPr>
          <w:rFonts w:ascii="Times New Roman" w:hAnsi="Times New Roman" w:eastAsia="仿宋_GB2312" w:cs="Times New Roman"/>
          <w:color w:val="000000" w:themeColor="text1"/>
          <w:sz w:val="28"/>
          <w:szCs w:val="28"/>
          <w:u w:val="single" w:color="231F20"/>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联系电话：</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0818-2122317                                      </w:t>
      </w:r>
      <w:r>
        <w:rPr>
          <w:rFonts w:hint="eastAsia" w:ascii="Times New Roman" w:hAnsi="Times New Roman" w:eastAsia="仿宋_GB2312" w:cs="Times New Roman"/>
          <w:color w:val="000000" w:themeColor="text1"/>
          <w:sz w:val="28"/>
          <w:szCs w:val="28"/>
          <w:u w:val="single" w:color="231F20"/>
          <w:lang w:val="en-US"/>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p>
    <w:p>
      <w:pPr>
        <w:pStyle w:val="5"/>
        <w:tabs>
          <w:tab w:val="left" w:pos="5237"/>
          <w:tab w:val="left" w:pos="9197"/>
        </w:tabs>
        <w:spacing w:line="480" w:lineRule="exact"/>
        <w:ind w:firstLine="560"/>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000000" w:themeColor="text1"/>
          <w:sz w:val="28"/>
          <w:szCs w:val="28"/>
          <w14:textFill>
            <w14:solidFill>
              <w14:schemeClr w14:val="tx1"/>
            </w14:solidFill>
          </w14:textFill>
        </w:rPr>
        <w:t>委托代理人：</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color="231F20"/>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t>联系电话：</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color="231F20"/>
          <w:lang w:val="en-US"/>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p>
    <w:p>
      <w:pPr>
        <w:pStyle w:val="5"/>
        <w:tabs>
          <w:tab w:val="left" w:pos="5237"/>
          <w:tab w:val="left" w:pos="9197"/>
        </w:tabs>
        <w:spacing w:line="480" w:lineRule="exact"/>
        <w:ind w:firstLine="560"/>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231F20"/>
          <w:sz w:val="28"/>
          <w:szCs w:val="28"/>
        </w:rPr>
        <w:t>委托销售经纪机构：</w:t>
      </w:r>
      <w:r>
        <w:rPr>
          <w:rFonts w:ascii="Times New Roman" w:hAnsi="Times New Roman" w:eastAsia="仿宋_GB2312" w:cs="Times New Roman"/>
          <w:color w:val="231F20"/>
          <w:sz w:val="28"/>
          <w:szCs w:val="28"/>
          <w:u w:val="single" w:color="231F20"/>
        </w:rPr>
        <w:t xml:space="preserve"> 四川达洲拍卖有限公司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p>
    <w:p>
      <w:pPr>
        <w:pStyle w:val="5"/>
        <w:tabs>
          <w:tab w:val="left" w:pos="5237"/>
          <w:tab w:val="left" w:pos="9197"/>
        </w:tabs>
        <w:spacing w:line="480" w:lineRule="exact"/>
        <w:ind w:left="560" w:hanging="560" w:hangingChars="200"/>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231F20"/>
          <w:sz w:val="28"/>
          <w:szCs w:val="28"/>
        </w:rPr>
        <w:t>　　通讯</w:t>
      </w:r>
      <w:r>
        <w:rPr>
          <w:rFonts w:hint="eastAsia" w:ascii="仿宋" w:hAnsi="仿宋" w:eastAsia="仿宋" w:cs="仿宋"/>
          <w:color w:val="231F20"/>
          <w:sz w:val="28"/>
          <w:szCs w:val="28"/>
        </w:rPr>
        <w:t>及送达</w:t>
      </w:r>
      <w:r>
        <w:rPr>
          <w:rFonts w:ascii="Times New Roman" w:hAnsi="Times New Roman" w:eastAsia="仿宋_GB2312" w:cs="Times New Roman"/>
          <w:color w:val="231F20"/>
          <w:sz w:val="28"/>
          <w:szCs w:val="28"/>
        </w:rPr>
        <w:t>地址：</w:t>
      </w:r>
      <w:r>
        <w:rPr>
          <w:rFonts w:ascii="Times New Roman" w:hAnsi="Times New Roman" w:eastAsia="仿宋_GB2312" w:cs="Times New Roman"/>
          <w:color w:val="231F20"/>
          <w:sz w:val="28"/>
          <w:szCs w:val="28"/>
          <w:u w:val="single" w:color="231F20"/>
        </w:rPr>
        <w:t xml:space="preserve"> 达州市通川区荷叶街57号4楼   </w:t>
      </w:r>
      <w:r>
        <w:rPr>
          <w:rFonts w:ascii="Times New Roman" w:hAnsi="Times New Roman" w:eastAsia="仿宋_GB2312" w:cs="Times New Roman"/>
          <w:color w:val="231F20"/>
          <w:sz w:val="28"/>
          <w:szCs w:val="28"/>
        </w:rPr>
        <w:t>邮政编码：</w:t>
      </w:r>
      <w:r>
        <w:rPr>
          <w:rFonts w:ascii="Times New Roman" w:hAnsi="Times New Roman" w:eastAsia="仿宋_GB2312" w:cs="Times New Roman"/>
          <w:color w:val="231F20"/>
          <w:sz w:val="28"/>
          <w:szCs w:val="28"/>
          <w:u w:val="single" w:color="231F20"/>
        </w:rPr>
        <w:t xml:space="preserve">635000    </w:t>
      </w:r>
      <w:r>
        <w:rPr>
          <w:rFonts w:ascii="Times New Roman" w:hAnsi="Times New Roman" w:eastAsia="仿宋_GB2312" w:cs="Times New Roman"/>
          <w:color w:val="231F20"/>
          <w:sz w:val="28"/>
          <w:szCs w:val="28"/>
        </w:rPr>
        <w:t>　　</w:t>
      </w:r>
      <w:r>
        <w:rPr>
          <w:rFonts w:hint="eastAsia" w:ascii="仿宋" w:hAnsi="仿宋" w:eastAsia="仿宋" w:cs="仿宋"/>
          <w:color w:val="000000" w:themeColor="text1"/>
          <w:sz w:val="28"/>
          <w:szCs w:val="28"/>
          <w:lang w:val="en-US"/>
          <w14:textFill>
            <w14:solidFill>
              <w14:schemeClr w14:val="tx1"/>
            </w14:solidFill>
          </w14:textFill>
        </w:rPr>
        <w:t>统一社会信用代码</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u w:val="single" w:color="231F20"/>
        </w:rPr>
        <w:t xml:space="preserve"> 915117007009069021M    </w:t>
      </w:r>
    </w:p>
    <w:p>
      <w:pPr>
        <w:pStyle w:val="5"/>
        <w:tabs>
          <w:tab w:val="left" w:pos="5237"/>
          <w:tab w:val="left" w:pos="9197"/>
        </w:tabs>
        <w:spacing w:line="480" w:lineRule="exact"/>
        <w:ind w:firstLine="560" w:firstLineChars="200"/>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231F20"/>
          <w:sz w:val="28"/>
          <w:szCs w:val="28"/>
        </w:rPr>
        <w:t>经纪机构备案证明号：</w:t>
      </w:r>
      <w:r>
        <w:rPr>
          <w:rFonts w:ascii="Times New Roman" w:hAnsi="Times New Roman" w:eastAsia="仿宋_GB2312" w:cs="Times New Roman"/>
          <w:color w:val="231F20"/>
          <w:sz w:val="28"/>
          <w:szCs w:val="28"/>
          <w:u w:val="single" w:color="231F20"/>
        </w:rPr>
        <w:t xml:space="preserve"> 5200021100001997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p>
    <w:p>
      <w:pPr>
        <w:pStyle w:val="5"/>
        <w:tabs>
          <w:tab w:val="left" w:pos="5237"/>
          <w:tab w:val="left" w:pos="9197"/>
        </w:tabs>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　　法定代表人：</w:t>
      </w:r>
      <w:r>
        <w:rPr>
          <w:rFonts w:ascii="Times New Roman" w:hAnsi="Times New Roman" w:eastAsia="仿宋_GB2312" w:cs="Times New Roman"/>
          <w:color w:val="231F20"/>
          <w:sz w:val="28"/>
          <w:szCs w:val="28"/>
          <w:u w:val="single" w:color="231F20"/>
        </w:rPr>
        <w:t xml:space="preserve"> 黄忠友</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联系电话：</w:t>
      </w:r>
      <w:r>
        <w:rPr>
          <w:rFonts w:ascii="Times New Roman" w:hAnsi="Times New Roman" w:eastAsia="仿宋_GB2312" w:cs="Times New Roman"/>
          <w:color w:val="231F20"/>
          <w:sz w:val="28"/>
          <w:szCs w:val="28"/>
          <w:u w:val="single" w:color="231F20"/>
        </w:rPr>
        <w:t xml:space="preserve"> 0818-2148388             </w:t>
      </w:r>
    </w:p>
    <w:p>
      <w:pPr>
        <w:pStyle w:val="5"/>
        <w:tabs>
          <w:tab w:val="left" w:pos="9197"/>
        </w:tabs>
        <w:spacing w:line="480" w:lineRule="exact"/>
        <w:ind w:firstLine="560" w:firstLineChars="200"/>
        <w:jc w:val="both"/>
        <w:rPr>
          <w:rFonts w:ascii="Times New Roman" w:hAnsi="Times New Roman" w:eastAsia="仿宋_GB2312" w:cs="Times New Roman"/>
          <w:color w:val="231F20"/>
          <w:sz w:val="28"/>
          <w:szCs w:val="28"/>
        </w:rPr>
      </w:pPr>
    </w:p>
    <w:p>
      <w:pPr>
        <w:pStyle w:val="5"/>
        <w:tabs>
          <w:tab w:val="left" w:pos="9197"/>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买受人：</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p>
    <w:p>
      <w:pPr>
        <w:pStyle w:val="5"/>
        <w:tabs>
          <w:tab w:val="left" w:pos="9197"/>
        </w:tabs>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42"/>
          <w:sz w:val="28"/>
          <w:szCs w:val="28"/>
        </w:rPr>
        <w:t>　　【</w:t>
      </w:r>
      <w:r>
        <w:rPr>
          <w:rFonts w:ascii="Times New Roman" w:hAnsi="Times New Roman" w:eastAsia="仿宋_GB2312" w:cs="Times New Roman"/>
          <w:color w:val="231F20"/>
          <w:sz w:val="28"/>
          <w:szCs w:val="28"/>
        </w:rPr>
        <w:t>法定代表</w:t>
      </w:r>
      <w:r>
        <w:rPr>
          <w:rFonts w:ascii="Times New Roman" w:hAnsi="Times New Roman" w:eastAsia="仿宋_GB2312" w:cs="Times New Roman"/>
          <w:color w:val="231F20"/>
          <w:spacing w:val="-42"/>
          <w:sz w:val="28"/>
          <w:szCs w:val="28"/>
        </w:rPr>
        <w:t>人</w:t>
      </w:r>
      <w:r>
        <w:rPr>
          <w:rFonts w:ascii="Times New Roman" w:hAnsi="Times New Roman" w:eastAsia="仿宋_GB2312" w:cs="Times New Roman"/>
          <w:color w:val="231F20"/>
          <w:spacing w:val="-38"/>
          <w:sz w:val="28"/>
          <w:szCs w:val="28"/>
        </w:rPr>
        <w:t>】</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负责</w:t>
      </w:r>
      <w:r>
        <w:rPr>
          <w:rFonts w:ascii="Times New Roman" w:hAnsi="Times New Roman" w:eastAsia="仿宋_GB2312" w:cs="Times New Roman"/>
          <w:color w:val="231F20"/>
          <w:spacing w:val="-42"/>
          <w:sz w:val="28"/>
          <w:szCs w:val="28"/>
        </w:rPr>
        <w:t>人</w:t>
      </w:r>
      <w:r>
        <w:rPr>
          <w:rFonts w:ascii="Times New Roman" w:hAnsi="Times New Roman" w:eastAsia="仿宋_GB2312" w:cs="Times New Roman"/>
          <w:color w:val="231F20"/>
          <w:spacing w:val="-79"/>
          <w:sz w:val="28"/>
          <w:szCs w:val="28"/>
        </w:rPr>
        <w:t>】</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p>
    <w:p>
      <w:pPr>
        <w:pStyle w:val="5"/>
        <w:tabs>
          <w:tab w:val="left" w:pos="2356"/>
          <w:tab w:val="left" w:pos="3676"/>
          <w:tab w:val="left" w:pos="5099"/>
          <w:tab w:val="left" w:pos="9197"/>
        </w:tabs>
        <w:spacing w:line="480" w:lineRule="exact"/>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231F20"/>
          <w:spacing w:val="-42"/>
          <w:sz w:val="28"/>
          <w:szCs w:val="28"/>
        </w:rPr>
        <w:t>　　【</w:t>
      </w:r>
      <w:r>
        <w:rPr>
          <w:rFonts w:ascii="Times New Roman" w:hAnsi="Times New Roman" w:eastAsia="仿宋_GB2312" w:cs="Times New Roman"/>
          <w:color w:val="231F20"/>
          <w:sz w:val="28"/>
          <w:szCs w:val="28"/>
        </w:rPr>
        <w:t>户籍所在</w:t>
      </w:r>
      <w:r>
        <w:rPr>
          <w:rFonts w:ascii="Times New Roman" w:hAnsi="Times New Roman" w:eastAsia="仿宋_GB2312" w:cs="Times New Roman"/>
          <w:color w:val="231F20"/>
          <w:spacing w:val="-42"/>
          <w:sz w:val="28"/>
          <w:szCs w:val="28"/>
        </w:rPr>
        <w:t>地</w:t>
      </w:r>
      <w:r>
        <w:rPr>
          <w:rFonts w:ascii="Times New Roman" w:hAnsi="Times New Roman" w:eastAsia="仿宋_GB2312" w:cs="Times New Roman"/>
          <w:color w:val="231F20"/>
          <w:spacing w:val="-79"/>
          <w:sz w:val="28"/>
          <w:szCs w:val="28"/>
        </w:rPr>
        <w:t>】</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p>
    <w:p>
      <w:pPr>
        <w:pStyle w:val="5"/>
        <w:tabs>
          <w:tab w:val="left" w:pos="2356"/>
          <w:tab w:val="left" w:pos="3676"/>
          <w:tab w:val="left" w:pos="9055"/>
        </w:tabs>
        <w:spacing w:line="480" w:lineRule="exact"/>
        <w:ind w:firstLine="565" w:firstLineChars="202"/>
        <w:jc w:val="both"/>
        <w:rPr>
          <w:rFonts w:ascii="Times New Roman" w:hAnsi="Times New Roman" w:eastAsia="仿宋_GB2312" w:cs="Times New Roman"/>
          <w:color w:val="231F20"/>
          <w:sz w:val="28"/>
          <w:szCs w:val="28"/>
          <w:u w:val="single"/>
        </w:rPr>
      </w:pPr>
      <w:r>
        <w:rPr>
          <w:rFonts w:ascii="Times New Roman" w:hAnsi="Times New Roman" w:eastAsia="仿宋_GB2312" w:cs="Times New Roman"/>
          <w:color w:val="231F20"/>
          <w:sz w:val="28"/>
          <w:szCs w:val="28"/>
        </w:rPr>
        <w:t>证件类型</w:t>
      </w:r>
      <w:r>
        <w:rPr>
          <w:rFonts w:ascii="Times New Roman" w:hAnsi="Times New Roman" w:eastAsia="仿宋_GB2312" w:cs="Times New Roman"/>
          <w:color w:val="231F20"/>
          <w:spacing w:val="-79"/>
          <w:sz w:val="28"/>
          <w:szCs w:val="28"/>
        </w:rPr>
        <w:t>：</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居民身份</w:t>
      </w:r>
      <w:r>
        <w:rPr>
          <w:rFonts w:ascii="Times New Roman" w:hAnsi="Times New Roman" w:eastAsia="仿宋_GB2312" w:cs="Times New Roman"/>
          <w:color w:val="231F20"/>
          <w:spacing w:val="-42"/>
          <w:sz w:val="28"/>
          <w:szCs w:val="28"/>
        </w:rPr>
        <w:t>证</w:t>
      </w:r>
      <w:r>
        <w:rPr>
          <w:rFonts w:ascii="Times New Roman" w:hAnsi="Times New Roman" w:eastAsia="仿宋_GB2312" w:cs="Times New Roman"/>
          <w:color w:val="231F20"/>
          <w:spacing w:val="-38"/>
          <w:sz w:val="28"/>
          <w:szCs w:val="28"/>
        </w:rPr>
        <w:t>】</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营业执</w:t>
      </w:r>
      <w:r>
        <w:rPr>
          <w:rFonts w:ascii="Times New Roman" w:hAnsi="Times New Roman" w:eastAsia="仿宋_GB2312" w:cs="Times New Roman"/>
          <w:color w:val="231F20"/>
          <w:spacing w:val="-42"/>
          <w:sz w:val="28"/>
          <w:szCs w:val="28"/>
        </w:rPr>
        <w:t>照</w:t>
      </w:r>
      <w:r>
        <w:rPr>
          <w:rFonts w:ascii="Times New Roman" w:hAnsi="Times New Roman" w:eastAsia="仿宋_GB2312" w:cs="Times New Roman"/>
          <w:color w:val="231F20"/>
          <w:spacing w:val="-38"/>
          <w:sz w:val="28"/>
          <w:szCs w:val="28"/>
        </w:rPr>
        <w:t>】</w:t>
      </w:r>
      <w:r>
        <w:rPr>
          <w:rFonts w:ascii="Times New Roman" w:hAnsi="Times New Roman" w:eastAsia="仿宋_GB2312" w:cs="Times New Roman"/>
          <w:color w:val="231F20"/>
          <w:sz w:val="28"/>
          <w:szCs w:val="28"/>
        </w:rPr>
        <w:t>，证号</w:t>
      </w:r>
      <w:r>
        <w:rPr>
          <w:rFonts w:ascii="Times New Roman" w:hAnsi="Times New Roman" w:eastAsia="仿宋_GB2312" w:cs="Times New Roman"/>
          <w:color w:val="231F20"/>
          <w:sz w:val="28"/>
          <w:szCs w:val="28"/>
          <w:u w:val="single"/>
        </w:rPr>
        <w:t>：</w:t>
      </w:r>
      <w:r>
        <w:rPr>
          <w:rFonts w:hint="eastAsia"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u w:val="single"/>
        </w:rPr>
        <w:t xml:space="preserve"> </w:t>
      </w:r>
    </w:p>
    <w:p>
      <w:pPr>
        <w:pStyle w:val="5"/>
        <w:tabs>
          <w:tab w:val="left" w:pos="3490"/>
          <w:tab w:val="left" w:pos="3676"/>
          <w:tab w:val="left" w:pos="9055"/>
        </w:tabs>
        <w:spacing w:line="480" w:lineRule="exact"/>
        <w:ind w:firstLine="565" w:firstLineChars="202"/>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231F20"/>
          <w:sz w:val="28"/>
          <w:szCs w:val="28"/>
        </w:rPr>
        <w:t>出生日期：</w:t>
      </w:r>
      <w:r>
        <w:rPr>
          <w:rFonts w:ascii="Times New Roman" w:hAnsi="Times New Roman" w:eastAsia="仿宋_GB2312" w:cs="Times New Roman"/>
          <w:color w:val="231F20"/>
          <w:sz w:val="28"/>
          <w:szCs w:val="28"/>
          <w:u w:val="single"/>
        </w:rPr>
        <w:t xml:space="preserve">   </w:t>
      </w:r>
      <w:r>
        <w:rPr>
          <w:rFonts w:hint="eastAsia"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rPr>
        <w:t>年</w:t>
      </w:r>
      <w:r>
        <w:rPr>
          <w:rFonts w:hint="eastAsia" w:ascii="Times New Roman" w:hAnsi="Times New Roman" w:eastAsia="仿宋_GB2312" w:cs="Times New Roman"/>
          <w:color w:val="231F20"/>
          <w:sz w:val="28"/>
          <w:szCs w:val="28"/>
          <w:lang w:val="en-US"/>
        </w:rPr>
        <w:t xml:space="preserve">      </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日，性别：</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p>
    <w:p>
      <w:pPr>
        <w:pStyle w:val="5"/>
        <w:tabs>
          <w:tab w:val="left" w:pos="2356"/>
          <w:tab w:val="left" w:pos="4877"/>
          <w:tab w:val="left" w:pos="5095"/>
          <w:tab w:val="left" w:pos="8920"/>
        </w:tabs>
        <w:spacing w:line="480" w:lineRule="exact"/>
        <w:ind w:firstLine="555"/>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231F20"/>
          <w:sz w:val="28"/>
          <w:szCs w:val="28"/>
        </w:rPr>
        <w:t>通讯</w:t>
      </w:r>
      <w:r>
        <w:rPr>
          <w:rFonts w:hint="eastAsia" w:ascii="仿宋" w:hAnsi="仿宋" w:eastAsia="仿宋" w:cs="仿宋"/>
          <w:color w:val="231F20"/>
          <w:sz w:val="28"/>
          <w:szCs w:val="28"/>
        </w:rPr>
        <w:t>及送达</w:t>
      </w:r>
      <w:r>
        <w:rPr>
          <w:rFonts w:ascii="Times New Roman" w:hAnsi="Times New Roman" w:eastAsia="仿宋_GB2312" w:cs="Times New Roman"/>
          <w:color w:val="231F20"/>
          <w:sz w:val="28"/>
          <w:szCs w:val="28"/>
        </w:rPr>
        <w:t>地址：</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rPr>
        <w:t>邮政编码：</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p>
    <w:p>
      <w:pPr>
        <w:pStyle w:val="5"/>
        <w:tabs>
          <w:tab w:val="left" w:pos="2356"/>
          <w:tab w:val="left" w:pos="3676"/>
          <w:tab w:val="left" w:pos="4877"/>
          <w:tab w:val="left" w:pos="8920"/>
        </w:tabs>
        <w:spacing w:line="480" w:lineRule="exact"/>
        <w:ind w:firstLine="555"/>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联系电话：</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p>
    <w:p>
      <w:pPr>
        <w:pStyle w:val="5"/>
        <w:tabs>
          <w:tab w:val="left" w:pos="8956"/>
        </w:tabs>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42"/>
          <w:sz w:val="28"/>
          <w:szCs w:val="28"/>
        </w:rPr>
        <w:t>　　【</w:t>
      </w:r>
      <w:r>
        <w:rPr>
          <w:rFonts w:ascii="Times New Roman" w:hAnsi="Times New Roman" w:eastAsia="仿宋_GB2312" w:cs="Times New Roman"/>
          <w:color w:val="231F20"/>
          <w:sz w:val="28"/>
          <w:szCs w:val="28"/>
        </w:rPr>
        <w:t>委托代理</w:t>
      </w:r>
      <w:r>
        <w:rPr>
          <w:rFonts w:ascii="Times New Roman" w:hAnsi="Times New Roman" w:eastAsia="仿宋_GB2312" w:cs="Times New Roman"/>
          <w:color w:val="231F20"/>
          <w:spacing w:val="-42"/>
          <w:sz w:val="28"/>
          <w:szCs w:val="28"/>
        </w:rPr>
        <w:t>人</w:t>
      </w:r>
      <w:r>
        <w:rPr>
          <w:rFonts w:ascii="Times New Roman" w:hAnsi="Times New Roman" w:eastAsia="仿宋_GB2312" w:cs="Times New Roman"/>
          <w:color w:val="231F20"/>
          <w:spacing w:val="-38"/>
          <w:sz w:val="28"/>
          <w:szCs w:val="28"/>
        </w:rPr>
        <w:t>】</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法定代理</w:t>
      </w:r>
      <w:r>
        <w:rPr>
          <w:rFonts w:ascii="Times New Roman" w:hAnsi="Times New Roman" w:eastAsia="仿宋_GB2312" w:cs="Times New Roman"/>
          <w:color w:val="231F20"/>
          <w:spacing w:val="-42"/>
          <w:sz w:val="28"/>
          <w:szCs w:val="28"/>
        </w:rPr>
        <w:t>人</w:t>
      </w:r>
      <w:r>
        <w:rPr>
          <w:rFonts w:ascii="Times New Roman" w:hAnsi="Times New Roman" w:eastAsia="仿宋_GB2312" w:cs="Times New Roman"/>
          <w:color w:val="231F20"/>
          <w:spacing w:val="-79"/>
          <w:sz w:val="28"/>
          <w:szCs w:val="28"/>
        </w:rPr>
        <w:t>】</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p>
    <w:p>
      <w:pPr>
        <w:pStyle w:val="5"/>
        <w:tabs>
          <w:tab w:val="left" w:pos="3914"/>
          <w:tab w:val="left" w:pos="9193"/>
          <w:tab w:val="left" w:pos="9313"/>
        </w:tabs>
        <w:spacing w:line="480" w:lineRule="exact"/>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231F20"/>
          <w:spacing w:val="-42"/>
          <w:sz w:val="28"/>
          <w:szCs w:val="28"/>
        </w:rPr>
        <w:t>　　【</w:t>
      </w:r>
      <w:r>
        <w:rPr>
          <w:rFonts w:ascii="Times New Roman" w:hAnsi="Times New Roman" w:eastAsia="仿宋_GB2312" w:cs="Times New Roman"/>
          <w:color w:val="231F20"/>
          <w:sz w:val="28"/>
          <w:szCs w:val="28"/>
        </w:rPr>
        <w:t>户籍所在</w:t>
      </w:r>
      <w:r>
        <w:rPr>
          <w:rFonts w:ascii="Times New Roman" w:hAnsi="Times New Roman" w:eastAsia="仿宋_GB2312" w:cs="Times New Roman"/>
          <w:color w:val="231F20"/>
          <w:spacing w:val="-42"/>
          <w:sz w:val="28"/>
          <w:szCs w:val="28"/>
        </w:rPr>
        <w:t>地</w:t>
      </w:r>
      <w:r>
        <w:rPr>
          <w:rFonts w:ascii="Times New Roman" w:hAnsi="Times New Roman" w:eastAsia="仿宋_GB2312" w:cs="Times New Roman"/>
          <w:color w:val="231F20"/>
          <w:spacing w:val="-79"/>
          <w:sz w:val="28"/>
          <w:szCs w:val="28"/>
        </w:rPr>
        <w:t>】</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hint="eastAsia" w:ascii="Times New Roman" w:hAnsi="Times New Roman" w:eastAsia="仿宋_GB2312" w:cs="Times New Roman"/>
          <w:color w:val="231F20"/>
          <w:sz w:val="28"/>
          <w:szCs w:val="28"/>
          <w:u w:val="single" w:color="231F20"/>
        </w:rPr>
        <w:t xml:space="preserve">   /                                                                      </w:t>
      </w:r>
    </w:p>
    <w:p>
      <w:pPr>
        <w:pStyle w:val="5"/>
        <w:tabs>
          <w:tab w:val="left" w:pos="2717"/>
          <w:tab w:val="left" w:pos="3914"/>
          <w:tab w:val="left" w:pos="4877"/>
          <w:tab w:val="left" w:pos="4997"/>
          <w:tab w:val="left" w:pos="8905"/>
        </w:tabs>
        <w:spacing w:line="480" w:lineRule="exact"/>
        <w:ind w:firstLine="560"/>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231F20"/>
          <w:sz w:val="28"/>
          <w:szCs w:val="28"/>
        </w:rPr>
        <w:t>证件类型</w:t>
      </w:r>
      <w:r>
        <w:rPr>
          <w:rFonts w:ascii="Times New Roman" w:hAnsi="Times New Roman" w:eastAsia="仿宋_GB2312" w:cs="Times New Roman"/>
          <w:color w:val="231F20"/>
          <w:spacing w:val="-79"/>
          <w:sz w:val="28"/>
          <w:szCs w:val="28"/>
        </w:rPr>
        <w:t>：</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居民身份</w:t>
      </w:r>
      <w:r>
        <w:rPr>
          <w:rFonts w:ascii="Times New Roman" w:hAnsi="Times New Roman" w:eastAsia="仿宋_GB2312" w:cs="Times New Roman"/>
          <w:color w:val="231F20"/>
          <w:spacing w:val="-42"/>
          <w:sz w:val="28"/>
          <w:szCs w:val="28"/>
        </w:rPr>
        <w:t>证</w:t>
      </w:r>
      <w:r>
        <w:rPr>
          <w:rFonts w:ascii="Times New Roman" w:hAnsi="Times New Roman" w:eastAsia="仿宋_GB2312" w:cs="Times New Roman"/>
          <w:color w:val="231F20"/>
          <w:spacing w:val="-38"/>
          <w:sz w:val="28"/>
          <w:szCs w:val="28"/>
        </w:rPr>
        <w:t>】</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护</w:t>
      </w:r>
      <w:r>
        <w:rPr>
          <w:rFonts w:ascii="Times New Roman" w:hAnsi="Times New Roman" w:eastAsia="仿宋_GB2312" w:cs="Times New Roman"/>
          <w:color w:val="231F20"/>
          <w:spacing w:val="-42"/>
          <w:sz w:val="28"/>
          <w:szCs w:val="28"/>
        </w:rPr>
        <w:t>照</w:t>
      </w:r>
      <w:r>
        <w:rPr>
          <w:rFonts w:ascii="Times New Roman" w:hAnsi="Times New Roman" w:eastAsia="仿宋_GB2312" w:cs="Times New Roman"/>
          <w:color w:val="231F20"/>
          <w:spacing w:val="-38"/>
          <w:sz w:val="28"/>
          <w:szCs w:val="28"/>
        </w:rPr>
        <w:t>】</w:t>
      </w:r>
      <w:r>
        <w:rPr>
          <w:rFonts w:ascii="Times New Roman" w:hAnsi="Times New Roman" w:eastAsia="仿宋_GB2312" w:cs="Times New Roman"/>
          <w:color w:val="231F20"/>
          <w:sz w:val="28"/>
          <w:szCs w:val="28"/>
        </w:rPr>
        <w:t>，证号：</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rPr>
        <w:t>/</w:t>
      </w:r>
      <w:r>
        <w:rPr>
          <w:rFonts w:ascii="Times New Roman" w:hAnsi="Times New Roman" w:eastAsia="仿宋_GB2312" w:cs="Times New Roman"/>
          <w:color w:val="231F20"/>
          <w:sz w:val="28"/>
          <w:szCs w:val="28"/>
          <w:u w:val="single" w:color="231F20"/>
        </w:rPr>
        <w:tab/>
      </w:r>
    </w:p>
    <w:p>
      <w:pPr>
        <w:pStyle w:val="5"/>
        <w:tabs>
          <w:tab w:val="left" w:pos="2717"/>
          <w:tab w:val="left" w:pos="3914"/>
          <w:tab w:val="left" w:pos="4877"/>
          <w:tab w:val="left" w:pos="4997"/>
          <w:tab w:val="left" w:pos="8905"/>
        </w:tabs>
        <w:spacing w:line="480" w:lineRule="exact"/>
        <w:jc w:val="both"/>
        <w:rPr>
          <w:rFonts w:ascii="Times New Roman" w:hAnsi="Times New Roman" w:eastAsia="仿宋_GB2312" w:cs="Times New Roman"/>
          <w:color w:val="231F20"/>
          <w:sz w:val="28"/>
          <w:szCs w:val="28"/>
          <w:u w:val="single" w:color="231F20"/>
        </w:rPr>
      </w:pPr>
      <w:r>
        <w:rPr>
          <w:rFonts w:ascii="Times New Roman" w:hAnsi="Times New Roman" w:eastAsia="仿宋_GB2312" w:cs="Times New Roman"/>
          <w:color w:val="231F20"/>
          <w:sz w:val="28"/>
          <w:szCs w:val="28"/>
        </w:rPr>
        <w:t>　　出生日期：</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rPr>
        <w:t>/</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rPr>
        <w:t xml:space="preserve">   /   </w:t>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rPr>
        <w:t xml:space="preserve">     /   </w:t>
      </w:r>
      <w:r>
        <w:rPr>
          <w:rFonts w:ascii="Times New Roman" w:hAnsi="Times New Roman" w:eastAsia="仿宋_GB2312" w:cs="Times New Roman"/>
          <w:color w:val="231F20"/>
          <w:sz w:val="28"/>
          <w:szCs w:val="28"/>
        </w:rPr>
        <w:t>日，性别：</w:t>
      </w:r>
      <w:r>
        <w:rPr>
          <w:rFonts w:hint="eastAsia" w:ascii="Times New Roman" w:hAnsi="Times New Roman" w:eastAsia="仿宋_GB2312" w:cs="Times New Roman"/>
          <w:color w:val="231F20"/>
          <w:sz w:val="28"/>
          <w:szCs w:val="28"/>
          <w:u w:val="single"/>
        </w:rPr>
        <w:t xml:space="preserve">    </w:t>
      </w:r>
      <w:r>
        <w:rPr>
          <w:rFonts w:ascii="Times New Roman" w:hAnsi="Times New Roman" w:eastAsia="仿宋_GB2312" w:cs="Times New Roman"/>
          <w:color w:val="231F20"/>
          <w:sz w:val="28"/>
          <w:szCs w:val="28"/>
          <w:u w:val="single"/>
        </w:rPr>
        <w:t xml:space="preserve"> </w:t>
      </w:r>
      <w:r>
        <w:rPr>
          <w:rFonts w:hint="eastAsia" w:ascii="Times New Roman" w:hAnsi="Times New Roman" w:eastAsia="仿宋_GB2312" w:cs="Times New Roman"/>
          <w:color w:val="231F20"/>
          <w:sz w:val="28"/>
          <w:szCs w:val="28"/>
          <w:u w:val="single" w:color="231F20"/>
        </w:rPr>
        <w:t xml:space="preserve">/                                    </w:t>
      </w:r>
    </w:p>
    <w:p>
      <w:pPr>
        <w:pStyle w:val="5"/>
        <w:tabs>
          <w:tab w:val="left" w:pos="2717"/>
          <w:tab w:val="left" w:pos="3914"/>
          <w:tab w:val="left" w:pos="4877"/>
          <w:tab w:val="left" w:pos="4997"/>
          <w:tab w:val="left" w:pos="8905"/>
        </w:tabs>
        <w:spacing w:line="480" w:lineRule="exact"/>
        <w:ind w:firstLine="560" w:firstLineChars="200"/>
        <w:jc w:val="both"/>
        <w:rPr>
          <w:rFonts w:ascii="Times New Roman" w:hAnsi="Times New Roman" w:eastAsia="仿宋_GB2312" w:cs="Times New Roman"/>
          <w:color w:val="231F20"/>
          <w:sz w:val="28"/>
          <w:szCs w:val="28"/>
          <w:u w:val="single" w:color="231F20"/>
        </w:rPr>
      </w:pPr>
      <w:r>
        <w:rPr>
          <w:rFonts w:hint="eastAsia" w:ascii="Times New Roman" w:hAnsi="Times New Roman" w:eastAsia="仿宋_GB2312" w:cs="Times New Roman"/>
          <w:color w:val="231F20"/>
          <w:sz w:val="28"/>
          <w:szCs w:val="28"/>
          <w:lang w:val="en-US"/>
        </w:rPr>
        <w:t>电子邮箱：</w:t>
      </w:r>
      <w:r>
        <w:rPr>
          <w:rFonts w:hint="eastAsia" w:ascii="Times New Roman" w:hAnsi="Times New Roman" w:eastAsia="仿宋_GB2312" w:cs="Times New Roman"/>
          <w:color w:val="231F20"/>
          <w:sz w:val="28"/>
          <w:szCs w:val="28"/>
          <w:u w:val="single"/>
          <w:lang w:val="en-US"/>
        </w:rPr>
        <w:t xml:space="preserve">         /                         </w:t>
      </w:r>
      <w:r>
        <w:rPr>
          <w:rFonts w:ascii="Times New Roman" w:hAnsi="Times New Roman" w:eastAsia="仿宋_GB2312" w:cs="Times New Roman"/>
          <w:color w:val="231F20"/>
          <w:sz w:val="28"/>
          <w:szCs w:val="28"/>
        </w:rPr>
        <w:t>通讯</w:t>
      </w:r>
      <w:r>
        <w:rPr>
          <w:rFonts w:hint="eastAsia" w:ascii="仿宋" w:hAnsi="仿宋" w:eastAsia="仿宋" w:cs="仿宋"/>
          <w:color w:val="231F20"/>
          <w:sz w:val="28"/>
          <w:szCs w:val="28"/>
        </w:rPr>
        <w:t>及送达</w:t>
      </w:r>
      <w:r>
        <w:rPr>
          <w:rFonts w:ascii="Times New Roman" w:hAnsi="Times New Roman" w:eastAsia="仿宋_GB2312" w:cs="Times New Roman"/>
          <w:color w:val="231F20"/>
          <w:sz w:val="28"/>
          <w:szCs w:val="28"/>
        </w:rPr>
        <w:t>地址：</w:t>
      </w:r>
      <w:r>
        <w:rPr>
          <w:rFonts w:hint="eastAsia" w:ascii="Times New Roman" w:hAnsi="Times New Roman" w:eastAsia="仿宋_GB2312" w:cs="Times New Roman"/>
          <w:color w:val="231F20"/>
          <w:sz w:val="28"/>
          <w:szCs w:val="28"/>
          <w:u w:val="single"/>
        </w:rPr>
        <w:t xml:space="preserve">  </w:t>
      </w:r>
      <w:r>
        <w:rPr>
          <w:rFonts w:ascii="Times New Roman" w:hAnsi="Times New Roman" w:eastAsia="仿宋_GB2312" w:cs="Times New Roman"/>
          <w:color w:val="231F20"/>
          <w:sz w:val="28"/>
          <w:szCs w:val="28"/>
          <w:u w:val="single"/>
        </w:rPr>
        <w:t xml:space="preserve"> </w:t>
      </w:r>
      <w:r>
        <w:rPr>
          <w:rFonts w:hint="eastAsia" w:ascii="Times New Roman" w:hAnsi="Times New Roman" w:eastAsia="仿宋_GB2312" w:cs="Times New Roman"/>
          <w:color w:val="231F20"/>
          <w:sz w:val="28"/>
          <w:szCs w:val="28"/>
          <w:u w:val="single"/>
        </w:rPr>
        <w:t xml:space="preserve">          </w:t>
      </w:r>
      <w:r>
        <w:rPr>
          <w:rFonts w:hint="eastAsia" w:ascii="Times New Roman" w:hAnsi="Times New Roman" w:eastAsia="仿宋_GB2312" w:cs="Times New Roman"/>
          <w:color w:val="231F20"/>
          <w:sz w:val="28"/>
          <w:szCs w:val="28"/>
          <w:u w:val="single" w:color="231F20"/>
        </w:rPr>
        <w:t xml:space="preserve">/                 </w:t>
      </w:r>
    </w:p>
    <w:p>
      <w:pPr>
        <w:pStyle w:val="5"/>
        <w:tabs>
          <w:tab w:val="left" w:pos="2717"/>
          <w:tab w:val="left" w:pos="3914"/>
          <w:tab w:val="left" w:pos="4465"/>
          <w:tab w:val="left" w:pos="4997"/>
          <w:tab w:val="left" w:pos="8905"/>
        </w:tabs>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　　邮政编码：</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hint="eastAsia" w:ascii="Times New Roman" w:hAnsi="Times New Roman" w:eastAsia="仿宋_GB2312" w:cs="Times New Roman"/>
          <w:color w:val="231F20"/>
          <w:sz w:val="28"/>
          <w:szCs w:val="28"/>
          <w:u w:val="single" w:color="231F20"/>
        </w:rPr>
        <w:t>/</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联系电话：</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rPr>
        <w:t xml:space="preserve">            /                             </w:t>
      </w:r>
    </w:p>
    <w:p>
      <w:pPr>
        <w:pStyle w:val="5"/>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　　（买受人为多人时，可相应增加）</w:t>
      </w:r>
    </w:p>
    <w:p>
      <w:pPr>
        <w:pStyle w:val="5"/>
        <w:spacing w:line="480" w:lineRule="exact"/>
        <w:jc w:val="both"/>
        <w:rPr>
          <w:rFonts w:ascii="Times New Roman" w:hAnsi="Times New Roman" w:eastAsia="仿宋_GB2312" w:cs="Times New Roman"/>
          <w:sz w:val="28"/>
          <w:szCs w:val="28"/>
        </w:rPr>
      </w:pPr>
    </w:p>
    <w:p>
      <w:pPr>
        <w:pStyle w:val="3"/>
        <w:tabs>
          <w:tab w:val="left" w:pos="1119"/>
        </w:tabs>
        <w:spacing w:line="480" w:lineRule="exact"/>
        <w:ind w:left="0"/>
        <w:jc w:val="center"/>
        <w:rPr>
          <w:rFonts w:ascii="Times New Roman" w:hAnsi="Times New Roman" w:eastAsia="黑体" w:cs="Times New Roman"/>
        </w:rPr>
      </w:pPr>
      <w:r>
        <w:rPr>
          <w:rFonts w:ascii="Times New Roman" w:hAnsi="Times New Roman" w:eastAsia="黑体" w:cs="Times New Roman"/>
          <w:color w:val="231F20"/>
        </w:rPr>
        <w:t>第二章</w:t>
      </w:r>
      <w:r>
        <w:rPr>
          <w:rFonts w:ascii="Times New Roman" w:hAnsi="Times New Roman" w:eastAsia="黑体" w:cs="Times New Roman"/>
          <w:color w:val="231F20"/>
        </w:rPr>
        <w:tab/>
      </w:r>
      <w:r>
        <w:rPr>
          <w:rFonts w:ascii="Times New Roman" w:hAnsi="Times New Roman" w:eastAsia="黑体" w:cs="Times New Roman"/>
          <w:color w:val="231F20"/>
        </w:rPr>
        <w:t>房屋基本状况</w:t>
      </w:r>
    </w:p>
    <w:p>
      <w:pPr>
        <w:pStyle w:val="5"/>
        <w:spacing w:line="480" w:lineRule="exact"/>
        <w:jc w:val="both"/>
        <w:rPr>
          <w:rFonts w:ascii="Times New Roman" w:hAnsi="Times New Roman" w:eastAsia="仿宋_GB2312" w:cs="Times New Roman"/>
          <w:sz w:val="28"/>
          <w:szCs w:val="28"/>
        </w:rPr>
      </w:pPr>
    </w:p>
    <w:p>
      <w:pPr>
        <w:pStyle w:val="5"/>
        <w:tabs>
          <w:tab w:val="left" w:pos="1637"/>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第一条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rPr>
        <w:t>项目建设依据</w:t>
      </w:r>
    </w:p>
    <w:p>
      <w:pPr>
        <w:tabs>
          <w:tab w:val="left" w:pos="983"/>
          <w:tab w:val="left" w:pos="3503"/>
          <w:tab w:val="left" w:pos="3994"/>
          <w:tab w:val="left" w:pos="4735"/>
          <w:tab w:val="left" w:pos="6571"/>
          <w:tab w:val="left" w:pos="7397"/>
          <w:tab w:val="left" w:pos="7838"/>
          <w:tab w:val="left" w:pos="8633"/>
          <w:tab w:val="left" w:pos="8837"/>
          <w:tab w:val="left" w:pos="9140"/>
        </w:tabs>
        <w:spacing w:line="480" w:lineRule="exact"/>
        <w:ind w:firstLine="568" w:firstLineChars="196"/>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5"/>
          <w:sz w:val="28"/>
          <w:szCs w:val="28"/>
        </w:rPr>
        <w:t>1.出卖人</w:t>
      </w:r>
      <w:r>
        <w:rPr>
          <w:rFonts w:ascii="Times New Roman" w:hAnsi="Times New Roman" w:eastAsia="仿宋_GB2312" w:cs="Times New Roman"/>
          <w:color w:val="231F20"/>
          <w:sz w:val="28"/>
          <w:szCs w:val="28"/>
        </w:rPr>
        <w:t>以</w:t>
      </w:r>
      <w:r>
        <w:rPr>
          <w:rFonts w:ascii="Times New Roman" w:hAnsi="Times New Roman" w:eastAsia="仿宋_GB2312" w:cs="Times New Roman"/>
          <w:color w:val="231F20"/>
          <w:spacing w:val="-74"/>
          <w:sz w:val="28"/>
          <w:szCs w:val="28"/>
        </w:rPr>
        <w:t xml:space="preserve"> </w:t>
      </w:r>
      <w:r>
        <w:rPr>
          <w:rFonts w:ascii="Times New Roman" w:hAnsi="Times New Roman" w:eastAsia="仿宋_GB2312" w:cs="Times New Roman"/>
          <w:color w:val="231F20"/>
          <w:spacing w:val="-36"/>
          <w:sz w:val="28"/>
          <w:szCs w:val="28"/>
        </w:rPr>
        <w:t>【</w:t>
      </w:r>
      <w:r>
        <w:rPr>
          <w:rFonts w:ascii="Times New Roman" w:hAnsi="Times New Roman" w:eastAsia="仿宋_GB2312" w:cs="Times New Roman"/>
          <w:color w:val="231F20"/>
          <w:spacing w:val="5"/>
          <w:sz w:val="28"/>
          <w:szCs w:val="28"/>
        </w:rPr>
        <w:t>划</w:t>
      </w:r>
      <w:r>
        <w:rPr>
          <w:rFonts w:ascii="Times New Roman" w:hAnsi="Times New Roman" w:eastAsia="仿宋_GB2312" w:cs="Times New Roman"/>
          <w:color w:val="231F20"/>
          <w:spacing w:val="-36"/>
          <w:sz w:val="28"/>
          <w:szCs w:val="28"/>
        </w:rPr>
        <w:t>拨</w:t>
      </w:r>
      <w:r>
        <w:rPr>
          <w:rFonts w:ascii="Times New Roman" w:hAnsi="Times New Roman" w:eastAsia="仿宋_GB2312" w:cs="Times New Roman"/>
          <w:color w:val="231F20"/>
          <w:spacing w:val="-32"/>
          <w:sz w:val="28"/>
          <w:szCs w:val="28"/>
        </w:rPr>
        <w:t>】</w:t>
      </w:r>
      <w:r>
        <w:rPr>
          <w:rFonts w:ascii="Times New Roman" w:hAnsi="Times New Roman" w:eastAsia="仿宋_GB2312" w:cs="Times New Roman"/>
          <w:color w:val="231F20"/>
          <w:spacing w:val="5"/>
          <w:sz w:val="28"/>
          <w:szCs w:val="28"/>
        </w:rPr>
        <w:t>方式取得坐落</w:t>
      </w:r>
      <w:r>
        <w:rPr>
          <w:rFonts w:ascii="Times New Roman" w:hAnsi="Times New Roman" w:eastAsia="仿宋_GB2312" w:cs="Times New Roman"/>
          <w:color w:val="231F20"/>
          <w:sz w:val="28"/>
          <w:szCs w:val="28"/>
        </w:rPr>
        <w:t>于</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通川区西外塔石路335号</w:t>
      </w:r>
      <w:r>
        <w:rPr>
          <w:rFonts w:ascii="Times New Roman" w:hAnsi="Times New Roman" w:eastAsia="仿宋_GB2312" w:cs="Times New Roman"/>
          <w:color w:val="000000" w:themeColor="text1"/>
          <w:spacing w:val="5"/>
          <w:sz w:val="28"/>
          <w:szCs w:val="28"/>
          <w14:textFill>
            <w14:solidFill>
              <w14:schemeClr w14:val="tx1"/>
            </w14:solidFill>
          </w14:textFill>
        </w:rPr>
        <w:t>地</w:t>
      </w:r>
      <w:r>
        <w:rPr>
          <w:rFonts w:ascii="Times New Roman" w:hAnsi="Times New Roman" w:eastAsia="仿宋_GB2312" w:cs="Times New Roman"/>
          <w:color w:val="000000" w:themeColor="text1"/>
          <w:sz w:val="28"/>
          <w:szCs w:val="28"/>
          <w14:textFill>
            <w14:solidFill>
              <w14:schemeClr w14:val="tx1"/>
            </w14:solidFill>
          </w14:textFill>
        </w:rPr>
        <w:t>块</w:t>
      </w:r>
      <w:r>
        <w:rPr>
          <w:rFonts w:ascii="Times New Roman" w:hAnsi="Times New Roman" w:eastAsia="仿宋_GB2312" w:cs="Times New Roman"/>
          <w:color w:val="000000" w:themeColor="text1"/>
          <w:spacing w:val="7"/>
          <w:sz w:val="28"/>
          <w:szCs w:val="28"/>
          <w14:textFill>
            <w14:solidFill>
              <w14:schemeClr w14:val="tx1"/>
            </w14:solidFill>
          </w14:textFill>
        </w:rPr>
        <w:t>的建设用地使用权。该地</w:t>
      </w:r>
      <w:r>
        <w:rPr>
          <w:rFonts w:ascii="Times New Roman" w:hAnsi="Times New Roman" w:eastAsia="仿宋_GB2312" w:cs="Times New Roman"/>
          <w:color w:val="000000" w:themeColor="text1"/>
          <w:sz w:val="28"/>
          <w:szCs w:val="28"/>
          <w14:textFill>
            <w14:solidFill>
              <w14:schemeClr w14:val="tx1"/>
            </w14:solidFill>
          </w14:textFill>
        </w:rPr>
        <w:t>块</w:t>
      </w:r>
      <w:r>
        <w:rPr>
          <w:rFonts w:ascii="Times New Roman" w:hAnsi="Times New Roman" w:eastAsia="仿宋_GB2312" w:cs="Times New Roman"/>
          <w:color w:val="000000" w:themeColor="text1"/>
          <w:spacing w:val="-72"/>
          <w:sz w:val="28"/>
          <w:szCs w:val="28"/>
          <w14:textFill>
            <w14:solidFill>
              <w14:schemeClr w14:val="tx1"/>
            </w14:solidFill>
          </w14:textFill>
        </w:rPr>
        <w:t xml:space="preserve"> </w:t>
      </w:r>
      <w:r>
        <w:rPr>
          <w:rFonts w:ascii="Times New Roman" w:hAnsi="Times New Roman" w:eastAsia="仿宋_GB2312" w:cs="Times New Roman"/>
          <w:color w:val="000000" w:themeColor="text1"/>
          <w:spacing w:val="-34"/>
          <w:sz w:val="28"/>
          <w:szCs w:val="28"/>
          <w14:textFill>
            <w14:solidFill>
              <w14:schemeClr w14:val="tx1"/>
            </w14:solidFill>
          </w14:textFill>
        </w:rPr>
        <w:t>【</w:t>
      </w:r>
      <w:r>
        <w:rPr>
          <w:rFonts w:ascii="Times New Roman" w:hAnsi="Times New Roman" w:eastAsia="仿宋_GB2312" w:cs="Times New Roman"/>
          <w:color w:val="000000" w:themeColor="text1"/>
          <w:spacing w:val="7"/>
          <w:sz w:val="28"/>
          <w:szCs w:val="28"/>
          <w14:textFill>
            <w14:solidFill>
              <w14:schemeClr w14:val="tx1"/>
            </w14:solidFill>
          </w14:textFill>
        </w:rPr>
        <w:t>国有土地使用证</w:t>
      </w:r>
      <w:r>
        <w:rPr>
          <w:rFonts w:ascii="Times New Roman" w:hAnsi="Times New Roman" w:eastAsia="仿宋_GB2312" w:cs="Times New Roman"/>
          <w:color w:val="000000" w:themeColor="text1"/>
          <w:spacing w:val="-34"/>
          <w:sz w:val="28"/>
          <w:szCs w:val="28"/>
          <w14:textFill>
            <w14:solidFill>
              <w14:schemeClr w14:val="tx1"/>
            </w14:solidFill>
          </w14:textFill>
        </w:rPr>
        <w:t>号</w:t>
      </w:r>
      <w:r>
        <w:rPr>
          <w:rFonts w:ascii="Times New Roman" w:hAnsi="Times New Roman" w:eastAsia="仿宋_GB2312" w:cs="Times New Roman"/>
          <w:color w:val="000000" w:themeColor="text1"/>
          <w:spacing w:val="-30"/>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为</w:t>
      </w:r>
      <w:r>
        <w:rPr>
          <w:rFonts w:ascii="Times New Roman" w:hAnsi="Times New Roman" w:eastAsia="仿宋_GB2312" w:cs="Times New Roman"/>
          <w:color w:val="000000" w:themeColor="text1"/>
          <w:sz w:val="28"/>
          <w:szCs w:val="28"/>
          <w:u w:val="single"/>
          <w14:textFill>
            <w14:solidFill>
              <w14:schemeClr w14:val="tx1"/>
            </w14:solidFill>
          </w14:textFill>
        </w:rPr>
        <w:t>川（2017）达州市不动产权第0005158号</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pacing w:val="11"/>
          <w:sz w:val="28"/>
          <w:szCs w:val="28"/>
          <w14:textFill>
            <w14:solidFill>
              <w14:schemeClr w14:val="tx1"/>
            </w14:solidFill>
          </w14:textFill>
        </w:rPr>
        <w:t>土地使用权面积</w:t>
      </w:r>
      <w:r>
        <w:rPr>
          <w:rFonts w:ascii="Times New Roman" w:hAnsi="Times New Roman" w:eastAsia="仿宋_GB2312" w:cs="Times New Roman"/>
          <w:color w:val="000000" w:themeColor="text1"/>
          <w:sz w:val="28"/>
          <w:szCs w:val="28"/>
          <w14:textFill>
            <w14:solidFill>
              <w14:schemeClr w14:val="tx1"/>
            </w14:solidFill>
          </w14:textFill>
        </w:rPr>
        <w:t>为</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9100 </w:t>
      </w:r>
      <w:r>
        <w:rPr>
          <w:rFonts w:ascii="Times New Roman" w:hAnsi="Times New Roman" w:eastAsia="仿宋_GB2312" w:cs="Times New Roman"/>
          <w:color w:val="000000" w:themeColor="text1"/>
          <w:spacing w:val="11"/>
          <w:sz w:val="28"/>
          <w:szCs w:val="28"/>
          <w14:textFill>
            <w14:solidFill>
              <w14:schemeClr w14:val="tx1"/>
            </w14:solidFill>
          </w14:textFill>
        </w:rPr>
        <w:t>平方米。买受人购买的房屋</w:t>
      </w:r>
      <w:r>
        <w:rPr>
          <w:rFonts w:ascii="Times New Roman" w:hAnsi="Times New Roman" w:eastAsia="仿宋_GB2312" w:cs="Times New Roman"/>
          <w:color w:val="000000" w:themeColor="text1"/>
          <w:spacing w:val="-73"/>
          <w:sz w:val="28"/>
          <w:szCs w:val="28"/>
          <w14:textFill>
            <w14:solidFill>
              <w14:schemeClr w14:val="tx1"/>
            </w14:solidFill>
          </w14:textFill>
        </w:rPr>
        <w:t xml:space="preserve"> </w:t>
      </w:r>
      <w:r>
        <w:rPr>
          <w:rFonts w:ascii="Times New Roman" w:hAnsi="Times New Roman" w:eastAsia="仿宋_GB2312" w:cs="Times New Roman"/>
          <w:color w:val="000000" w:themeColor="text1"/>
          <w:spacing w:val="-26"/>
          <w:sz w:val="28"/>
          <w:szCs w:val="28"/>
          <w14:textFill>
            <w14:solidFill>
              <w14:schemeClr w14:val="tx1"/>
            </w14:solidFill>
          </w14:textFill>
        </w:rPr>
        <w:t>（</w:t>
      </w:r>
      <w:r>
        <w:rPr>
          <w:rFonts w:ascii="Times New Roman" w:hAnsi="Times New Roman" w:eastAsia="仿宋_GB2312" w:cs="Times New Roman"/>
          <w:color w:val="000000" w:themeColor="text1"/>
          <w:spacing w:val="11"/>
          <w:sz w:val="28"/>
          <w:szCs w:val="28"/>
          <w14:textFill>
            <w14:solidFill>
              <w14:schemeClr w14:val="tx1"/>
            </w14:solidFill>
          </w14:textFill>
        </w:rPr>
        <w:t>以下</w:t>
      </w:r>
      <w:r>
        <w:rPr>
          <w:rFonts w:ascii="Times New Roman" w:hAnsi="Times New Roman" w:eastAsia="仿宋_GB2312" w:cs="Times New Roman"/>
          <w:color w:val="231F20"/>
          <w:spacing w:val="11"/>
          <w:sz w:val="28"/>
          <w:szCs w:val="28"/>
        </w:rPr>
        <w:t>简称该房屋</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84"/>
          <w:sz w:val="28"/>
          <w:szCs w:val="28"/>
        </w:rPr>
        <w:t xml:space="preserve"> </w:t>
      </w:r>
      <w:r>
        <w:rPr>
          <w:rFonts w:ascii="Times New Roman" w:hAnsi="Times New Roman" w:eastAsia="仿宋_GB2312" w:cs="Times New Roman"/>
          <w:color w:val="231F20"/>
          <w:sz w:val="28"/>
          <w:szCs w:val="28"/>
        </w:rPr>
        <w:t>所占用的土地用途为</w:t>
      </w:r>
      <w:r>
        <w:rPr>
          <w:rFonts w:ascii="Times New Roman" w:hAnsi="Times New Roman" w:eastAsia="仿宋_GB2312" w:cs="Times New Roman"/>
          <w:color w:val="231F20"/>
          <w:sz w:val="28"/>
          <w:szCs w:val="28"/>
          <w:u w:val="single" w:color="231F20"/>
        </w:rPr>
        <w:t xml:space="preserve">  城镇住宅用地</w:t>
      </w:r>
      <w:r>
        <w:rPr>
          <w:rFonts w:ascii="Times New Roman" w:hAnsi="Times New Roman" w:eastAsia="仿宋_GB2312" w:cs="Times New Roman"/>
          <w:color w:val="231F20"/>
          <w:sz w:val="28"/>
          <w:szCs w:val="28"/>
        </w:rPr>
        <w:t>，土地使用权终止日期为</w:t>
      </w:r>
      <w:r>
        <w:rPr>
          <w:rFonts w:ascii="Times New Roman" w:hAnsi="Times New Roman" w:eastAsia="仿宋_GB2312" w:cs="Times New Roman"/>
          <w:color w:val="231F20"/>
          <w:sz w:val="28"/>
          <w:szCs w:val="28"/>
          <w:u w:val="single"/>
        </w:rPr>
        <w:t xml:space="preserve">  × </w:t>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31F20"/>
        </w:rPr>
        <w:t xml:space="preserve"> × </w:t>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31F20"/>
        </w:rPr>
        <w:t xml:space="preserve"> × </w:t>
      </w:r>
      <w:r>
        <w:rPr>
          <w:rFonts w:ascii="Times New Roman" w:hAnsi="Times New Roman" w:eastAsia="仿宋_GB2312" w:cs="Times New Roman"/>
          <w:color w:val="231F20"/>
          <w:sz w:val="28"/>
          <w:szCs w:val="28"/>
        </w:rPr>
        <w:t>日。</w:t>
      </w:r>
    </w:p>
    <w:p>
      <w:pPr>
        <w:tabs>
          <w:tab w:val="left" w:pos="983"/>
          <w:tab w:val="left" w:pos="4517"/>
          <w:tab w:val="left" w:pos="9116"/>
        </w:tabs>
        <w:spacing w:line="480" w:lineRule="exact"/>
        <w:ind w:firstLine="576"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4"/>
          <w:sz w:val="28"/>
          <w:szCs w:val="28"/>
        </w:rPr>
        <w:t>2.出卖人经批准，在上述地块上建设的房屋项目核准名称</w:t>
      </w:r>
      <w:r>
        <w:rPr>
          <w:rFonts w:ascii="Times New Roman" w:hAnsi="Times New Roman" w:eastAsia="仿宋_GB2312" w:cs="Times New Roman"/>
          <w:color w:val="231F20"/>
          <w:sz w:val="28"/>
          <w:szCs w:val="28"/>
        </w:rPr>
        <w:t>为</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塔石新居拆迁安置房</w:t>
      </w:r>
      <w:r>
        <w:rPr>
          <w:rFonts w:ascii="Times New Roman" w:hAnsi="Times New Roman" w:eastAsia="仿宋_GB2312" w:cs="Times New Roman"/>
          <w:color w:val="000000" w:themeColor="text1"/>
          <w:spacing w:val="-12"/>
          <w:sz w:val="28"/>
          <w:szCs w:val="28"/>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建设工程规划许可证号为</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建字第（2017）35号</w:t>
      </w:r>
      <w:r>
        <w:rPr>
          <w:rFonts w:ascii="Times New Roman" w:hAnsi="Times New Roman" w:eastAsia="仿宋_GB2312" w:cs="Times New Roman"/>
          <w:color w:val="000000" w:themeColor="text1"/>
          <w:sz w:val="28"/>
          <w:szCs w:val="28"/>
          <w14:textFill>
            <w14:solidFill>
              <w14:schemeClr w14:val="tx1"/>
            </w14:solidFill>
          </w14:textFill>
        </w:rPr>
        <w:t>，建筑工程施工许可证号为</w:t>
      </w:r>
      <w:r>
        <w:rPr>
          <w:rFonts w:ascii="Times New Roman" w:hAnsi="Times New Roman" w:eastAsia="仿宋_GB2312" w:cs="Times New Roman"/>
          <w:color w:val="000000" w:themeColor="text1"/>
          <w:sz w:val="28"/>
          <w:szCs w:val="28"/>
          <w:u w:val="single" w:color="231F20"/>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511700201807090201</w:t>
      </w:r>
      <w:r>
        <w:rPr>
          <w:rFonts w:ascii="Times New Roman" w:hAnsi="Times New Roman" w:eastAsia="仿宋_GB2312" w:cs="Times New Roman"/>
          <w:color w:val="231F20"/>
          <w:sz w:val="28"/>
          <w:szCs w:val="28"/>
        </w:rPr>
        <w:t>。</w:t>
      </w:r>
    </w:p>
    <w:p>
      <w:pPr>
        <w:pStyle w:val="5"/>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第二条  销售依据</w:t>
      </w:r>
    </w:p>
    <w:p>
      <w:pPr>
        <w:pStyle w:val="5"/>
        <w:tabs>
          <w:tab w:val="left" w:pos="6436"/>
          <w:tab w:val="left" w:pos="6836"/>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该房屋已取得</w:t>
      </w:r>
      <w:r>
        <w:rPr>
          <w:rFonts w:ascii="Times New Roman" w:hAnsi="Times New Roman" w:eastAsia="仿宋_GB2312" w:cs="Times New Roman"/>
          <w:color w:val="231F20"/>
          <w:spacing w:val="-64"/>
          <w:sz w:val="28"/>
          <w:szCs w:val="28"/>
        </w:rPr>
        <w:t xml:space="preserve"> </w:t>
      </w:r>
      <w:r>
        <w:rPr>
          <w:rFonts w:ascii="Times New Roman" w:hAnsi="Times New Roman" w:eastAsia="仿宋_GB2312" w:cs="Times New Roman"/>
          <w:color w:val="231F20"/>
          <w:spacing w:val="-40"/>
          <w:sz w:val="28"/>
          <w:szCs w:val="28"/>
        </w:rPr>
        <w:t>【《达州市人民政府常务会议议定事项通知》</w:t>
      </w:r>
      <w:r>
        <w:rPr>
          <w:rFonts w:ascii="Times New Roman" w:hAnsi="Times New Roman" w:eastAsia="仿宋_GB2312" w:cs="Times New Roman"/>
          <w:color w:val="000000" w:themeColor="text1"/>
          <w:spacing w:val="-40"/>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达市府定字[2019]153号</w:t>
      </w:r>
      <w:r>
        <w:rPr>
          <w:rFonts w:ascii="Times New Roman" w:hAnsi="Times New Roman" w:eastAsia="仿宋_GB2312" w:cs="Times New Roman"/>
          <w:color w:val="000000" w:themeColor="text1"/>
          <w:spacing w:val="-36"/>
          <w:sz w:val="28"/>
          <w:szCs w:val="28"/>
          <w14:textFill>
            <w14:solidFill>
              <w14:schemeClr w14:val="tx1"/>
            </w14:solidFill>
          </w14:textFill>
        </w:rPr>
        <w:t>】</w:t>
      </w:r>
      <w:r>
        <w:rPr>
          <w:rFonts w:ascii="Times New Roman" w:hAnsi="Times New Roman" w:eastAsia="仿宋_GB2312" w:cs="Times New Roman"/>
          <w:color w:val="231F20"/>
          <w:spacing w:val="-9"/>
          <w:sz w:val="28"/>
          <w:szCs w:val="28"/>
        </w:rPr>
        <w:t>【</w:t>
      </w:r>
      <w:r>
        <w:rPr>
          <w:rFonts w:hint="eastAsia" w:ascii="仿宋" w:hAnsi="仿宋" w:eastAsia="仿宋" w:cs="仿宋"/>
          <w:color w:val="231F20"/>
          <w:spacing w:val="-29"/>
          <w:sz w:val="28"/>
          <w:szCs w:val="28"/>
        </w:rPr>
        <w:t>《</w:t>
      </w:r>
      <w:r>
        <w:rPr>
          <w:rFonts w:hint="eastAsia" w:ascii="仿宋" w:hAnsi="仿宋" w:eastAsia="仿宋" w:cs="仿宋"/>
          <w:color w:val="231F20"/>
          <w:sz w:val="28"/>
          <w:szCs w:val="28"/>
        </w:rPr>
        <w:t>不动产权</w:t>
      </w:r>
      <w:r>
        <w:rPr>
          <w:rFonts w:hint="eastAsia" w:ascii="仿宋" w:hAnsi="仿宋" w:eastAsia="仿宋" w:cs="仿宋"/>
          <w:color w:val="231F20"/>
          <w:spacing w:val="-29"/>
          <w:sz w:val="28"/>
          <w:szCs w:val="28"/>
        </w:rPr>
        <w:t>证</w:t>
      </w:r>
      <w:r>
        <w:rPr>
          <w:rFonts w:hint="eastAsia" w:ascii="仿宋" w:hAnsi="仿宋" w:eastAsia="仿宋" w:cs="仿宋"/>
          <w:color w:val="231F20"/>
          <w:spacing w:val="-9"/>
          <w:sz w:val="28"/>
          <w:szCs w:val="28"/>
        </w:rPr>
        <w:t>》（</w:t>
      </w:r>
      <w:r>
        <w:rPr>
          <w:rFonts w:hint="eastAsia" w:ascii="仿宋" w:hAnsi="仿宋" w:eastAsia="仿宋" w:cs="仿宋"/>
          <w:color w:val="231F20"/>
          <w:spacing w:val="-9"/>
          <w:sz w:val="28"/>
          <w:szCs w:val="28"/>
          <w:lang w:val="en-US"/>
        </w:rPr>
        <w:t xml:space="preserve">  × </w:t>
      </w:r>
      <w:r>
        <w:rPr>
          <w:rFonts w:hint="eastAsia" w:ascii="仿宋" w:hAnsi="仿宋" w:eastAsia="仿宋" w:cs="仿宋"/>
          <w:color w:val="231F20"/>
          <w:spacing w:val="-9"/>
          <w:sz w:val="28"/>
          <w:szCs w:val="28"/>
        </w:rPr>
        <w:t>）号</w:t>
      </w:r>
      <w:r>
        <w:rPr>
          <w:rFonts w:ascii="Times New Roman" w:hAnsi="Times New Roman" w:eastAsia="仿宋_GB2312" w:cs="Times New Roman"/>
          <w:color w:val="231F20"/>
          <w:spacing w:val="-77"/>
          <w:sz w:val="28"/>
          <w:szCs w:val="28"/>
        </w:rPr>
        <w:t>】，</w:t>
      </w:r>
      <w:r>
        <w:rPr>
          <w:rFonts w:ascii="Times New Roman" w:hAnsi="Times New Roman" w:eastAsia="仿宋_GB2312" w:cs="Times New Roman"/>
          <w:color w:val="231F20"/>
          <w:spacing w:val="-39"/>
          <w:sz w:val="28"/>
          <w:szCs w:val="28"/>
        </w:rPr>
        <w:t>【</w:t>
      </w:r>
      <w:r>
        <w:rPr>
          <w:rFonts w:ascii="Times New Roman" w:hAnsi="Times New Roman" w:eastAsia="仿宋_GB2312" w:cs="Times New Roman"/>
          <w:color w:val="231F20"/>
          <w:sz w:val="28"/>
          <w:szCs w:val="28"/>
        </w:rPr>
        <w:t>房屋登记机</w:t>
      </w:r>
      <w:r>
        <w:rPr>
          <w:rFonts w:ascii="Times New Roman" w:hAnsi="Times New Roman" w:eastAsia="仿宋_GB2312" w:cs="Times New Roman"/>
          <w:color w:val="231F20"/>
          <w:spacing w:val="-42"/>
          <w:sz w:val="28"/>
          <w:szCs w:val="28"/>
        </w:rPr>
        <w:t>构</w:t>
      </w:r>
      <w:r>
        <w:rPr>
          <w:rFonts w:ascii="Times New Roman" w:hAnsi="Times New Roman" w:eastAsia="仿宋_GB2312" w:cs="Times New Roman"/>
          <w:color w:val="231F20"/>
          <w:sz w:val="28"/>
          <w:szCs w:val="28"/>
        </w:rPr>
        <w:t>】为</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达州市不动产登记中心</w:t>
      </w:r>
      <w:r>
        <w:rPr>
          <w:rFonts w:ascii="Times New Roman" w:hAnsi="Times New Roman" w:eastAsia="仿宋_GB2312" w:cs="Times New Roman"/>
          <w:color w:val="231F20"/>
          <w:sz w:val="28"/>
          <w:szCs w:val="28"/>
        </w:rPr>
        <w:t>。</w:t>
      </w:r>
    </w:p>
    <w:p>
      <w:pPr>
        <w:pStyle w:val="5"/>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第三条  房屋基本情况</w:t>
      </w:r>
    </w:p>
    <w:p>
      <w:pPr>
        <w:pStyle w:val="15"/>
        <w:tabs>
          <w:tab w:val="left" w:pos="978"/>
          <w:tab w:val="left" w:pos="6935"/>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1.该房屋的规划用途</w:t>
      </w:r>
      <w:r>
        <w:rPr>
          <w:rFonts w:ascii="Times New Roman" w:hAnsi="Times New Roman" w:eastAsia="仿宋_GB2312" w:cs="Times New Roman"/>
          <w:color w:val="231F20"/>
          <w:spacing w:val="41"/>
          <w:sz w:val="28"/>
          <w:szCs w:val="28"/>
        </w:rPr>
        <w:t>为</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住</w:t>
      </w:r>
      <w:r>
        <w:rPr>
          <w:rFonts w:ascii="Times New Roman" w:hAnsi="Times New Roman" w:eastAsia="仿宋_GB2312" w:cs="Times New Roman"/>
          <w:color w:val="231F20"/>
          <w:spacing w:val="-42"/>
          <w:sz w:val="28"/>
          <w:szCs w:val="28"/>
        </w:rPr>
        <w:t>宅</w:t>
      </w:r>
      <w:r>
        <w:rPr>
          <w:rFonts w:ascii="Times New Roman" w:hAnsi="Times New Roman" w:eastAsia="仿宋_GB2312" w:cs="Times New Roman"/>
          <w:color w:val="231F20"/>
          <w:spacing w:val="-38"/>
          <w:sz w:val="28"/>
          <w:szCs w:val="28"/>
        </w:rPr>
        <w:t>】</w:t>
      </w:r>
      <w:r>
        <w:rPr>
          <w:rFonts w:ascii="Times New Roman" w:hAnsi="Times New Roman" w:eastAsia="仿宋_GB2312" w:cs="Times New Roman"/>
          <w:color w:val="231F20"/>
          <w:sz w:val="28"/>
          <w:szCs w:val="28"/>
        </w:rPr>
        <w:t>。</w:t>
      </w:r>
    </w:p>
    <w:p>
      <w:pPr>
        <w:tabs>
          <w:tab w:val="left" w:pos="984"/>
          <w:tab w:val="left" w:pos="2357"/>
          <w:tab w:val="left" w:pos="5477"/>
          <w:tab w:val="left" w:pos="8035"/>
          <w:tab w:val="left" w:pos="8117"/>
        </w:tabs>
        <w:spacing w:line="480" w:lineRule="exact"/>
        <w:ind w:firstLine="584"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pacing w:val="6"/>
          <w:sz w:val="28"/>
          <w:szCs w:val="28"/>
        </w:rPr>
        <w:t>2.该房屋所在建筑物的主体结构</w:t>
      </w:r>
      <w:r>
        <w:rPr>
          <w:rFonts w:ascii="Times New Roman" w:hAnsi="Times New Roman" w:eastAsia="仿宋_GB2312" w:cs="Times New Roman"/>
          <w:color w:val="231F20"/>
          <w:sz w:val="28"/>
          <w:szCs w:val="28"/>
        </w:rPr>
        <w:t>为</w:t>
      </w:r>
      <w:r>
        <w:rPr>
          <w:rFonts w:ascii="Times New Roman" w:hAnsi="Times New Roman" w:eastAsia="仿宋_GB2312" w:cs="Times New Roman"/>
          <w:color w:val="231F20"/>
          <w:sz w:val="28"/>
          <w:szCs w:val="28"/>
          <w:u w:val="single" w:color="231F20"/>
        </w:rPr>
        <w:t xml:space="preserve"> 框剪</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pacing w:val="6"/>
          <w:sz w:val="28"/>
          <w:szCs w:val="28"/>
        </w:rPr>
        <w:t>，建筑总</w:t>
      </w:r>
      <w:r>
        <w:rPr>
          <w:rFonts w:ascii="Times New Roman" w:hAnsi="Times New Roman" w:eastAsia="仿宋_GB2312" w:cs="Times New Roman"/>
          <w:color w:val="231F20"/>
          <w:sz w:val="28"/>
          <w:szCs w:val="28"/>
        </w:rPr>
        <w:t>层数为</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层，</w:t>
      </w:r>
    </w:p>
    <w:p>
      <w:pPr>
        <w:tabs>
          <w:tab w:val="left" w:pos="984"/>
          <w:tab w:val="left" w:pos="2357"/>
          <w:tab w:val="left" w:pos="5477"/>
          <w:tab w:val="left" w:pos="8035"/>
          <w:tab w:val="left" w:pos="8117"/>
        </w:tabs>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其中地上</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层，地下</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层。</w:t>
      </w:r>
    </w:p>
    <w:p>
      <w:pPr>
        <w:pStyle w:val="15"/>
        <w:tabs>
          <w:tab w:val="left" w:pos="984"/>
          <w:tab w:val="left" w:pos="2357"/>
          <w:tab w:val="left" w:pos="5477"/>
          <w:tab w:val="left" w:pos="8035"/>
          <w:tab w:val="left" w:pos="8117"/>
        </w:tabs>
        <w:spacing w:before="0" w:line="480" w:lineRule="exact"/>
        <w:ind w:left="480" w:leftChars="218" w:firstLine="142" w:firstLineChars="49"/>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pacing w:val="5"/>
          <w:sz w:val="28"/>
          <w:szCs w:val="28"/>
        </w:rPr>
        <w:t>3.该房屋为第一条规定项目中</w:t>
      </w:r>
      <w:r>
        <w:rPr>
          <w:rFonts w:ascii="Times New Roman" w:hAnsi="Times New Roman" w:eastAsia="仿宋_GB2312" w:cs="Times New Roman"/>
          <w:color w:val="231F20"/>
          <w:sz w:val="28"/>
          <w:szCs w:val="28"/>
        </w:rPr>
        <w:t>的</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pacing w:val="-36"/>
          <w:sz w:val="28"/>
          <w:szCs w:val="28"/>
        </w:rPr>
        <w:t>【幢</w:t>
      </w:r>
      <w:r>
        <w:rPr>
          <w:rFonts w:ascii="Times New Roman" w:hAnsi="Times New Roman" w:eastAsia="仿宋_GB2312" w:cs="Times New Roman"/>
          <w:color w:val="231F20"/>
          <w:spacing w:val="-32"/>
          <w:sz w:val="28"/>
          <w:szCs w:val="28"/>
        </w:rPr>
        <w:t>】</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rPr>
        <w:t>单元</w:t>
      </w:r>
      <w:r>
        <w:rPr>
          <w:rFonts w:ascii="Times New Roman" w:hAnsi="Times New Roman" w:eastAsia="仿宋_GB2312" w:cs="Times New Roman"/>
          <w:color w:val="231F20"/>
          <w:sz w:val="28"/>
          <w:szCs w:val="28"/>
          <w:u w:val="single"/>
        </w:rPr>
        <w:t>　　</w:t>
      </w:r>
      <w:r>
        <w:rPr>
          <w:rFonts w:ascii="Times New Roman" w:hAnsi="Times New Roman" w:eastAsia="仿宋_GB2312" w:cs="Times New Roman"/>
          <w:color w:val="231F20"/>
          <w:sz w:val="28"/>
          <w:szCs w:val="28"/>
        </w:rPr>
        <w:t>层</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号。</w:t>
      </w:r>
    </w:p>
    <w:p>
      <w:pPr>
        <w:pStyle w:val="15"/>
        <w:tabs>
          <w:tab w:val="left" w:pos="984"/>
          <w:tab w:val="left" w:pos="2357"/>
          <w:tab w:val="left" w:pos="5477"/>
          <w:tab w:val="left" w:pos="8035"/>
          <w:tab w:val="left" w:pos="8117"/>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房屋平面图详</w:t>
      </w:r>
      <w:r>
        <w:rPr>
          <w:rFonts w:ascii="Times New Roman" w:hAnsi="Times New Roman" w:eastAsia="仿宋_GB2312" w:cs="Times New Roman"/>
          <w:color w:val="231F20"/>
          <w:sz w:val="28"/>
          <w:szCs w:val="28"/>
        </w:rPr>
        <w:t>见附件一。</w:t>
      </w:r>
    </w:p>
    <w:p>
      <w:pPr>
        <w:widowControl/>
        <w:shd w:val="clear" w:color="auto" w:fill="FFFFFF"/>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6"/>
          <w:sz w:val="28"/>
          <w:szCs w:val="28"/>
          <w:lang w:val="en-US"/>
        </w:rPr>
        <w:t>　　4.</w:t>
      </w:r>
      <w:r>
        <w:rPr>
          <w:rFonts w:ascii="Times New Roman" w:hAnsi="Times New Roman" w:eastAsia="仿宋_GB2312" w:cs="Times New Roman"/>
          <w:color w:val="231F20"/>
          <w:spacing w:val="6"/>
          <w:sz w:val="28"/>
          <w:szCs w:val="28"/>
        </w:rPr>
        <w:t>该房屋的房产测绘机构</w:t>
      </w:r>
      <w:r>
        <w:rPr>
          <w:rFonts w:ascii="Times New Roman" w:hAnsi="Times New Roman" w:eastAsia="仿宋_GB2312" w:cs="Times New Roman"/>
          <w:color w:val="231F20"/>
          <w:sz w:val="28"/>
          <w:szCs w:val="28"/>
        </w:rPr>
        <w:t>为</w:t>
      </w:r>
      <w:r>
        <w:rPr>
          <w:rFonts w:ascii="Times New Roman" w:hAnsi="Times New Roman" w:eastAsia="仿宋_GB2312" w:cs="Times New Roman"/>
          <w:sz w:val="28"/>
          <w:szCs w:val="28"/>
          <w:u w:val="single"/>
        </w:rPr>
        <w:t>达州市恒诚测绘服务有限公司</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pacing w:val="6"/>
          <w:sz w:val="28"/>
          <w:szCs w:val="28"/>
        </w:rPr>
        <w:t>，其实测绘面</w:t>
      </w:r>
      <w:r>
        <w:rPr>
          <w:rFonts w:ascii="Times New Roman" w:hAnsi="Times New Roman" w:eastAsia="仿宋_GB2312" w:cs="Times New Roman"/>
          <w:color w:val="231F20"/>
          <w:sz w:val="28"/>
          <w:szCs w:val="28"/>
        </w:rPr>
        <w:t>积共</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pacing w:val="8"/>
          <w:sz w:val="28"/>
          <w:szCs w:val="28"/>
        </w:rPr>
        <w:t>平方米，其中套内建筑面</w:t>
      </w:r>
      <w:r>
        <w:rPr>
          <w:rFonts w:ascii="Times New Roman" w:hAnsi="Times New Roman" w:eastAsia="仿宋_GB2312" w:cs="Times New Roman"/>
          <w:color w:val="231F20"/>
          <w:sz w:val="28"/>
          <w:szCs w:val="28"/>
        </w:rPr>
        <w:t>积</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pacing w:val="8"/>
          <w:sz w:val="28"/>
          <w:szCs w:val="28"/>
        </w:rPr>
        <w:t>平方米，分摊共有建</w:t>
      </w:r>
      <w:r>
        <w:rPr>
          <w:rFonts w:ascii="Times New Roman" w:hAnsi="Times New Roman" w:eastAsia="仿宋_GB2312" w:cs="Times New Roman"/>
          <w:color w:val="231F20"/>
          <w:sz w:val="28"/>
          <w:szCs w:val="28"/>
        </w:rPr>
        <w:t xml:space="preserve">筑面积 </w:t>
      </w:r>
      <w:r>
        <w:rPr>
          <w:rFonts w:ascii="Times New Roman" w:hAnsi="Times New Roman" w:eastAsia="仿宋_GB2312" w:cs="Times New Roman"/>
          <w:color w:val="231F20"/>
          <w:sz w:val="28"/>
          <w:szCs w:val="28"/>
          <w:u w:val="single"/>
        </w:rPr>
        <w:t xml:space="preserve">   </w:t>
      </w:r>
      <w:r>
        <w:rPr>
          <w:rFonts w:hint="eastAsia"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u w:val="single"/>
        </w:rPr>
        <w:t xml:space="preserve">  </w:t>
      </w:r>
      <w:r>
        <w:rPr>
          <w:rFonts w:ascii="Times New Roman" w:hAnsi="Times New Roman" w:eastAsia="仿宋_GB2312" w:cs="Times New Roman"/>
          <w:color w:val="231F20"/>
          <w:sz w:val="28"/>
          <w:szCs w:val="28"/>
        </w:rPr>
        <w:t>平方米。</w:t>
      </w:r>
    </w:p>
    <w:p>
      <w:pPr>
        <w:pStyle w:val="5"/>
        <w:tabs>
          <w:tab w:val="left" w:pos="1637"/>
        </w:tabs>
        <w:spacing w:line="480" w:lineRule="exact"/>
        <w:ind w:firstLine="562" w:firstLineChars="200"/>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第四条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rPr>
        <w:t>抵押情况</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与该房屋有关的抵押情况为【未抵押】。</w:t>
      </w:r>
    </w:p>
    <w:p>
      <w:pPr>
        <w:pStyle w:val="5"/>
        <w:tabs>
          <w:tab w:val="left" w:pos="4060"/>
          <w:tab w:val="left" w:pos="4240"/>
          <w:tab w:val="left" w:pos="6610"/>
          <w:tab w:val="left" w:pos="7156"/>
          <w:tab w:val="left" w:pos="9077"/>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抵押人：</w:t>
      </w:r>
      <w:r>
        <w:rPr>
          <w:rFonts w:ascii="Times New Roman" w:hAnsi="Times New Roman" w:eastAsia="仿宋_GB2312" w:cs="Times New Roman"/>
          <w:color w:val="231F20"/>
          <w:sz w:val="28"/>
          <w:szCs w:val="28"/>
          <w:u w:val="single" w:color="231F20"/>
        </w:rPr>
        <w:t xml:space="preserve">  ×  </w:t>
      </w:r>
      <w:r>
        <w:rPr>
          <w:rFonts w:ascii="Times New Roman" w:hAnsi="Times New Roman" w:eastAsia="仿宋_GB2312" w:cs="Times New Roman"/>
          <w:color w:val="231F20"/>
          <w:sz w:val="28"/>
          <w:szCs w:val="28"/>
        </w:rPr>
        <w:t>，抵押权人：</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 抵押登记机构：</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，抵押登记日期：</w:t>
      </w:r>
      <w:r>
        <w:rPr>
          <w:rFonts w:ascii="Times New Roman" w:hAnsi="Times New Roman" w:eastAsia="仿宋_GB2312" w:cs="Times New Roman"/>
          <w:color w:val="231F20"/>
          <w:sz w:val="28"/>
          <w:szCs w:val="28"/>
          <w:u w:val="single" w:color="231F20"/>
        </w:rPr>
        <w:t xml:space="preserve"> ×  </w:t>
      </w:r>
      <w:r>
        <w:rPr>
          <w:rFonts w:ascii="Times New Roman" w:hAnsi="Times New Roman" w:eastAsia="仿宋_GB2312" w:cs="Times New Roman"/>
          <w:color w:val="231F20"/>
          <w:spacing w:val="-18"/>
          <w:sz w:val="28"/>
          <w:szCs w:val="28"/>
        </w:rPr>
        <w:t xml:space="preserve">， </w:t>
      </w:r>
      <w:r>
        <w:rPr>
          <w:rFonts w:ascii="Times New Roman" w:hAnsi="Times New Roman" w:eastAsia="仿宋_GB2312" w:cs="Times New Roman"/>
          <w:color w:val="231F20"/>
          <w:sz w:val="28"/>
          <w:szCs w:val="28"/>
        </w:rPr>
        <w:t>债务履行期限：</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5"/>
        <w:tabs>
          <w:tab w:val="left" w:pos="1637"/>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第五条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rPr>
        <w:t>租赁情况</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该房屋的租赁情况为【未出租】。</w:t>
      </w:r>
    </w:p>
    <w:p>
      <w:pPr>
        <w:pStyle w:val="5"/>
        <w:tabs>
          <w:tab w:val="left" w:pos="2975"/>
          <w:tab w:val="left" w:pos="3699"/>
          <w:tab w:val="left" w:pos="4423"/>
          <w:tab w:val="left" w:pos="5870"/>
          <w:tab w:val="left" w:pos="6594"/>
          <w:tab w:val="left" w:pos="7318"/>
        </w:tabs>
        <w:spacing w:line="480" w:lineRule="exact"/>
        <w:ind w:firstLine="572"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3"/>
          <w:sz w:val="28"/>
          <w:szCs w:val="28"/>
        </w:rPr>
        <w:t>租赁期限：</w:t>
      </w:r>
      <w:r>
        <w:rPr>
          <w:rFonts w:ascii="Times New Roman" w:hAnsi="Times New Roman" w:eastAsia="仿宋_GB2312" w:cs="Times New Roman"/>
          <w:color w:val="231F20"/>
          <w:sz w:val="28"/>
          <w:szCs w:val="28"/>
        </w:rPr>
        <w:t>从</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pacing w:val="3"/>
          <w:sz w:val="28"/>
          <w:szCs w:val="28"/>
        </w:rPr>
        <w:t>日</w:t>
      </w:r>
      <w:r>
        <w:rPr>
          <w:rFonts w:ascii="Times New Roman" w:hAnsi="Times New Roman" w:eastAsia="仿宋_GB2312" w:cs="Times New Roman"/>
          <w:color w:val="231F20"/>
          <w:sz w:val="28"/>
          <w:szCs w:val="28"/>
        </w:rPr>
        <w:t>至</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pacing w:val="3"/>
          <w:sz w:val="28"/>
          <w:szCs w:val="28"/>
        </w:rPr>
        <w:t>日。</w:t>
      </w:r>
    </w:p>
    <w:p>
      <w:pPr>
        <w:pStyle w:val="5"/>
        <w:tabs>
          <w:tab w:val="left" w:pos="1637"/>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第六条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rPr>
        <w:t>房屋权利状况承诺</w:t>
      </w:r>
    </w:p>
    <w:p>
      <w:pPr>
        <w:pStyle w:val="15"/>
        <w:tabs>
          <w:tab w:val="left" w:pos="978"/>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1.出卖人对该房屋享有合法权利；</w:t>
      </w:r>
    </w:p>
    <w:p>
      <w:pPr>
        <w:pStyle w:val="15"/>
        <w:tabs>
          <w:tab w:val="left" w:pos="978"/>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2.该房屋没有出售给除本合同买受人以外的其他人；</w:t>
      </w:r>
    </w:p>
    <w:p>
      <w:pPr>
        <w:pStyle w:val="15"/>
        <w:tabs>
          <w:tab w:val="left" w:pos="978"/>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3.该房屋没有司法查封或其他限制转让的情况；</w:t>
      </w:r>
    </w:p>
    <w:p>
      <w:pPr>
        <w:pStyle w:val="5"/>
        <w:tabs>
          <w:tab w:val="left" w:pos="9137"/>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4.</w:t>
      </w:r>
      <w:r>
        <w:rPr>
          <w:rFonts w:ascii="Times New Roman" w:hAnsi="Times New Roman" w:eastAsia="仿宋_GB2312" w:cs="Times New Roman"/>
          <w:color w:val="231F20"/>
          <w:sz w:val="28"/>
          <w:szCs w:val="28"/>
          <w:u w:val="single" w:color="231F20"/>
        </w:rPr>
        <w:t xml:space="preserve"> 该房屋以交付的现状为准</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rPr>
        <w:t>；</w:t>
      </w:r>
    </w:p>
    <w:p>
      <w:pPr>
        <w:pStyle w:val="5"/>
        <w:tabs>
          <w:tab w:val="left" w:pos="9136"/>
        </w:tabs>
        <w:spacing w:line="480" w:lineRule="exact"/>
        <w:ind w:firstLine="576"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4"/>
          <w:sz w:val="28"/>
          <w:szCs w:val="28"/>
        </w:rPr>
        <w:t>如该房屋权利状况与上述情况不符，导致不能完成房屋</w:t>
      </w:r>
      <w:r>
        <w:rPr>
          <w:rFonts w:hint="eastAsia" w:ascii="仿宋" w:hAnsi="仿宋" w:eastAsia="仿宋" w:cs="仿宋"/>
          <w:color w:val="231F20"/>
          <w:sz w:val="28"/>
          <w:szCs w:val="28"/>
        </w:rPr>
        <w:t>不动产权属</w:t>
      </w:r>
      <w:r>
        <w:rPr>
          <w:rFonts w:ascii="Times New Roman" w:hAnsi="Times New Roman" w:eastAsia="仿宋_GB2312" w:cs="Times New Roman"/>
          <w:color w:val="231F20"/>
          <w:spacing w:val="4"/>
          <w:sz w:val="28"/>
          <w:szCs w:val="28"/>
        </w:rPr>
        <w:t>转移登记的，买</w:t>
      </w:r>
      <w:r>
        <w:rPr>
          <w:rFonts w:ascii="Times New Roman" w:hAnsi="Times New Roman" w:eastAsia="仿宋_GB2312" w:cs="Times New Roman"/>
          <w:color w:val="231F20"/>
          <w:spacing w:val="5"/>
          <w:sz w:val="28"/>
          <w:szCs w:val="28"/>
        </w:rPr>
        <w:t>受人有权解除合同。买受人解除合同的，应当书面通知出卖人。出卖人应当自解除</w:t>
      </w:r>
      <w:r>
        <w:rPr>
          <w:rFonts w:ascii="Times New Roman" w:hAnsi="Times New Roman" w:eastAsia="仿宋_GB2312" w:cs="Times New Roman"/>
          <w:color w:val="231F20"/>
          <w:sz w:val="28"/>
          <w:szCs w:val="28"/>
        </w:rPr>
        <w:t>合同通知送达</w:t>
      </w:r>
      <w:r>
        <w:rPr>
          <w:rFonts w:hint="eastAsia" w:ascii="Times New Roman" w:hAnsi="Times New Roman" w:eastAsia="仿宋_GB2312" w:cs="Times New Roman"/>
          <w:color w:val="231F20"/>
          <w:sz w:val="28"/>
          <w:szCs w:val="28"/>
          <w:lang w:val="en-US"/>
        </w:rPr>
        <w:t>并生效</w:t>
      </w:r>
      <w:r>
        <w:rPr>
          <w:rFonts w:ascii="Times New Roman" w:hAnsi="Times New Roman" w:eastAsia="仿宋_GB2312" w:cs="Times New Roman"/>
          <w:color w:val="231F20"/>
          <w:sz w:val="28"/>
          <w:szCs w:val="28"/>
        </w:rPr>
        <w:t>之日</w:t>
      </w:r>
      <w:r>
        <w:rPr>
          <w:rFonts w:ascii="Times New Roman" w:hAnsi="Times New Roman" w:eastAsia="仿宋_GB2312" w:cs="Times New Roman"/>
          <w:color w:val="231F20"/>
          <w:spacing w:val="30"/>
          <w:sz w:val="28"/>
          <w:szCs w:val="28"/>
        </w:rPr>
        <w:t>起</w:t>
      </w:r>
      <w:r>
        <w:rPr>
          <w:rFonts w:ascii="Times New Roman" w:hAnsi="Times New Roman" w:eastAsia="仿宋_GB2312" w:cs="Times New Roman"/>
          <w:color w:val="231F20"/>
          <w:sz w:val="28"/>
          <w:szCs w:val="28"/>
        </w:rPr>
        <w:t>15</w:t>
      </w:r>
      <w:r>
        <w:rPr>
          <w:rFonts w:ascii="Times New Roman" w:hAnsi="Times New Roman" w:eastAsia="仿宋_GB2312" w:cs="Times New Roman"/>
          <w:color w:val="231F20"/>
          <w:spacing w:val="-53"/>
          <w:sz w:val="28"/>
          <w:szCs w:val="28"/>
        </w:rPr>
        <w:t xml:space="preserve"> </w:t>
      </w:r>
      <w:r>
        <w:rPr>
          <w:rFonts w:ascii="Times New Roman" w:hAnsi="Times New Roman" w:eastAsia="仿宋_GB2312" w:cs="Times New Roman"/>
          <w:color w:val="231F20"/>
          <w:sz w:val="28"/>
          <w:szCs w:val="28"/>
        </w:rPr>
        <w:t>日内退还买受人已付全部房</w:t>
      </w:r>
      <w:r>
        <w:rPr>
          <w:rFonts w:ascii="Times New Roman" w:hAnsi="Times New Roman" w:eastAsia="仿宋_GB2312" w:cs="Times New Roman"/>
          <w:color w:val="231F20"/>
          <w:spacing w:val="36"/>
          <w:sz w:val="28"/>
          <w:szCs w:val="28"/>
        </w:rPr>
        <w:t>款</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含已付贷款部</w:t>
      </w:r>
      <w:r>
        <w:rPr>
          <w:rFonts w:ascii="Times New Roman" w:hAnsi="Times New Roman" w:eastAsia="仿宋_GB2312" w:cs="Times New Roman"/>
          <w:color w:val="231F20"/>
          <w:spacing w:val="-37"/>
          <w:sz w:val="28"/>
          <w:szCs w:val="28"/>
        </w:rPr>
        <w:t>分</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并自买受人付</w:t>
      </w:r>
      <w:r>
        <w:rPr>
          <w:rFonts w:ascii="Times New Roman" w:hAnsi="Times New Roman" w:eastAsia="仿宋_GB2312" w:cs="Times New Roman"/>
          <w:color w:val="231F20"/>
          <w:spacing w:val="7"/>
          <w:sz w:val="28"/>
          <w:szCs w:val="28"/>
        </w:rPr>
        <w:t>款之日起，按</w:t>
      </w:r>
      <w:r>
        <w:rPr>
          <w:rFonts w:ascii="Times New Roman" w:hAnsi="Times New Roman" w:eastAsia="仿宋_GB2312" w:cs="Times New Roman"/>
          <w:color w:val="231F20"/>
          <w:sz w:val="28"/>
          <w:szCs w:val="28"/>
        </w:rPr>
        <w:t>照</w:t>
      </w:r>
      <w:r>
        <w:rPr>
          <w:rFonts w:ascii="Times New Roman" w:hAnsi="Times New Roman" w:eastAsia="仿宋_GB2312" w:cs="Times New Roman"/>
          <w:color w:val="000000" w:themeColor="text1"/>
          <w:sz w:val="28"/>
          <w:szCs w:val="28"/>
          <w:u w:val="single"/>
          <w14:textFill>
            <w14:solidFill>
              <w14:schemeClr w14:val="tx1"/>
            </w14:solidFill>
          </w14:textFill>
        </w:rPr>
        <w:t>0.00001</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30"/>
          <w:sz w:val="28"/>
          <w:szCs w:val="28"/>
        </w:rPr>
        <w:t xml:space="preserve"> （</w:t>
      </w:r>
      <w:r>
        <w:rPr>
          <w:rFonts w:ascii="Times New Roman" w:hAnsi="Times New Roman" w:eastAsia="仿宋_GB2312" w:cs="Times New Roman"/>
          <w:color w:val="231F20"/>
          <w:spacing w:val="7"/>
          <w:sz w:val="28"/>
          <w:szCs w:val="28"/>
        </w:rPr>
        <w:t>不低于中国人民银行公布的同期贷款基准利</w:t>
      </w:r>
      <w:r>
        <w:rPr>
          <w:rFonts w:ascii="Times New Roman" w:hAnsi="Times New Roman" w:eastAsia="仿宋_GB2312" w:cs="Times New Roman"/>
          <w:color w:val="231F20"/>
          <w:spacing w:val="-30"/>
          <w:sz w:val="28"/>
          <w:szCs w:val="28"/>
        </w:rPr>
        <w:t>率</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83"/>
          <w:sz w:val="28"/>
          <w:szCs w:val="28"/>
        </w:rPr>
        <w:t xml:space="preserve"> </w:t>
      </w:r>
      <w:r>
        <w:rPr>
          <w:rFonts w:ascii="Times New Roman" w:hAnsi="Times New Roman" w:eastAsia="仿宋_GB2312" w:cs="Times New Roman"/>
          <w:color w:val="231F20"/>
          <w:spacing w:val="7"/>
          <w:sz w:val="28"/>
          <w:szCs w:val="28"/>
        </w:rPr>
        <w:t>计算给</w:t>
      </w:r>
      <w:r>
        <w:rPr>
          <w:rFonts w:ascii="Times New Roman" w:hAnsi="Times New Roman" w:eastAsia="仿宋_GB2312" w:cs="Times New Roman"/>
          <w:color w:val="231F20"/>
          <w:sz w:val="28"/>
          <w:szCs w:val="28"/>
        </w:rPr>
        <w:t>付利息。</w:t>
      </w:r>
    </w:p>
    <w:p>
      <w:pPr>
        <w:pStyle w:val="5"/>
        <w:spacing w:line="480" w:lineRule="exact"/>
        <w:jc w:val="both"/>
        <w:rPr>
          <w:rFonts w:ascii="Times New Roman" w:hAnsi="Times New Roman" w:eastAsia="仿宋_GB2312" w:cs="Times New Roman"/>
          <w:sz w:val="28"/>
          <w:szCs w:val="28"/>
        </w:rPr>
      </w:pPr>
    </w:p>
    <w:p>
      <w:pPr>
        <w:pStyle w:val="3"/>
        <w:tabs>
          <w:tab w:val="left" w:pos="1119"/>
        </w:tabs>
        <w:spacing w:line="480" w:lineRule="exact"/>
        <w:ind w:left="0"/>
        <w:jc w:val="center"/>
        <w:rPr>
          <w:rFonts w:ascii="Times New Roman" w:hAnsi="Times New Roman" w:eastAsia="黑体" w:cs="Times New Roman"/>
        </w:rPr>
      </w:pPr>
      <w:r>
        <w:rPr>
          <w:rFonts w:ascii="Times New Roman" w:hAnsi="Times New Roman" w:eastAsia="黑体" w:cs="Times New Roman"/>
          <w:color w:val="231F20"/>
        </w:rPr>
        <w:t>第三章</w:t>
      </w:r>
      <w:r>
        <w:rPr>
          <w:rFonts w:ascii="Times New Roman" w:hAnsi="Times New Roman" w:eastAsia="黑体" w:cs="Times New Roman"/>
          <w:color w:val="231F20"/>
        </w:rPr>
        <w:tab/>
      </w:r>
      <w:r>
        <w:rPr>
          <w:rFonts w:ascii="Times New Roman" w:hAnsi="Times New Roman" w:eastAsia="黑体" w:cs="Times New Roman"/>
          <w:color w:val="231F20"/>
        </w:rPr>
        <w:t>房屋价款</w:t>
      </w:r>
    </w:p>
    <w:p>
      <w:pPr>
        <w:pStyle w:val="5"/>
        <w:spacing w:line="480" w:lineRule="exact"/>
        <w:jc w:val="both"/>
        <w:rPr>
          <w:rFonts w:ascii="Times New Roman" w:hAnsi="Times New Roman" w:eastAsia="仿宋_GB2312" w:cs="Times New Roman"/>
          <w:sz w:val="28"/>
          <w:szCs w:val="28"/>
        </w:rPr>
      </w:pPr>
    </w:p>
    <w:p>
      <w:pPr>
        <w:pStyle w:val="5"/>
        <w:tabs>
          <w:tab w:val="left" w:pos="1637"/>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第七条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rPr>
        <w:t>计价方式与价款</w:t>
      </w:r>
    </w:p>
    <w:p>
      <w:pPr>
        <w:pStyle w:val="5"/>
        <w:tabs>
          <w:tab w:val="left" w:pos="4397"/>
        </w:tabs>
        <w:spacing w:line="480" w:lineRule="exact"/>
        <w:ind w:firstLine="560"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出卖人与买受人按照下列第</w:t>
      </w:r>
      <w:r>
        <w:rPr>
          <w:rFonts w:ascii="Times New Roman" w:hAnsi="Times New Roman" w:eastAsia="仿宋_GB2312" w:cs="Times New Roman"/>
          <w:b/>
          <w:color w:val="231F20"/>
          <w:sz w:val="28"/>
          <w:szCs w:val="28"/>
          <w:u w:val="single" w:color="231F20"/>
        </w:rPr>
        <w:t xml:space="preserve">  </w:t>
      </w:r>
      <w:r>
        <w:rPr>
          <w:rFonts w:hint="eastAsia" w:ascii="Times New Roman" w:hAnsi="Times New Roman" w:eastAsia="仿宋_GB2312" w:cs="Times New Roman"/>
          <w:b/>
          <w:color w:val="231F20"/>
          <w:sz w:val="28"/>
          <w:szCs w:val="28"/>
          <w:u w:val="single" w:color="231F20"/>
          <w:lang w:val="en-US" w:eastAsia="zh-CN"/>
        </w:rPr>
        <w:t xml:space="preserve">    </w:t>
      </w:r>
      <w:r>
        <w:rPr>
          <w:rFonts w:ascii="Times New Roman" w:hAnsi="Times New Roman" w:eastAsia="仿宋_GB2312" w:cs="Times New Roman"/>
          <w:b/>
          <w:color w:val="231F20"/>
          <w:sz w:val="28"/>
          <w:szCs w:val="28"/>
          <w:u w:val="single" w:color="231F20"/>
        </w:rPr>
        <w:t xml:space="preserve">  </w:t>
      </w:r>
      <w:r>
        <w:rPr>
          <w:rFonts w:ascii="Times New Roman" w:hAnsi="Times New Roman" w:eastAsia="仿宋_GB2312" w:cs="Times New Roman"/>
          <w:color w:val="231F20"/>
          <w:sz w:val="28"/>
          <w:szCs w:val="28"/>
        </w:rPr>
        <w:t>种方式计算该房屋价款：</w:t>
      </w:r>
    </w:p>
    <w:p>
      <w:pPr>
        <w:pStyle w:val="5"/>
        <w:tabs>
          <w:tab w:val="left" w:pos="4397"/>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1.按照套内建筑面积计算，该房屋单价为每平方米（人民币）</w:t>
      </w:r>
      <w:r>
        <w:rPr>
          <w:rFonts w:ascii="Times New Roman" w:hAnsi="Times New Roman" w:eastAsia="仿宋_GB2312" w:cs="Times New Roman"/>
          <w:sz w:val="28"/>
          <w:szCs w:val="28"/>
          <w:u w:val="single"/>
        </w:rPr>
        <w:t>×</w:t>
      </w:r>
      <w:r>
        <w:rPr>
          <w:rFonts w:ascii="Times New Roman" w:hAnsi="Times New Roman" w:eastAsia="仿宋_GB2312" w:cs="Times New Roman"/>
          <w:sz w:val="28"/>
          <w:szCs w:val="28"/>
        </w:rPr>
        <w:t xml:space="preserve"> 元，总价款为（人民币）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元（大写 </w:t>
      </w:r>
      <w:r>
        <w:rPr>
          <w:rFonts w:ascii="Times New Roman" w:hAnsi="Times New Roman" w:eastAsia="仿宋_GB2312" w:cs="Times New Roman"/>
          <w:sz w:val="28"/>
          <w:szCs w:val="28"/>
          <w:u w:val="single"/>
        </w:rPr>
        <w:t xml:space="preserve"> × </w:t>
      </w:r>
      <w:r>
        <w:rPr>
          <w:rFonts w:ascii="Times New Roman" w:hAnsi="Times New Roman" w:eastAsia="仿宋_GB2312" w:cs="Times New Roman"/>
          <w:sz w:val="28"/>
          <w:szCs w:val="28"/>
        </w:rPr>
        <w:t>元整）。</w:t>
      </w:r>
    </w:p>
    <w:p>
      <w:pPr>
        <w:tabs>
          <w:tab w:val="left" w:pos="983"/>
          <w:tab w:val="left" w:pos="2357"/>
          <w:tab w:val="left" w:pos="4277"/>
          <w:tab w:val="left" w:pos="6837"/>
          <w:tab w:val="left" w:pos="8477"/>
          <w:tab w:val="left" w:pos="8898"/>
        </w:tabs>
        <w:spacing w:line="480" w:lineRule="exact"/>
        <w:ind w:firstLine="568" w:firstLineChars="196"/>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5"/>
          <w:sz w:val="28"/>
          <w:szCs w:val="28"/>
        </w:rPr>
        <w:t>2.按照建筑面积计算，该房屋单价为每平方</w:t>
      </w:r>
      <w:r>
        <w:rPr>
          <w:rFonts w:ascii="Times New Roman" w:hAnsi="Times New Roman" w:eastAsia="仿宋_GB2312" w:cs="Times New Roman"/>
          <w:color w:val="231F20"/>
          <w:sz w:val="28"/>
          <w:szCs w:val="28"/>
        </w:rPr>
        <w:t>米</w:t>
      </w:r>
      <w:r>
        <w:rPr>
          <w:rFonts w:ascii="Times New Roman" w:hAnsi="Times New Roman" w:eastAsia="仿宋_GB2312" w:cs="Times New Roman"/>
          <w:color w:val="231F20"/>
          <w:spacing w:val="-32"/>
          <w:sz w:val="28"/>
          <w:szCs w:val="28"/>
        </w:rPr>
        <w:t>（</w:t>
      </w:r>
      <w:r>
        <w:rPr>
          <w:rFonts w:ascii="Times New Roman" w:hAnsi="Times New Roman" w:eastAsia="仿宋_GB2312" w:cs="Times New Roman"/>
          <w:color w:val="231F20"/>
          <w:spacing w:val="5"/>
          <w:sz w:val="28"/>
          <w:szCs w:val="28"/>
        </w:rPr>
        <w:t>人民币</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元</w:t>
      </w:r>
      <w:r>
        <w:rPr>
          <w:rFonts w:ascii="Times New Roman" w:hAnsi="Times New Roman" w:eastAsia="仿宋_GB2312" w:cs="Times New Roman"/>
          <w:color w:val="231F20"/>
          <w:spacing w:val="-13"/>
          <w:sz w:val="28"/>
          <w:szCs w:val="28"/>
        </w:rPr>
        <w:t>，</w:t>
      </w:r>
      <w:r>
        <w:rPr>
          <w:rFonts w:ascii="Times New Roman" w:hAnsi="Times New Roman" w:eastAsia="仿宋_GB2312" w:cs="Times New Roman"/>
          <w:color w:val="231F20"/>
          <w:sz w:val="28"/>
          <w:szCs w:val="28"/>
        </w:rPr>
        <w:t>总价款为</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人民币）</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hint="eastAsia" w:ascii="Times New Roman" w:hAnsi="Times New Roman" w:eastAsia="仿宋_GB2312" w:cs="Times New Roman"/>
          <w:color w:val="231F20"/>
          <w:sz w:val="28"/>
          <w:szCs w:val="28"/>
          <w:u w:val="single" w:color="231F20"/>
          <w:lang w:val="en-US" w:eastAsia="zh-CN"/>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pacing w:val="36"/>
          <w:sz w:val="28"/>
          <w:szCs w:val="28"/>
        </w:rPr>
        <w:t>元</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大写：</w:t>
      </w:r>
      <w:r>
        <w:rPr>
          <w:rFonts w:ascii="Times New Roman" w:hAnsi="Times New Roman" w:eastAsia="仿宋_GB2312" w:cs="Times New Roman"/>
          <w:color w:val="231F20"/>
          <w:sz w:val="28"/>
          <w:szCs w:val="28"/>
          <w:u w:val="single"/>
          <w:lang w:val="en-US"/>
        </w:rPr>
        <w:t xml:space="preserve"> </w:t>
      </w:r>
      <w:r>
        <w:rPr>
          <w:rFonts w:hint="eastAsia" w:ascii="Times New Roman" w:hAnsi="Times New Roman" w:eastAsia="仿宋_GB2312" w:cs="Times New Roman"/>
          <w:color w:val="231F20"/>
          <w:sz w:val="28"/>
          <w:szCs w:val="28"/>
          <w:u w:val="single"/>
          <w:lang w:val="en-US" w:eastAsia="zh-CN"/>
        </w:rPr>
        <w:t xml:space="preserve">   </w:t>
      </w:r>
      <w:r>
        <w:rPr>
          <w:rFonts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rPr>
        <w:t>元</w:t>
      </w:r>
      <w:r>
        <w:rPr>
          <w:rFonts w:ascii="Times New Roman" w:hAnsi="Times New Roman" w:eastAsia="仿宋_GB2312" w:cs="Times New Roman"/>
          <w:color w:val="231F20"/>
          <w:spacing w:val="-37"/>
          <w:sz w:val="28"/>
          <w:szCs w:val="28"/>
        </w:rPr>
        <w:t>整</w:t>
      </w:r>
      <w:r>
        <w:rPr>
          <w:rFonts w:ascii="Times New Roman" w:hAnsi="Times New Roman" w:eastAsia="仿宋_GB2312" w:cs="Times New Roman"/>
          <w:color w:val="231F20"/>
          <w:spacing w:val="-84"/>
          <w:sz w:val="28"/>
          <w:szCs w:val="28"/>
        </w:rPr>
        <w:t>）</w:t>
      </w:r>
      <w:r>
        <w:rPr>
          <w:rFonts w:ascii="Times New Roman" w:hAnsi="Times New Roman" w:eastAsia="仿宋_GB2312" w:cs="Times New Roman"/>
          <w:color w:val="231F20"/>
          <w:sz w:val="28"/>
          <w:szCs w:val="28"/>
        </w:rPr>
        <w:t>。</w:t>
      </w:r>
    </w:p>
    <w:p>
      <w:pPr>
        <w:pStyle w:val="15"/>
        <w:tabs>
          <w:tab w:val="left" w:pos="984"/>
          <w:tab w:val="left" w:pos="5477"/>
          <w:tab w:val="left" w:pos="5864"/>
          <w:tab w:val="left" w:pos="8529"/>
        </w:tabs>
        <w:spacing w:before="0" w:line="480" w:lineRule="exact"/>
        <w:ind w:left="0" w:firstLine="584"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6"/>
          <w:sz w:val="28"/>
          <w:szCs w:val="28"/>
        </w:rPr>
        <w:t>3.按照套计算，该房屋总价款</w:t>
      </w:r>
      <w:r>
        <w:rPr>
          <w:rFonts w:ascii="Times New Roman" w:hAnsi="Times New Roman" w:eastAsia="仿宋_GB2312" w:cs="Times New Roman"/>
          <w:color w:val="231F20"/>
          <w:sz w:val="28"/>
          <w:szCs w:val="28"/>
        </w:rPr>
        <w:t>为</w:t>
      </w:r>
      <w:r>
        <w:rPr>
          <w:rFonts w:ascii="Times New Roman" w:hAnsi="Times New Roman" w:eastAsia="仿宋_GB2312" w:cs="Times New Roman"/>
          <w:color w:val="231F20"/>
          <w:spacing w:val="-31"/>
          <w:sz w:val="28"/>
          <w:szCs w:val="28"/>
        </w:rPr>
        <w:t>（</w:t>
      </w:r>
      <w:r>
        <w:rPr>
          <w:rFonts w:ascii="Times New Roman" w:hAnsi="Times New Roman" w:eastAsia="仿宋_GB2312" w:cs="Times New Roman"/>
          <w:color w:val="231F20"/>
          <w:spacing w:val="6"/>
          <w:sz w:val="28"/>
          <w:szCs w:val="28"/>
        </w:rPr>
        <w:t>人民币</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u w:val="single" w:color="231F20"/>
        </w:rPr>
        <w:t xml:space="preserve">  ×  </w:t>
      </w:r>
      <w:r>
        <w:rPr>
          <w:rFonts w:ascii="Times New Roman" w:hAnsi="Times New Roman" w:eastAsia="仿宋_GB2312" w:cs="Times New Roman"/>
          <w:color w:val="231F20"/>
          <w:sz w:val="28"/>
          <w:szCs w:val="28"/>
        </w:rPr>
        <w:t>元</w:t>
      </w:r>
      <w:r>
        <w:rPr>
          <w:rFonts w:ascii="Times New Roman" w:hAnsi="Times New Roman" w:eastAsia="仿宋_GB2312" w:cs="Times New Roman"/>
          <w:color w:val="231F20"/>
          <w:spacing w:val="-78"/>
          <w:sz w:val="28"/>
          <w:szCs w:val="28"/>
        </w:rPr>
        <w:t xml:space="preserve"> </w:t>
      </w:r>
      <w:r>
        <w:rPr>
          <w:rFonts w:ascii="Times New Roman" w:hAnsi="Times New Roman" w:eastAsia="仿宋_GB2312" w:cs="Times New Roman"/>
          <w:color w:val="231F20"/>
          <w:spacing w:val="-31"/>
          <w:sz w:val="28"/>
          <w:szCs w:val="28"/>
        </w:rPr>
        <w:t>（</w:t>
      </w:r>
      <w:r>
        <w:rPr>
          <w:rFonts w:ascii="Times New Roman" w:hAnsi="Times New Roman" w:eastAsia="仿宋_GB2312" w:cs="Times New Roman"/>
          <w:color w:val="231F20"/>
          <w:sz w:val="28"/>
          <w:szCs w:val="28"/>
        </w:rPr>
        <w:t>大写</w:t>
      </w:r>
      <w:r>
        <w:rPr>
          <w:rFonts w:ascii="Times New Roman" w:hAnsi="Times New Roman" w:eastAsia="仿宋_GB2312" w:cs="Times New Roman"/>
          <w:color w:val="231F20"/>
          <w:sz w:val="28"/>
          <w:szCs w:val="28"/>
          <w:u w:val="single" w:color="000000"/>
        </w:rPr>
        <w:t xml:space="preserve">  × </w:t>
      </w:r>
      <w:r>
        <w:rPr>
          <w:rFonts w:ascii="Times New Roman" w:hAnsi="Times New Roman" w:eastAsia="仿宋_GB2312" w:cs="Times New Roman"/>
          <w:color w:val="231F20"/>
          <w:sz w:val="28"/>
          <w:szCs w:val="28"/>
        </w:rPr>
        <w:t>元</w:t>
      </w:r>
      <w:r>
        <w:rPr>
          <w:rFonts w:ascii="Times New Roman" w:hAnsi="Times New Roman" w:eastAsia="仿宋_GB2312" w:cs="Times New Roman"/>
          <w:color w:val="231F20"/>
          <w:spacing w:val="-10"/>
          <w:sz w:val="28"/>
          <w:szCs w:val="28"/>
        </w:rPr>
        <w:t>整</w:t>
      </w:r>
      <w:r>
        <w:rPr>
          <w:rFonts w:ascii="Times New Roman" w:hAnsi="Times New Roman" w:eastAsia="仿宋_GB2312" w:cs="Times New Roman"/>
          <w:color w:val="231F20"/>
          <w:spacing w:val="-111"/>
          <w:sz w:val="28"/>
          <w:szCs w:val="28"/>
        </w:rPr>
        <w:t>）</w:t>
      </w:r>
      <w:r>
        <w:rPr>
          <w:rFonts w:ascii="Times New Roman" w:hAnsi="Times New Roman" w:eastAsia="仿宋_GB2312" w:cs="Times New Roman"/>
          <w:color w:val="231F20"/>
          <w:sz w:val="28"/>
          <w:szCs w:val="28"/>
        </w:rPr>
        <w:t>。</w:t>
      </w:r>
    </w:p>
    <w:p>
      <w:pPr>
        <w:tabs>
          <w:tab w:val="left" w:pos="978"/>
          <w:tab w:val="left" w:pos="2778"/>
          <w:tab w:val="left" w:pos="6385"/>
          <w:tab w:val="left" w:pos="9027"/>
        </w:tabs>
        <w:spacing w:line="480" w:lineRule="exact"/>
        <w:ind w:firstLine="560"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4.按照</w:t>
      </w:r>
      <w:r>
        <w:rPr>
          <w:rFonts w:ascii="Times New Roman" w:hAnsi="Times New Roman" w:eastAsia="仿宋_GB2312" w:cs="Times New Roman"/>
          <w:color w:val="231F20"/>
          <w:sz w:val="28"/>
          <w:szCs w:val="28"/>
          <w:u w:val="none" w:color="auto"/>
        </w:rPr>
        <w:t>拍卖成交价</w:t>
      </w:r>
      <w:r>
        <w:rPr>
          <w:rFonts w:ascii="Times New Roman" w:hAnsi="Times New Roman" w:eastAsia="仿宋_GB2312" w:cs="Times New Roman"/>
          <w:color w:val="231F20"/>
          <w:sz w:val="28"/>
          <w:szCs w:val="28"/>
        </w:rPr>
        <w:t>计算，该房屋总价款为</w:t>
      </w:r>
      <w:r>
        <w:rPr>
          <w:rFonts w:ascii="Times New Roman" w:hAnsi="Times New Roman" w:eastAsia="仿宋_GB2312" w:cs="Times New Roman"/>
          <w:color w:val="231F20"/>
          <w:spacing w:val="-36"/>
          <w:sz w:val="28"/>
          <w:szCs w:val="28"/>
        </w:rPr>
        <w:t>（</w:t>
      </w:r>
      <w:r>
        <w:rPr>
          <w:rFonts w:ascii="Times New Roman" w:hAnsi="Times New Roman" w:eastAsia="仿宋_GB2312" w:cs="Times New Roman"/>
          <w:color w:val="231F20"/>
          <w:sz w:val="28"/>
          <w:szCs w:val="28"/>
        </w:rPr>
        <w:t>人民币）</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rPr>
        <w:t>元</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大写</w:t>
      </w:r>
      <w:r>
        <w:rPr>
          <w:rFonts w:hint="eastAsia" w:ascii="Times New Roman" w:hAnsi="Times New Roman" w:eastAsia="仿宋_GB2312" w:cs="Times New Roman"/>
          <w:color w:val="231F20"/>
          <w:sz w:val="28"/>
          <w:szCs w:val="28"/>
        </w:rPr>
        <w:t xml:space="preserve">  </w:t>
      </w:r>
    </w:p>
    <w:p>
      <w:pPr>
        <w:tabs>
          <w:tab w:val="left" w:pos="978"/>
          <w:tab w:val="left" w:pos="2778"/>
          <w:tab w:val="left" w:pos="6385"/>
          <w:tab w:val="left" w:pos="9027"/>
        </w:tabs>
        <w:spacing w:line="480" w:lineRule="exact"/>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rPr>
        <w:t>元</w:t>
      </w:r>
      <w:r>
        <w:rPr>
          <w:rFonts w:ascii="Times New Roman" w:hAnsi="Times New Roman" w:eastAsia="仿宋_GB2312" w:cs="Times New Roman"/>
          <w:color w:val="231F20"/>
          <w:spacing w:val="-37"/>
          <w:sz w:val="28"/>
          <w:szCs w:val="28"/>
        </w:rPr>
        <w:t>整</w:t>
      </w:r>
      <w:r>
        <w:rPr>
          <w:rFonts w:ascii="Times New Roman" w:hAnsi="Times New Roman" w:eastAsia="仿宋_GB2312" w:cs="Times New Roman"/>
          <w:color w:val="231F20"/>
          <w:spacing w:val="-84"/>
          <w:sz w:val="28"/>
          <w:szCs w:val="28"/>
        </w:rPr>
        <w:t>）</w:t>
      </w:r>
      <w:r>
        <w:rPr>
          <w:rFonts w:ascii="Times New Roman" w:hAnsi="Times New Roman" w:eastAsia="仿宋_GB2312" w:cs="Times New Roman"/>
          <w:color w:val="231F20"/>
          <w:sz w:val="28"/>
          <w:szCs w:val="28"/>
        </w:rPr>
        <w:t>。</w:t>
      </w:r>
    </w:p>
    <w:p>
      <w:pPr>
        <w:pStyle w:val="5"/>
        <w:tabs>
          <w:tab w:val="left" w:pos="1637"/>
        </w:tabs>
        <w:spacing w:line="480" w:lineRule="exact"/>
        <w:ind w:firstLine="551" w:firstLineChars="196"/>
        <w:jc w:val="both"/>
        <w:rPr>
          <w:rFonts w:ascii="Times New Roman" w:hAnsi="Times New Roman" w:eastAsia="楷体" w:cs="Times New Roman"/>
          <w:b/>
          <w:bCs/>
          <w:color w:val="231F20"/>
          <w:sz w:val="28"/>
          <w:szCs w:val="28"/>
        </w:rPr>
      </w:pPr>
      <w:r>
        <w:rPr>
          <w:rFonts w:ascii="Times New Roman" w:hAnsi="Times New Roman" w:eastAsia="楷体" w:cs="Times New Roman"/>
          <w:b/>
          <w:bCs/>
          <w:color w:val="231F20"/>
          <w:sz w:val="28"/>
          <w:szCs w:val="28"/>
        </w:rPr>
        <w:t>第八条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rPr>
        <w:t>付款方式及期限</w:t>
      </w:r>
    </w:p>
    <w:p>
      <w:pPr>
        <w:pStyle w:val="5"/>
        <w:tabs>
          <w:tab w:val="left" w:pos="1637"/>
        </w:tabs>
        <w:spacing w:line="500" w:lineRule="exact"/>
        <w:ind w:firstLine="548" w:firstLineChars="196"/>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lang w:val="en-US"/>
        </w:rPr>
        <w:t>一</w:t>
      </w:r>
      <w:r>
        <w:rPr>
          <w:rFonts w:ascii="Times New Roman" w:hAnsi="Times New Roman" w:eastAsia="仿宋_GB2312" w:cs="Times New Roman"/>
          <w:color w:val="231F20"/>
          <w:sz w:val="28"/>
          <w:szCs w:val="28"/>
        </w:rPr>
        <w:t>）签订本合同前，买受人已向出卖人支付定金</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人民币）</w:t>
      </w:r>
      <w:r>
        <w:rPr>
          <w:rFonts w:ascii="Times New Roman" w:hAnsi="Times New Roman" w:eastAsia="仿宋_GB2312" w:cs="Times New Roman"/>
          <w:color w:val="231F20"/>
          <w:spacing w:val="-84"/>
          <w:sz w:val="28"/>
          <w:szCs w:val="28"/>
        </w:rPr>
        <w:t xml:space="preserve"> </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元</w:t>
      </w:r>
      <w:r>
        <w:rPr>
          <w:rFonts w:ascii="Times New Roman" w:hAnsi="Times New Roman" w:eastAsia="仿宋_GB2312" w:cs="Times New Roman"/>
          <w:color w:val="231F20"/>
          <w:spacing w:val="-77"/>
          <w:sz w:val="28"/>
          <w:szCs w:val="28"/>
        </w:rPr>
        <w:t xml:space="preserve"> </w:t>
      </w:r>
      <w:r>
        <w:rPr>
          <w:rFonts w:ascii="Times New Roman" w:hAnsi="Times New Roman" w:eastAsia="仿宋_GB2312" w:cs="Times New Roman"/>
          <w:color w:val="231F20"/>
          <w:spacing w:val="-30"/>
          <w:sz w:val="28"/>
          <w:szCs w:val="28"/>
        </w:rPr>
        <w:t>（</w:t>
      </w:r>
      <w:r>
        <w:rPr>
          <w:rFonts w:ascii="Times New Roman" w:hAnsi="Times New Roman" w:eastAsia="仿宋_GB2312" w:cs="Times New Roman"/>
          <w:color w:val="231F20"/>
          <w:spacing w:val="7"/>
          <w:sz w:val="28"/>
          <w:szCs w:val="28"/>
        </w:rPr>
        <w:t>大</w:t>
      </w:r>
      <w:r>
        <w:rPr>
          <w:rFonts w:ascii="Times New Roman" w:hAnsi="Times New Roman" w:eastAsia="仿宋_GB2312" w:cs="Times New Roman"/>
          <w:color w:val="231F20"/>
          <w:spacing w:val="-30"/>
          <w:sz w:val="28"/>
          <w:szCs w:val="28"/>
        </w:rPr>
        <w:t>写：</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rPr>
        <w:t>元</w:t>
      </w:r>
      <w:r>
        <w:rPr>
          <w:rFonts w:ascii="Times New Roman" w:hAnsi="Times New Roman" w:eastAsia="仿宋_GB2312" w:cs="Times New Roman"/>
          <w:color w:val="231F20"/>
          <w:spacing w:val="-37"/>
          <w:sz w:val="28"/>
          <w:szCs w:val="28"/>
        </w:rPr>
        <w:t>整</w:t>
      </w:r>
      <w:r>
        <w:rPr>
          <w:rFonts w:ascii="Times New Roman" w:hAnsi="Times New Roman" w:eastAsia="仿宋_GB2312" w:cs="Times New Roman"/>
          <w:color w:val="231F20"/>
          <w:spacing w:val="-30"/>
          <w:sz w:val="28"/>
          <w:szCs w:val="28"/>
          <w:lang w:val="en-US"/>
        </w:rPr>
        <w:t xml:space="preserve">  </w:t>
      </w:r>
      <w:r>
        <w:rPr>
          <w:rFonts w:ascii="Times New Roman" w:hAnsi="Times New Roman" w:eastAsia="仿宋_GB2312" w:cs="Times New Roman"/>
          <w:color w:val="231F20"/>
          <w:spacing w:val="-35"/>
          <w:sz w:val="28"/>
          <w:szCs w:val="28"/>
        </w:rPr>
        <w:t>）</w:t>
      </w:r>
      <w:r>
        <w:rPr>
          <w:rFonts w:ascii="Times New Roman" w:hAnsi="Times New Roman" w:eastAsia="仿宋_GB2312" w:cs="Times New Roman"/>
          <w:color w:val="231F20"/>
          <w:sz w:val="28"/>
          <w:szCs w:val="28"/>
        </w:rPr>
        <w:t>。</w:t>
      </w:r>
    </w:p>
    <w:p>
      <w:pPr>
        <w:pStyle w:val="5"/>
        <w:tabs>
          <w:tab w:val="left" w:pos="1637"/>
        </w:tabs>
        <w:spacing w:line="500" w:lineRule="exact"/>
        <w:ind w:firstLine="548" w:firstLineChars="196"/>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（二）买受人采取下列第</w:t>
      </w:r>
      <w:r>
        <w:rPr>
          <w:rFonts w:ascii="Times New Roman" w:hAnsi="Times New Roman" w:eastAsia="仿宋_GB2312" w:cs="Times New Roman"/>
          <w:color w:val="231F20"/>
          <w:sz w:val="28"/>
          <w:szCs w:val="28"/>
          <w:u w:val="single" w:color="221E1F"/>
        </w:rPr>
        <w:t xml:space="preserve"> </w:t>
      </w:r>
      <w:r>
        <w:rPr>
          <w:rFonts w:hint="eastAsia" w:ascii="Times New Roman" w:hAnsi="Times New Roman" w:eastAsia="仿宋_GB2312" w:cs="Times New Roman"/>
          <w:color w:val="231F20"/>
          <w:sz w:val="28"/>
          <w:szCs w:val="28"/>
          <w:u w:val="single" w:color="221E1F"/>
          <w:lang w:val="en-US"/>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rPr>
        <w:t>种方式付款：</w:t>
      </w:r>
    </w:p>
    <w:p>
      <w:pPr>
        <w:tabs>
          <w:tab w:val="left" w:pos="978"/>
          <w:tab w:val="left" w:pos="4697"/>
          <w:tab w:val="left" w:pos="5417"/>
          <w:tab w:val="left" w:pos="6137"/>
        </w:tabs>
        <w:spacing w:line="500" w:lineRule="exact"/>
        <w:ind w:firstLine="560" w:firstLineChars="200"/>
        <w:jc w:val="both"/>
        <w:rPr>
          <w:rFonts w:ascii="Times New Roman" w:hAnsi="Times New Roman" w:eastAsia="仿宋_GB2312" w:cs="Times New Roman"/>
          <w:sz w:val="28"/>
          <w:szCs w:val="28"/>
          <w:lang w:val="en-US"/>
        </w:rPr>
      </w:pPr>
      <w:r>
        <w:rPr>
          <w:rFonts w:ascii="Times New Roman" w:hAnsi="Times New Roman" w:eastAsia="仿宋_GB2312" w:cs="Times New Roman"/>
          <w:color w:val="231F20"/>
          <w:sz w:val="28"/>
          <w:szCs w:val="28"/>
        </w:rPr>
        <w:t>1．一次性付款。买受人应当在</w:t>
      </w:r>
      <w:r>
        <w:rPr>
          <w:rFonts w:ascii="Times New Roman" w:hAnsi="Times New Roman" w:eastAsia="仿宋_GB2312" w:cs="Times New Roman"/>
          <w:color w:val="231F20"/>
          <w:sz w:val="28"/>
          <w:szCs w:val="28"/>
          <w:u w:val="single"/>
          <w:lang w:val="en-US"/>
        </w:rPr>
        <w:t xml:space="preserve">  </w:t>
      </w:r>
      <w:r>
        <w:rPr>
          <w:rFonts w:hint="eastAsia"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u w:val="single"/>
          <w:lang w:val="en-US"/>
        </w:rPr>
        <w:t xml:space="preserve"> </w:t>
      </w:r>
      <w:r>
        <w:rPr>
          <w:rFonts w:hint="eastAsia"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lang w:val="en-US"/>
        </w:rPr>
        <w:t>年</w:t>
      </w:r>
      <w:r>
        <w:rPr>
          <w:rFonts w:ascii="Times New Roman" w:hAnsi="Times New Roman" w:eastAsia="仿宋_GB2312" w:cs="Times New Roman"/>
          <w:color w:val="231F20"/>
          <w:sz w:val="28"/>
          <w:szCs w:val="28"/>
          <w:u w:val="single"/>
          <w:lang w:val="en-US"/>
        </w:rPr>
        <w:t xml:space="preserve">  </w:t>
      </w:r>
      <w:r>
        <w:rPr>
          <w:rFonts w:hint="eastAsia"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lang w:val="en-US"/>
        </w:rPr>
        <w:t>月</w:t>
      </w:r>
      <w:r>
        <w:rPr>
          <w:rFonts w:ascii="Times New Roman" w:hAnsi="Times New Roman" w:eastAsia="仿宋_GB2312" w:cs="Times New Roman"/>
          <w:color w:val="231F20"/>
          <w:sz w:val="28"/>
          <w:szCs w:val="28"/>
          <w:u w:val="single"/>
          <w:lang w:val="en-US"/>
        </w:rPr>
        <w:t xml:space="preserve">   </w:t>
      </w:r>
      <w:r>
        <w:rPr>
          <w:rFonts w:hint="eastAsia"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lang w:val="en-US"/>
        </w:rPr>
        <w:t>日前支付该房屋全部价款。</w:t>
      </w:r>
    </w:p>
    <w:p>
      <w:pPr>
        <w:tabs>
          <w:tab w:val="left" w:pos="984"/>
          <w:tab w:val="left" w:pos="3797"/>
          <w:tab w:val="left" w:pos="4522"/>
          <w:tab w:val="left" w:pos="5368"/>
          <w:tab w:val="left" w:pos="5837"/>
          <w:tab w:val="left" w:pos="6214"/>
          <w:tab w:val="left" w:pos="7792"/>
          <w:tab w:val="left" w:pos="9197"/>
        </w:tabs>
        <w:spacing w:line="500" w:lineRule="exact"/>
        <w:ind w:firstLine="580" w:firstLineChars="200"/>
        <w:jc w:val="both"/>
        <w:rPr>
          <w:rFonts w:ascii="Times New Roman" w:hAnsi="Times New Roman" w:eastAsia="仿宋_GB2312" w:cs="Times New Roman"/>
          <w:color w:val="231F20"/>
          <w:spacing w:val="5"/>
          <w:sz w:val="28"/>
          <w:szCs w:val="28"/>
        </w:rPr>
      </w:pPr>
      <w:r>
        <w:rPr>
          <w:rFonts w:ascii="Times New Roman" w:hAnsi="Times New Roman" w:eastAsia="仿宋_GB2312" w:cs="Times New Roman"/>
          <w:color w:val="231F20"/>
          <w:spacing w:val="5"/>
          <w:sz w:val="28"/>
          <w:szCs w:val="28"/>
        </w:rPr>
        <w:t>2.分期付款。</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w:t>
      </w:r>
      <w:r>
        <w:rPr>
          <w:rFonts w:hint="eastAsia" w:ascii="Times New Roman" w:hAnsi="Times New Roman" w:eastAsia="仿宋" w:cs="Times New Roman"/>
          <w:sz w:val="28"/>
          <w:szCs w:val="28"/>
          <w:lang w:val="en-US"/>
        </w:rPr>
        <w:t>1</w:t>
      </w:r>
      <w:r>
        <w:rPr>
          <w:rFonts w:hint="eastAsia" w:ascii="Times New Roman" w:hAnsi="Times New Roman" w:eastAsia="仿宋" w:cs="Times New Roman"/>
          <w:sz w:val="28"/>
          <w:szCs w:val="28"/>
        </w:rPr>
        <w:t>）</w:t>
      </w:r>
      <w:r>
        <w:rPr>
          <w:rFonts w:ascii="Times New Roman" w:hAnsi="Times New Roman" w:eastAsia="仿宋" w:cs="Times New Roman"/>
          <w:sz w:val="28"/>
          <w:szCs w:val="28"/>
        </w:rPr>
        <w:t>买受人</w:t>
      </w:r>
      <w:r>
        <w:rPr>
          <w:rFonts w:hint="eastAsia" w:ascii="Times New Roman" w:hAnsi="Times New Roman" w:eastAsia="仿宋" w:cs="Times New Roman"/>
          <w:sz w:val="28"/>
          <w:szCs w:val="28"/>
        </w:rPr>
        <w:t>按照全部价款的</w:t>
      </w:r>
      <w:r>
        <w:rPr>
          <w:rFonts w:hint="eastAsia" w:ascii="Times New Roman" w:hAnsi="Times New Roman" w:eastAsia="仿宋" w:cs="Times New Roman"/>
          <w:sz w:val="28"/>
          <w:szCs w:val="28"/>
          <w:lang w:val="en-US"/>
        </w:rPr>
        <w:t>60%、20%、20%</w:t>
      </w:r>
      <w:r>
        <w:rPr>
          <w:rFonts w:ascii="Times New Roman" w:hAnsi="Times New Roman" w:eastAsia="仿宋" w:cs="Times New Roman"/>
          <w:sz w:val="28"/>
          <w:szCs w:val="28"/>
        </w:rPr>
        <w:t xml:space="preserve">分三期付清，首期房价款（人民币） </w:t>
      </w:r>
      <w:r>
        <w:rPr>
          <w:rFonts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rPr>
        <w:t xml:space="preserve">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u w:val="single"/>
        </w:rPr>
        <w:tab/>
      </w:r>
      <w:r>
        <w:rPr>
          <w:rFonts w:ascii="Times New Roman" w:hAnsi="Times New Roman" w:eastAsia="仿宋" w:cs="Times New Roman"/>
          <w:sz w:val="28"/>
          <w:szCs w:val="28"/>
        </w:rPr>
        <w:t>元（大写：</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元整），应当在</w:t>
      </w:r>
      <w:r>
        <w:rPr>
          <w:rFonts w:hint="eastAsia" w:ascii="Times New Roman" w:hAnsi="Times New Roman" w:eastAsia="仿宋" w:cs="Times New Roman"/>
          <w:sz w:val="28"/>
          <w:szCs w:val="28"/>
        </w:rPr>
        <w:t>签订房屋买卖合同时</w:t>
      </w:r>
      <w:r>
        <w:rPr>
          <w:rFonts w:ascii="Times New Roman" w:hAnsi="Times New Roman" w:eastAsia="仿宋" w:cs="Times New Roman"/>
          <w:sz w:val="28"/>
          <w:szCs w:val="28"/>
        </w:rPr>
        <w:t>支付；第二期房价款（人民币）</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u w:val="single"/>
        </w:rPr>
        <w:tab/>
      </w:r>
      <w:r>
        <w:rPr>
          <w:rFonts w:hint="eastAsia" w:ascii="Times New Roman" w:hAnsi="Times New Roman" w:eastAsia="仿宋" w:cs="Times New Roman"/>
          <w:sz w:val="28"/>
          <w:szCs w:val="28"/>
          <w:u w:val="single"/>
          <w:lang w:val="en-US"/>
        </w:rPr>
        <w:t xml:space="preserve">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元（大写：</w:t>
      </w:r>
      <w:r>
        <w:rPr>
          <w:rFonts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rPr>
        <w:t xml:space="preserve">    </w:t>
      </w:r>
      <w:r>
        <w:rPr>
          <w:rFonts w:ascii="Times New Roman" w:hAnsi="Times New Roman" w:eastAsia="仿宋" w:cs="Times New Roman"/>
          <w:sz w:val="28"/>
          <w:szCs w:val="28"/>
        </w:rPr>
        <w:t>元整），应当在</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年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月</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日前支付；第三期房价款（人民币）</w:t>
      </w:r>
      <w:r>
        <w:rPr>
          <w:rFonts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rPr>
        <w:t xml:space="preserve">           </w:t>
      </w:r>
      <w:r>
        <w:rPr>
          <w:rFonts w:ascii="Times New Roman" w:hAnsi="Times New Roman" w:eastAsia="仿宋" w:cs="Times New Roman"/>
          <w:sz w:val="28"/>
          <w:szCs w:val="28"/>
        </w:rPr>
        <w:t>元（大写：</w:t>
      </w:r>
      <w:r>
        <w:rPr>
          <w:rFonts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rPr>
        <w:t xml:space="preserve">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元整），应当在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年</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月</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日前支付。</w:t>
      </w:r>
    </w:p>
    <w:p>
      <w:pPr>
        <w:spacing w:line="480" w:lineRule="exact"/>
        <w:ind w:firstLine="580" w:firstLineChars="200"/>
        <w:rPr>
          <w:rFonts w:ascii="Times New Roman" w:hAnsi="Times New Roman" w:eastAsia="仿宋_GB2312" w:cs="Times New Roman"/>
          <w:color w:val="231F20"/>
          <w:spacing w:val="5"/>
          <w:sz w:val="28"/>
          <w:szCs w:val="28"/>
          <w:lang w:val="en-US"/>
        </w:rPr>
      </w:pPr>
      <w:r>
        <w:rPr>
          <w:rFonts w:hint="eastAsia" w:ascii="Times New Roman" w:hAnsi="Times New Roman" w:eastAsia="仿宋_GB2312" w:cs="Times New Roman"/>
          <w:color w:val="231F20"/>
          <w:spacing w:val="5"/>
          <w:sz w:val="28"/>
          <w:szCs w:val="28"/>
        </w:rPr>
        <w:t>（</w:t>
      </w:r>
      <w:r>
        <w:rPr>
          <w:rFonts w:hint="eastAsia" w:ascii="Times New Roman" w:hAnsi="Times New Roman" w:eastAsia="仿宋_GB2312" w:cs="Times New Roman"/>
          <w:color w:val="231F20"/>
          <w:spacing w:val="5"/>
          <w:sz w:val="28"/>
          <w:szCs w:val="28"/>
          <w:lang w:val="en-US"/>
        </w:rPr>
        <w:t>2</w:t>
      </w:r>
      <w:r>
        <w:rPr>
          <w:rFonts w:hint="eastAsia" w:ascii="Times New Roman" w:hAnsi="Times New Roman" w:eastAsia="仿宋_GB2312" w:cs="Times New Roman"/>
          <w:color w:val="231F20"/>
          <w:spacing w:val="5"/>
          <w:sz w:val="28"/>
          <w:szCs w:val="28"/>
        </w:rPr>
        <w:t>）</w:t>
      </w:r>
      <w:r>
        <w:rPr>
          <w:rFonts w:ascii="Times New Roman" w:hAnsi="Times New Roman" w:eastAsia="仿宋_GB2312" w:cs="Times New Roman"/>
          <w:color w:val="231F20"/>
          <w:spacing w:val="5"/>
          <w:sz w:val="28"/>
          <w:szCs w:val="28"/>
        </w:rPr>
        <w:t>买受人</w:t>
      </w:r>
      <w:r>
        <w:rPr>
          <w:rFonts w:hint="eastAsia" w:ascii="Times New Roman" w:hAnsi="Times New Roman" w:eastAsia="仿宋_GB2312" w:cs="Times New Roman"/>
          <w:color w:val="231F20"/>
          <w:spacing w:val="5"/>
          <w:sz w:val="28"/>
          <w:szCs w:val="28"/>
        </w:rPr>
        <w:t>选择分期付款的，只有在买受人购房款总额全部付清后，出卖人方予以交房。</w:t>
      </w:r>
    </w:p>
    <w:p>
      <w:pPr>
        <w:pStyle w:val="5"/>
        <w:tabs>
          <w:tab w:val="left" w:pos="2117"/>
          <w:tab w:val="left" w:pos="4157"/>
          <w:tab w:val="left" w:pos="9197"/>
        </w:tabs>
        <w:spacing w:line="500" w:lineRule="exact"/>
        <w:ind w:firstLine="560"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3.贷款方式付款：【公积金贷款】【商业贷款】【×】。买受人应当于</w:t>
      </w:r>
      <w:r>
        <w:rPr>
          <w:rFonts w:ascii="Times New Roman" w:hAnsi="Times New Roman" w:eastAsia="仿宋_GB2312" w:cs="Times New Roman"/>
          <w:color w:val="231F20"/>
          <w:sz w:val="28"/>
          <w:szCs w:val="28"/>
          <w:u w:val="single"/>
        </w:rPr>
        <w:t xml:space="preserve"> × </w:t>
      </w:r>
      <w:r>
        <w:rPr>
          <w:rFonts w:ascii="Times New Roman" w:hAnsi="Times New Roman" w:eastAsia="仿宋_GB2312" w:cs="Times New Roman"/>
          <w:color w:val="231F20"/>
          <w:sz w:val="28"/>
          <w:szCs w:val="28"/>
        </w:rPr>
        <w:t xml:space="preserve">年 </w:t>
      </w:r>
      <w:r>
        <w:rPr>
          <w:rFonts w:ascii="Times New Roman" w:hAnsi="Times New Roman" w:eastAsia="仿宋_GB2312" w:cs="Times New Roman"/>
          <w:color w:val="231F20"/>
          <w:sz w:val="28"/>
          <w:szCs w:val="28"/>
          <w:u w:val="single"/>
        </w:rPr>
        <w:t>×</w:t>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rPr>
        <w:t>×</w:t>
      </w:r>
      <w:r>
        <w:rPr>
          <w:rFonts w:ascii="Times New Roman" w:hAnsi="Times New Roman" w:eastAsia="仿宋_GB2312" w:cs="Times New Roman"/>
          <w:color w:val="231F20"/>
          <w:sz w:val="28"/>
          <w:szCs w:val="28"/>
        </w:rPr>
        <w:t>日前支付首期房价款（人民币）</w:t>
      </w:r>
      <w:r>
        <w:rPr>
          <w:rFonts w:ascii="Times New Roman" w:hAnsi="Times New Roman" w:eastAsia="仿宋_GB2312" w:cs="Times New Roman"/>
          <w:color w:val="231F20"/>
          <w:sz w:val="28"/>
          <w:szCs w:val="28"/>
          <w:u w:val="single"/>
        </w:rPr>
        <w:t xml:space="preserve"> ×</w:t>
      </w:r>
      <w:r>
        <w:rPr>
          <w:rFonts w:ascii="Times New Roman" w:hAnsi="Times New Roman" w:eastAsia="仿宋_GB2312" w:cs="Times New Roman"/>
          <w:color w:val="231F20"/>
          <w:sz w:val="28"/>
          <w:szCs w:val="28"/>
        </w:rPr>
        <w:t>元（大写：</w:t>
      </w:r>
      <w:r>
        <w:rPr>
          <w:rFonts w:ascii="Times New Roman" w:hAnsi="Times New Roman" w:eastAsia="仿宋_GB2312" w:cs="Times New Roman"/>
          <w:color w:val="231F20"/>
          <w:sz w:val="28"/>
          <w:szCs w:val="28"/>
          <w:u w:val="single"/>
        </w:rPr>
        <w:t xml:space="preserve"> ×</w:t>
      </w:r>
      <w:r>
        <w:rPr>
          <w:rFonts w:ascii="Times New Roman" w:hAnsi="Times New Roman" w:eastAsia="仿宋_GB2312" w:cs="Times New Roman"/>
          <w:color w:val="231F20"/>
          <w:sz w:val="28"/>
          <w:szCs w:val="28"/>
        </w:rPr>
        <w:t xml:space="preserve"> 元整），占全部房价款的</w:t>
      </w:r>
      <w:r>
        <w:rPr>
          <w:rFonts w:ascii="Times New Roman" w:hAnsi="Times New Roman" w:eastAsia="仿宋_GB2312" w:cs="Times New Roman"/>
          <w:color w:val="231F20"/>
          <w:sz w:val="28"/>
          <w:szCs w:val="28"/>
          <w:u w:val="single"/>
        </w:rPr>
        <w:t xml:space="preserve">   ×  </w:t>
      </w:r>
      <w:r>
        <w:rPr>
          <w:rFonts w:ascii="Times New Roman" w:hAnsi="Times New Roman" w:eastAsia="仿宋_GB2312" w:cs="Times New Roman"/>
          <w:color w:val="231F20"/>
          <w:sz w:val="28"/>
          <w:szCs w:val="28"/>
        </w:rPr>
        <w:t>％。</w:t>
      </w:r>
    </w:p>
    <w:p>
      <w:pPr>
        <w:tabs>
          <w:tab w:val="left" w:pos="978"/>
        </w:tabs>
        <w:spacing w:line="50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4.其他方式：</w:t>
      </w:r>
    </w:p>
    <w:p>
      <w:pPr>
        <w:pStyle w:val="5"/>
        <w:tabs>
          <w:tab w:val="left" w:pos="9116"/>
        </w:tabs>
        <w:spacing w:line="50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z w:val="28"/>
          <w:szCs w:val="28"/>
        </w:rPr>
        <w:t>。</w:t>
      </w:r>
    </w:p>
    <w:p>
      <w:pPr>
        <w:pStyle w:val="5"/>
        <w:tabs>
          <w:tab w:val="left" w:pos="4157"/>
          <w:tab w:val="left" w:pos="7996"/>
          <w:tab w:val="left" w:pos="9140"/>
        </w:tabs>
        <w:spacing w:line="500" w:lineRule="exact"/>
        <w:ind w:firstLine="396"/>
        <w:jc w:val="both"/>
        <w:rPr>
          <w:rFonts w:ascii="Times New Roman" w:hAnsi="Times New Roman" w:eastAsia="仿宋_GB2312" w:cs="Times New Roman"/>
          <w:color w:val="000000"/>
          <w:sz w:val="28"/>
          <w:szCs w:val="28"/>
        </w:rPr>
      </w:pPr>
      <w:r>
        <w:rPr>
          <w:rFonts w:ascii="Times New Roman" w:hAnsi="Times New Roman" w:eastAsia="仿宋_GB2312" w:cs="Times New Roman"/>
          <w:color w:val="231F20"/>
          <w:spacing w:val="-29"/>
          <w:sz w:val="28"/>
          <w:szCs w:val="28"/>
        </w:rPr>
        <w:t>（三</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76"/>
          <w:sz w:val="28"/>
          <w:szCs w:val="28"/>
        </w:rPr>
        <w:t xml:space="preserve"> </w:t>
      </w:r>
      <w:r>
        <w:rPr>
          <w:rFonts w:ascii="Times New Roman" w:hAnsi="Times New Roman" w:eastAsia="仿宋_GB2312" w:cs="Times New Roman"/>
          <w:color w:val="231F20"/>
          <w:spacing w:val="7"/>
          <w:sz w:val="28"/>
          <w:szCs w:val="28"/>
        </w:rPr>
        <w:t>双方约定全部房价款存入以下账户：账户名称</w:t>
      </w:r>
      <w:r>
        <w:rPr>
          <w:rFonts w:ascii="Times New Roman" w:hAnsi="Times New Roman" w:eastAsia="仿宋_GB2312" w:cs="Times New Roman"/>
          <w:color w:val="231F20"/>
          <w:sz w:val="28"/>
          <w:szCs w:val="28"/>
        </w:rPr>
        <w:t>为</w:t>
      </w:r>
      <w:r>
        <w:rPr>
          <w:rFonts w:ascii="Times New Roman" w:hAnsi="Times New Roman" w:eastAsia="仿宋_GB2312" w:cs="Times New Roman"/>
          <w:color w:val="000000"/>
          <w:sz w:val="28"/>
          <w:szCs w:val="28"/>
          <w:u w:val="single"/>
        </w:rPr>
        <w:t>达州房地集团有限公司</w:t>
      </w:r>
      <w:r>
        <w:rPr>
          <w:rFonts w:ascii="Times New Roman" w:hAnsi="Times New Roman" w:eastAsia="仿宋_GB2312" w:cs="Times New Roman"/>
          <w:color w:val="000000"/>
          <w:sz w:val="28"/>
          <w:szCs w:val="28"/>
        </w:rPr>
        <w:t>，开户银行为</w:t>
      </w:r>
      <w:r>
        <w:rPr>
          <w:rFonts w:ascii="Times New Roman" w:hAnsi="Times New Roman" w:eastAsia="仿宋_GB2312" w:cs="Times New Roman"/>
          <w:color w:val="000000"/>
          <w:sz w:val="28"/>
          <w:szCs w:val="28"/>
          <w:u w:val="single"/>
        </w:rPr>
        <w:t>中国建设银行股份有限公司达州通川支行</w:t>
      </w:r>
      <w:r>
        <w:rPr>
          <w:rFonts w:ascii="Times New Roman" w:hAnsi="Times New Roman" w:eastAsia="仿宋_GB2312" w:cs="Times New Roman"/>
          <w:color w:val="000000"/>
          <w:sz w:val="28"/>
          <w:szCs w:val="28"/>
        </w:rPr>
        <w:t>，账号为</w:t>
      </w:r>
      <w:r>
        <w:rPr>
          <w:rFonts w:ascii="Times New Roman" w:hAnsi="Times New Roman" w:eastAsia="仿宋_GB2312" w:cs="Times New Roman"/>
          <w:color w:val="000000"/>
          <w:sz w:val="28"/>
          <w:szCs w:val="28"/>
          <w:u w:val="single" w:color="231F20"/>
        </w:rPr>
        <w:t xml:space="preserve"> </w:t>
      </w:r>
      <w:r>
        <w:rPr>
          <w:rFonts w:ascii="Times New Roman" w:hAnsi="Times New Roman" w:eastAsia="仿宋_GB2312" w:cs="Times New Roman"/>
          <w:color w:val="000000"/>
          <w:sz w:val="28"/>
          <w:szCs w:val="28"/>
          <w:u w:val="single"/>
        </w:rPr>
        <w:t>51001756036050753519</w:t>
      </w:r>
      <w:r>
        <w:rPr>
          <w:rFonts w:ascii="Times New Roman" w:hAnsi="Times New Roman" w:eastAsia="仿宋_GB2312" w:cs="Times New Roman"/>
          <w:color w:val="000000"/>
          <w:sz w:val="28"/>
          <w:szCs w:val="28"/>
        </w:rPr>
        <w:t>。</w:t>
      </w:r>
    </w:p>
    <w:p>
      <w:pPr>
        <w:pStyle w:val="5"/>
        <w:tabs>
          <w:tab w:val="left" w:pos="1637"/>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第九条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逾期付款责任</w:t>
      </w:r>
    </w:p>
    <w:p>
      <w:pPr>
        <w:pStyle w:val="5"/>
        <w:tabs>
          <w:tab w:val="left" w:pos="8775"/>
        </w:tabs>
        <w:spacing w:line="480" w:lineRule="exact"/>
        <w:ind w:firstLine="584" w:firstLineChars="200"/>
        <w:jc w:val="both"/>
        <w:rPr>
          <w:rFonts w:ascii="Times New Roman" w:hAnsi="Times New Roman" w:eastAsia="仿宋_GB2312" w:cs="Times New Roman"/>
          <w:color w:val="231F20"/>
          <w:spacing w:val="6"/>
          <w:sz w:val="28"/>
          <w:szCs w:val="28"/>
        </w:rPr>
      </w:pPr>
      <w:r>
        <w:rPr>
          <w:rFonts w:ascii="Times New Roman" w:hAnsi="Times New Roman" w:eastAsia="仿宋_GB2312" w:cs="Times New Roman"/>
          <w:color w:val="231F20"/>
          <w:spacing w:val="6"/>
          <w:sz w:val="28"/>
          <w:szCs w:val="28"/>
        </w:rPr>
        <w:t>除不可抗力外，买受人未按照约定时间付款的，双方同意按照下列方式处理：</w:t>
      </w:r>
    </w:p>
    <w:p>
      <w:pPr>
        <w:spacing w:line="480" w:lineRule="exact"/>
        <w:ind w:firstLine="560" w:firstLineChars="200"/>
        <w:jc w:val="both"/>
        <w:rPr>
          <w:rFonts w:ascii="Times New Roman" w:hAnsi="Times New Roman" w:eastAsia="仿宋_GB2312" w:cs="Times New Roman"/>
          <w:color w:val="000000"/>
          <w:sz w:val="28"/>
          <w:szCs w:val="28"/>
          <w:u w:val="single"/>
        </w:rPr>
      </w:pPr>
      <w:r>
        <w:rPr>
          <w:rFonts w:hint="eastAsia" w:ascii="Times New Roman" w:hAnsi="Times New Roman" w:eastAsia="仿宋_GB2312" w:cs="Times New Roman"/>
          <w:color w:val="000000"/>
          <w:sz w:val="28"/>
          <w:szCs w:val="28"/>
          <w:lang w:val="en-US"/>
        </w:rPr>
        <w:t>1</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选择一次性付款方式</w:t>
      </w:r>
      <w:r>
        <w:rPr>
          <w:rFonts w:ascii="Times New Roman" w:hAnsi="Times New Roman" w:eastAsia="仿宋_GB2312" w:cs="Times New Roman"/>
          <w:color w:val="000000"/>
          <w:sz w:val="28"/>
          <w:szCs w:val="28"/>
          <w:u w:val="single"/>
        </w:rPr>
        <w:t>逾期</w:t>
      </w:r>
      <w:r>
        <w:rPr>
          <w:rFonts w:hint="eastAsia" w:ascii="Times New Roman" w:hAnsi="Times New Roman" w:eastAsia="仿宋_GB2312" w:cs="Times New Roman"/>
          <w:color w:val="000000"/>
          <w:sz w:val="28"/>
          <w:szCs w:val="28"/>
          <w:u w:val="single"/>
        </w:rPr>
        <w:t>支付</w:t>
      </w:r>
      <w:r>
        <w:rPr>
          <w:rFonts w:hint="eastAsia" w:ascii="Times New Roman" w:hAnsi="Times New Roman" w:eastAsia="仿宋_GB2312" w:cs="Times New Roman"/>
          <w:color w:val="000000"/>
          <w:sz w:val="28"/>
          <w:szCs w:val="28"/>
        </w:rPr>
        <w:t>房价款</w:t>
      </w:r>
      <w:r>
        <w:rPr>
          <w:rFonts w:ascii="Times New Roman" w:hAnsi="Times New Roman" w:eastAsia="仿宋_GB2312" w:cs="Times New Roman"/>
          <w:color w:val="000000"/>
          <w:sz w:val="28"/>
          <w:szCs w:val="28"/>
          <w:u w:val="single"/>
        </w:rPr>
        <w:t>的</w:t>
      </w:r>
      <w:r>
        <w:rPr>
          <w:rFonts w:hint="eastAsia" w:ascii="Times New Roman" w:hAnsi="Times New Roman" w:eastAsia="仿宋_GB2312" w:cs="Times New Roman"/>
          <w:color w:val="000000"/>
          <w:sz w:val="28"/>
          <w:szCs w:val="28"/>
          <w:u w:val="single"/>
        </w:rPr>
        <w:t>或</w:t>
      </w:r>
      <w:r>
        <w:rPr>
          <w:rFonts w:hint="eastAsia" w:ascii="Times New Roman" w:hAnsi="Times New Roman" w:eastAsia="仿宋_GB2312" w:cs="Times New Roman"/>
          <w:color w:val="000000"/>
          <w:sz w:val="28"/>
          <w:szCs w:val="28"/>
        </w:rPr>
        <w:t>选择</w:t>
      </w:r>
      <w:r>
        <w:rPr>
          <w:rFonts w:hint="eastAsia" w:ascii="Times New Roman" w:hAnsi="Times New Roman" w:eastAsia="仿宋_GB2312" w:cs="Times New Roman"/>
          <w:color w:val="000000"/>
          <w:sz w:val="28"/>
          <w:szCs w:val="28"/>
          <w:u w:val="single"/>
        </w:rPr>
        <w:t>分期付款逾期支付首期房价款的</w:t>
      </w:r>
      <w:r>
        <w:rPr>
          <w:rFonts w:ascii="Times New Roman" w:hAnsi="Times New Roman" w:eastAsia="仿宋_GB2312" w:cs="Times New Roman"/>
          <w:color w:val="000000"/>
          <w:sz w:val="28"/>
          <w:szCs w:val="28"/>
          <w:u w:val="single"/>
        </w:rPr>
        <w:t>，买受人所交竞买保证金不予退还，且出卖人有权</w:t>
      </w:r>
      <w:r>
        <w:rPr>
          <w:rFonts w:hint="eastAsia" w:ascii="Times New Roman" w:hAnsi="Times New Roman" w:eastAsia="仿宋_GB2312" w:cs="Times New Roman"/>
          <w:color w:val="000000"/>
          <w:sz w:val="28"/>
          <w:szCs w:val="28"/>
          <w:u w:val="single"/>
        </w:rPr>
        <w:t>单方无条件</w:t>
      </w:r>
      <w:r>
        <w:rPr>
          <w:rFonts w:ascii="Times New Roman" w:hAnsi="Times New Roman" w:eastAsia="仿宋_GB2312" w:cs="Times New Roman"/>
          <w:color w:val="000000"/>
          <w:sz w:val="28"/>
          <w:szCs w:val="28"/>
          <w:u w:val="single"/>
        </w:rPr>
        <w:t>解除本合同，将本合同标的物</w:t>
      </w:r>
      <w:r>
        <w:rPr>
          <w:rFonts w:hint="eastAsia" w:ascii="Times New Roman" w:hAnsi="Times New Roman" w:eastAsia="仿宋_GB2312" w:cs="Times New Roman"/>
          <w:color w:val="000000"/>
          <w:sz w:val="28"/>
          <w:szCs w:val="28"/>
          <w:u w:val="single"/>
        </w:rPr>
        <w:t>（买受人所购房产）</w:t>
      </w:r>
      <w:r>
        <w:rPr>
          <w:rFonts w:ascii="Times New Roman" w:hAnsi="Times New Roman" w:eastAsia="仿宋_GB2312" w:cs="Times New Roman"/>
          <w:color w:val="000000"/>
          <w:sz w:val="28"/>
          <w:szCs w:val="28"/>
          <w:u w:val="single"/>
        </w:rPr>
        <w:t>另行进行拍卖。再行拍卖的成交价款低于原拍卖成交价款的，原</w:t>
      </w:r>
      <w:r>
        <w:rPr>
          <w:rFonts w:hint="eastAsia" w:ascii="Times New Roman" w:hAnsi="Times New Roman" w:eastAsia="仿宋_GB2312" w:cs="Times New Roman"/>
          <w:color w:val="000000"/>
          <w:sz w:val="28"/>
          <w:szCs w:val="28"/>
          <w:u w:val="single"/>
        </w:rPr>
        <w:t>买受</w:t>
      </w:r>
      <w:r>
        <w:rPr>
          <w:rFonts w:ascii="Times New Roman" w:hAnsi="Times New Roman" w:eastAsia="仿宋_GB2312" w:cs="Times New Roman"/>
          <w:color w:val="000000"/>
          <w:sz w:val="28"/>
          <w:szCs w:val="28"/>
          <w:u w:val="single"/>
        </w:rPr>
        <w:t>人应当补足差额</w:t>
      </w:r>
      <w:r>
        <w:rPr>
          <w:rFonts w:hint="eastAsia" w:ascii="Times New Roman" w:hAnsi="Times New Roman" w:eastAsia="仿宋_GB2312" w:cs="Times New Roman"/>
          <w:color w:val="000000"/>
          <w:sz w:val="28"/>
          <w:szCs w:val="28"/>
          <w:u w:val="single"/>
        </w:rPr>
        <w:t>并按本合同约定的购房款总额的</w:t>
      </w:r>
      <w:r>
        <w:rPr>
          <w:rFonts w:hint="eastAsia" w:ascii="Times New Roman" w:hAnsi="Times New Roman" w:eastAsia="仿宋_GB2312" w:cs="Times New Roman"/>
          <w:color w:val="000000"/>
          <w:sz w:val="28"/>
          <w:szCs w:val="28"/>
          <w:u w:val="single"/>
          <w:lang w:val="en-US"/>
        </w:rPr>
        <w:t>10%</w:t>
      </w:r>
      <w:r>
        <w:rPr>
          <w:rFonts w:hint="eastAsia" w:ascii="Times New Roman" w:hAnsi="Times New Roman" w:eastAsia="仿宋_GB2312" w:cs="Times New Roman"/>
          <w:color w:val="000000"/>
          <w:sz w:val="28"/>
          <w:szCs w:val="28"/>
          <w:u w:val="single"/>
        </w:rPr>
        <w:t>向出卖人支付违约金，且</w:t>
      </w:r>
      <w:r>
        <w:rPr>
          <w:rFonts w:ascii="Times New Roman" w:hAnsi="Times New Roman" w:eastAsia="仿宋_GB2312" w:cs="Times New Roman"/>
          <w:color w:val="000000"/>
          <w:sz w:val="28"/>
          <w:szCs w:val="28"/>
          <w:u w:val="single"/>
        </w:rPr>
        <w:t>由此给买受人带来的所有经济损失全部由买受人承担。</w:t>
      </w:r>
    </w:p>
    <w:p>
      <w:pPr>
        <w:pStyle w:val="5"/>
        <w:tabs>
          <w:tab w:val="left" w:pos="8775"/>
        </w:tabs>
        <w:spacing w:line="480" w:lineRule="exact"/>
        <w:ind w:firstLine="480"/>
        <w:jc w:val="both"/>
        <w:rPr>
          <w:rFonts w:ascii="Times New Roman" w:hAnsi="Times New Roman" w:eastAsia="仿宋_GB2312" w:cs="Times New Roman"/>
          <w:color w:val="231F20"/>
          <w:spacing w:val="6"/>
          <w:sz w:val="28"/>
          <w:szCs w:val="28"/>
          <w:lang w:val="en-US"/>
        </w:rPr>
      </w:pPr>
      <w:r>
        <w:rPr>
          <w:rFonts w:hint="eastAsia" w:ascii="Times New Roman" w:hAnsi="Times New Roman" w:eastAsia="仿宋_GB2312" w:cs="Times New Roman"/>
          <w:color w:val="231F20"/>
          <w:spacing w:val="6"/>
          <w:sz w:val="28"/>
          <w:szCs w:val="28"/>
          <w:lang w:val="en-US"/>
        </w:rPr>
        <w:t>2</w:t>
      </w:r>
      <w:r>
        <w:rPr>
          <w:rFonts w:ascii="Times New Roman" w:hAnsi="Times New Roman" w:eastAsia="仿宋_GB2312" w:cs="Times New Roman"/>
          <w:color w:val="231F20"/>
          <w:spacing w:val="6"/>
          <w:sz w:val="28"/>
          <w:szCs w:val="28"/>
          <w:lang w:val="en-US"/>
        </w:rPr>
        <w:t>.</w:t>
      </w:r>
      <w:r>
        <w:rPr>
          <w:rFonts w:ascii="Times New Roman" w:hAnsi="Times New Roman" w:eastAsia="仿宋_GB2312" w:cs="Times New Roman"/>
          <w:color w:val="231F20"/>
          <w:spacing w:val="5"/>
          <w:sz w:val="28"/>
          <w:szCs w:val="28"/>
        </w:rPr>
        <w:t>买受人</w:t>
      </w:r>
      <w:r>
        <w:rPr>
          <w:rFonts w:hint="eastAsia" w:ascii="Times New Roman" w:hAnsi="Times New Roman" w:eastAsia="仿宋_GB2312" w:cs="Times New Roman"/>
          <w:color w:val="231F20"/>
          <w:spacing w:val="5"/>
          <w:sz w:val="28"/>
          <w:szCs w:val="28"/>
        </w:rPr>
        <w:t>选择分期付款的，</w:t>
      </w:r>
      <w:r>
        <w:rPr>
          <w:rFonts w:ascii="Times New Roman" w:hAnsi="Times New Roman" w:eastAsia="仿宋_GB2312" w:cs="Times New Roman"/>
          <w:color w:val="000000"/>
          <w:sz w:val="28"/>
          <w:szCs w:val="28"/>
          <w:u w:val="single"/>
        </w:rPr>
        <w:t>逾期</w:t>
      </w:r>
      <w:r>
        <w:rPr>
          <w:rFonts w:hint="eastAsia" w:ascii="Times New Roman" w:hAnsi="Times New Roman" w:eastAsia="仿宋_GB2312" w:cs="Times New Roman"/>
          <w:color w:val="000000"/>
          <w:sz w:val="28"/>
          <w:szCs w:val="28"/>
          <w:u w:val="single"/>
        </w:rPr>
        <w:t>支付</w:t>
      </w:r>
      <w:r>
        <w:rPr>
          <w:rFonts w:hint="eastAsia" w:ascii="Times New Roman" w:hAnsi="Times New Roman" w:eastAsia="仿宋_GB2312" w:cs="Times New Roman"/>
          <w:color w:val="000000"/>
          <w:sz w:val="28"/>
          <w:szCs w:val="28"/>
        </w:rPr>
        <w:t>第二期或第三期房价款</w:t>
      </w:r>
      <w:r>
        <w:rPr>
          <w:rFonts w:ascii="Times New Roman" w:hAnsi="Times New Roman" w:eastAsia="仿宋_GB2312" w:cs="Times New Roman"/>
          <w:color w:val="000000"/>
          <w:sz w:val="28"/>
          <w:szCs w:val="28"/>
          <w:u w:val="single"/>
        </w:rPr>
        <w:t>的，</w:t>
      </w:r>
      <w:r>
        <w:rPr>
          <w:rFonts w:ascii="Times New Roman" w:hAnsi="Times New Roman" w:eastAsia="仿宋_GB2312" w:cs="Times New Roman"/>
          <w:color w:val="231F20"/>
          <w:spacing w:val="6"/>
          <w:sz w:val="28"/>
          <w:szCs w:val="28"/>
          <w:lang w:val="en-US"/>
        </w:rPr>
        <w:t>按照逾期时间，分别</w:t>
      </w:r>
      <w:r>
        <w:rPr>
          <w:rFonts w:hint="eastAsia" w:ascii="Times New Roman" w:hAnsi="Times New Roman" w:eastAsia="仿宋_GB2312" w:cs="Times New Roman"/>
          <w:color w:val="231F20"/>
          <w:spacing w:val="6"/>
          <w:sz w:val="28"/>
          <w:szCs w:val="28"/>
          <w:lang w:val="en-US"/>
        </w:rPr>
        <w:t>做以下</w:t>
      </w:r>
      <w:r>
        <w:rPr>
          <w:rFonts w:ascii="Times New Roman" w:hAnsi="Times New Roman" w:eastAsia="仿宋_GB2312" w:cs="Times New Roman"/>
          <w:color w:val="231F20"/>
          <w:spacing w:val="6"/>
          <w:sz w:val="28"/>
          <w:szCs w:val="28"/>
          <w:lang w:val="en-US"/>
        </w:rPr>
        <w:t>处理（</w:t>
      </w:r>
      <w:r>
        <w:rPr>
          <w:rFonts w:hint="eastAsia" w:ascii="Times New Roman" w:hAnsi="Times New Roman" w:eastAsia="仿宋_GB2312" w:cs="Times New Roman"/>
          <w:color w:val="231F20"/>
          <w:spacing w:val="6"/>
          <w:sz w:val="28"/>
          <w:szCs w:val="28"/>
          <w:lang w:val="en-US"/>
        </w:rPr>
        <w:t>（</w:t>
      </w:r>
      <w:r>
        <w:rPr>
          <w:rFonts w:ascii="Times New Roman" w:hAnsi="Times New Roman" w:eastAsia="仿宋_GB2312" w:cs="Times New Roman"/>
          <w:color w:val="231F20"/>
          <w:spacing w:val="6"/>
          <w:sz w:val="28"/>
          <w:szCs w:val="28"/>
          <w:lang w:val="en-US"/>
        </w:rPr>
        <w:t>1</w:t>
      </w:r>
      <w:r>
        <w:rPr>
          <w:rFonts w:hint="eastAsia" w:ascii="Times New Roman" w:hAnsi="Times New Roman" w:eastAsia="仿宋_GB2312" w:cs="Times New Roman"/>
          <w:color w:val="231F20"/>
          <w:spacing w:val="6"/>
          <w:sz w:val="28"/>
          <w:szCs w:val="28"/>
          <w:lang w:val="en-US"/>
        </w:rPr>
        <w:t>）</w:t>
      </w:r>
      <w:r>
        <w:rPr>
          <w:rFonts w:ascii="Times New Roman" w:hAnsi="Times New Roman" w:eastAsia="仿宋_GB2312" w:cs="Times New Roman"/>
          <w:color w:val="231F20"/>
          <w:spacing w:val="6"/>
          <w:sz w:val="28"/>
          <w:szCs w:val="28"/>
          <w:lang w:val="en-US"/>
        </w:rPr>
        <w:t>和</w:t>
      </w:r>
      <w:r>
        <w:rPr>
          <w:rFonts w:hint="eastAsia" w:ascii="Times New Roman" w:hAnsi="Times New Roman" w:eastAsia="仿宋_GB2312" w:cs="Times New Roman"/>
          <w:color w:val="231F20"/>
          <w:spacing w:val="6"/>
          <w:sz w:val="28"/>
          <w:szCs w:val="28"/>
          <w:lang w:val="en-US"/>
        </w:rPr>
        <w:t>（</w:t>
      </w:r>
      <w:r>
        <w:rPr>
          <w:rFonts w:ascii="Times New Roman" w:hAnsi="Times New Roman" w:eastAsia="仿宋_GB2312" w:cs="Times New Roman"/>
          <w:color w:val="231F20"/>
          <w:spacing w:val="6"/>
          <w:sz w:val="28"/>
          <w:szCs w:val="28"/>
          <w:lang w:val="en-US"/>
        </w:rPr>
        <w:t>2</w:t>
      </w:r>
      <w:r>
        <w:rPr>
          <w:rFonts w:hint="eastAsia" w:ascii="Times New Roman" w:hAnsi="Times New Roman" w:eastAsia="仿宋_GB2312" w:cs="Times New Roman"/>
          <w:color w:val="231F20"/>
          <w:spacing w:val="6"/>
          <w:sz w:val="28"/>
          <w:szCs w:val="28"/>
          <w:lang w:val="en-US"/>
        </w:rPr>
        <w:t>）</w:t>
      </w:r>
      <w:r>
        <w:rPr>
          <w:rFonts w:ascii="Times New Roman" w:hAnsi="Times New Roman" w:eastAsia="仿宋_GB2312" w:cs="Times New Roman"/>
          <w:color w:val="231F20"/>
          <w:spacing w:val="6"/>
          <w:sz w:val="28"/>
          <w:szCs w:val="28"/>
          <w:lang w:val="en-US"/>
        </w:rPr>
        <w:t>不作累加）</w:t>
      </w:r>
      <w:r>
        <w:rPr>
          <w:rFonts w:hint="eastAsia" w:ascii="Times New Roman" w:hAnsi="Times New Roman" w:eastAsia="仿宋_GB2312" w:cs="Times New Roman"/>
          <w:color w:val="231F20"/>
          <w:spacing w:val="6"/>
          <w:sz w:val="28"/>
          <w:szCs w:val="28"/>
          <w:lang w:val="en-US"/>
        </w:rPr>
        <w:t>：</w:t>
      </w:r>
    </w:p>
    <w:p>
      <w:pPr>
        <w:pStyle w:val="5"/>
        <w:tabs>
          <w:tab w:val="left" w:pos="8775"/>
        </w:tabs>
        <w:spacing w:line="480" w:lineRule="exact"/>
        <w:ind w:firstLine="48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6"/>
          <w:sz w:val="28"/>
          <w:szCs w:val="28"/>
        </w:rPr>
        <w:t>（</w:t>
      </w:r>
      <w:r>
        <w:rPr>
          <w:rFonts w:ascii="Times New Roman" w:hAnsi="Times New Roman" w:eastAsia="仿宋_GB2312" w:cs="Times New Roman"/>
          <w:color w:val="231F20"/>
          <w:spacing w:val="6"/>
          <w:sz w:val="28"/>
          <w:szCs w:val="28"/>
          <w:lang w:val="en-US"/>
        </w:rPr>
        <w:t>1）</w:t>
      </w:r>
      <w:r>
        <w:rPr>
          <w:rFonts w:ascii="Times New Roman" w:hAnsi="Times New Roman" w:eastAsia="仿宋_GB2312" w:cs="Times New Roman"/>
          <w:color w:val="231F20"/>
          <w:spacing w:val="6"/>
          <w:sz w:val="28"/>
          <w:szCs w:val="28"/>
        </w:rPr>
        <w:t>逾期在</w:t>
      </w:r>
      <w:r>
        <w:rPr>
          <w:rFonts w:ascii="Times New Roman" w:hAnsi="Times New Roman" w:eastAsia="仿宋_GB2312" w:cs="Times New Roman"/>
          <w:color w:val="231F20"/>
          <w:sz w:val="28"/>
          <w:szCs w:val="28"/>
          <w:u w:val="single" w:color="221E1F"/>
        </w:rPr>
        <w:t xml:space="preserve">  </w:t>
      </w:r>
      <w:r>
        <w:rPr>
          <w:rFonts w:hint="eastAsia" w:ascii="Times New Roman" w:hAnsi="Times New Roman" w:eastAsia="仿宋_GB2312" w:cs="Times New Roman"/>
          <w:color w:val="231F20"/>
          <w:sz w:val="28"/>
          <w:szCs w:val="28"/>
          <w:u w:val="single" w:color="221E1F"/>
          <w:lang w:val="en-US"/>
        </w:rPr>
        <w:t>30</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rPr>
        <w:t>日之内，买受人按日计算向出卖人支付逾期应付款万分之</w:t>
      </w:r>
      <w:r>
        <w:rPr>
          <w:rFonts w:hint="eastAsia" w:ascii="Times New Roman" w:hAnsi="Times New Roman" w:eastAsia="仿宋_GB2312" w:cs="Times New Roman"/>
          <w:color w:val="231F20"/>
          <w:sz w:val="28"/>
          <w:szCs w:val="28"/>
          <w:u w:val="single" w:color="231F20"/>
          <w:lang w:val="en-US"/>
        </w:rPr>
        <w:t>六</w:t>
      </w:r>
      <w:r>
        <w:rPr>
          <w:rFonts w:ascii="Times New Roman" w:hAnsi="Times New Roman" w:eastAsia="仿宋_GB2312" w:cs="Times New Roman"/>
          <w:color w:val="231F20"/>
          <w:spacing w:val="-1"/>
          <w:sz w:val="28"/>
          <w:szCs w:val="28"/>
        </w:rPr>
        <w:t>的</w:t>
      </w:r>
      <w:r>
        <w:rPr>
          <w:rFonts w:ascii="Times New Roman" w:hAnsi="Times New Roman" w:eastAsia="仿宋_GB2312" w:cs="Times New Roman"/>
          <w:color w:val="231F20"/>
          <w:sz w:val="28"/>
          <w:szCs w:val="28"/>
        </w:rPr>
        <w:t>违约金。</w:t>
      </w:r>
    </w:p>
    <w:p>
      <w:pPr>
        <w:tabs>
          <w:tab w:val="left" w:pos="1160"/>
          <w:tab w:val="left" w:pos="5349"/>
        </w:tabs>
        <w:spacing w:line="480" w:lineRule="exact"/>
        <w:ind w:firstLine="560" w:firstLineChars="200"/>
        <w:jc w:val="both"/>
        <w:rPr>
          <w:rFonts w:ascii="Times New Roman" w:hAnsi="Times New Roman" w:eastAsia="仿宋_GB2312" w:cs="Times New Roman"/>
          <w:color w:val="231F20"/>
          <w:spacing w:val="5"/>
          <w:sz w:val="28"/>
          <w:szCs w:val="28"/>
        </w:rPr>
      </w:pPr>
      <w:r>
        <w:rPr>
          <w:rFonts w:hint="eastAsia" w:ascii="Times New Roman" w:hAnsi="Times New Roman" w:eastAsia="仿宋_GB2312" w:cs="Times New Roman"/>
          <w:color w:val="231F20"/>
          <w:sz w:val="28"/>
          <w:szCs w:val="28"/>
        </w:rPr>
        <w:t>（</w:t>
      </w:r>
      <w:r>
        <w:rPr>
          <w:rFonts w:hint="eastAsia" w:ascii="Times New Roman" w:hAnsi="Times New Roman" w:eastAsia="仿宋_GB2312" w:cs="Times New Roman"/>
          <w:color w:val="231F20"/>
          <w:sz w:val="28"/>
          <w:szCs w:val="28"/>
          <w:lang w:val="en-US"/>
        </w:rPr>
        <w:t>2</w:t>
      </w:r>
      <w:r>
        <w:rPr>
          <w:rFonts w:hint="eastAsia"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rPr>
        <w:t>逾期超过</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30</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pacing w:val="38"/>
          <w:sz w:val="28"/>
          <w:szCs w:val="28"/>
        </w:rPr>
        <w:t>日</w:t>
      </w:r>
      <w:r>
        <w:rPr>
          <w:rFonts w:ascii="Times New Roman" w:hAnsi="Times New Roman" w:eastAsia="仿宋_GB2312" w:cs="Times New Roman"/>
          <w:color w:val="231F20"/>
          <w:spacing w:val="-35"/>
          <w:sz w:val="28"/>
          <w:szCs w:val="28"/>
        </w:rPr>
        <w:t>（</w:t>
      </w:r>
      <w:r>
        <w:rPr>
          <w:rFonts w:ascii="Times New Roman" w:hAnsi="Times New Roman" w:eastAsia="仿宋_GB2312" w:cs="Times New Roman"/>
          <w:color w:val="231F20"/>
          <w:sz w:val="28"/>
          <w:szCs w:val="28"/>
        </w:rPr>
        <w:t>该期限应当与本条</w:t>
      </w:r>
      <w:r>
        <w:rPr>
          <w:rFonts w:ascii="Times New Roman" w:hAnsi="Times New Roman" w:eastAsia="仿宋_GB2312" w:cs="Times New Roman"/>
          <w:color w:val="231F20"/>
          <w:spacing w:val="38"/>
          <w:sz w:val="28"/>
          <w:szCs w:val="28"/>
        </w:rPr>
        <w:t>第</w:t>
      </w:r>
      <w:r>
        <w:rPr>
          <w:rFonts w:ascii="Times New Roman" w:hAnsi="Times New Roman" w:eastAsia="仿宋_GB2312" w:cs="Times New Roman"/>
          <w:color w:val="231F20"/>
          <w:spacing w:val="-25"/>
          <w:sz w:val="28"/>
          <w:szCs w:val="28"/>
        </w:rPr>
        <w:t>（1）</w:t>
      </w:r>
      <w:r>
        <w:rPr>
          <w:rFonts w:ascii="Times New Roman" w:hAnsi="Times New Roman" w:eastAsia="仿宋_GB2312" w:cs="Times New Roman"/>
          <w:color w:val="231F20"/>
          <w:spacing w:val="-80"/>
          <w:sz w:val="28"/>
          <w:szCs w:val="28"/>
        </w:rPr>
        <w:t xml:space="preserve"> </w:t>
      </w:r>
      <w:r>
        <w:rPr>
          <w:rFonts w:ascii="Times New Roman" w:hAnsi="Times New Roman" w:eastAsia="仿宋_GB2312" w:cs="Times New Roman"/>
          <w:color w:val="231F20"/>
          <w:sz w:val="28"/>
          <w:szCs w:val="28"/>
        </w:rPr>
        <w:t>项中的期限相</w:t>
      </w:r>
      <w:r>
        <w:rPr>
          <w:rFonts w:ascii="Times New Roman" w:hAnsi="Times New Roman" w:eastAsia="仿宋_GB2312" w:cs="Times New Roman"/>
          <w:color w:val="231F20"/>
          <w:spacing w:val="-35"/>
          <w:sz w:val="28"/>
          <w:szCs w:val="28"/>
        </w:rPr>
        <w:t>同</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80"/>
          <w:sz w:val="28"/>
          <w:szCs w:val="28"/>
        </w:rPr>
        <w:t xml:space="preserve"> </w:t>
      </w:r>
      <w:r>
        <w:rPr>
          <w:rFonts w:ascii="Times New Roman" w:hAnsi="Times New Roman" w:eastAsia="仿宋_GB2312" w:cs="Times New Roman"/>
          <w:color w:val="231F20"/>
          <w:sz w:val="28"/>
          <w:szCs w:val="28"/>
        </w:rPr>
        <w:t>后，出卖人有</w:t>
      </w:r>
      <w:r>
        <w:rPr>
          <w:rFonts w:ascii="Times New Roman" w:hAnsi="Times New Roman" w:eastAsia="仿宋_GB2312" w:cs="Times New Roman"/>
          <w:color w:val="231F20"/>
          <w:spacing w:val="5"/>
          <w:sz w:val="28"/>
          <w:szCs w:val="28"/>
        </w:rPr>
        <w:t>权</w:t>
      </w:r>
      <w:r>
        <w:rPr>
          <w:rFonts w:hint="eastAsia" w:ascii="Times New Roman" w:hAnsi="Times New Roman" w:eastAsia="仿宋_GB2312" w:cs="Times New Roman"/>
          <w:color w:val="231F20"/>
          <w:spacing w:val="5"/>
          <w:sz w:val="28"/>
          <w:szCs w:val="28"/>
        </w:rPr>
        <w:t>单方无条件</w:t>
      </w:r>
      <w:r>
        <w:rPr>
          <w:rFonts w:ascii="Times New Roman" w:hAnsi="Times New Roman" w:eastAsia="仿宋_GB2312" w:cs="Times New Roman"/>
          <w:color w:val="231F20"/>
          <w:spacing w:val="5"/>
          <w:sz w:val="28"/>
          <w:szCs w:val="28"/>
        </w:rPr>
        <w:t>解除合同</w:t>
      </w:r>
      <w:r>
        <w:rPr>
          <w:rFonts w:hint="eastAsia" w:ascii="Times New Roman" w:hAnsi="Times New Roman" w:eastAsia="仿宋_GB2312" w:cs="Times New Roman"/>
          <w:color w:val="231F20"/>
          <w:spacing w:val="5"/>
          <w:sz w:val="28"/>
          <w:szCs w:val="28"/>
        </w:rPr>
        <w:t>，</w:t>
      </w:r>
      <w:r>
        <w:rPr>
          <w:rFonts w:ascii="Times New Roman" w:hAnsi="Times New Roman" w:eastAsia="仿宋_GB2312" w:cs="Times New Roman"/>
          <w:color w:val="000000"/>
          <w:sz w:val="28"/>
          <w:szCs w:val="28"/>
          <w:u w:val="single"/>
        </w:rPr>
        <w:t>将本合同标的物</w:t>
      </w:r>
      <w:r>
        <w:rPr>
          <w:rFonts w:hint="eastAsia" w:ascii="Times New Roman" w:hAnsi="Times New Roman" w:eastAsia="仿宋_GB2312" w:cs="Times New Roman"/>
          <w:color w:val="000000"/>
          <w:sz w:val="28"/>
          <w:szCs w:val="28"/>
          <w:u w:val="single"/>
        </w:rPr>
        <w:t>（买受人所购房产）</w:t>
      </w:r>
      <w:r>
        <w:rPr>
          <w:rFonts w:ascii="Times New Roman" w:hAnsi="Times New Roman" w:eastAsia="仿宋_GB2312" w:cs="Times New Roman"/>
          <w:color w:val="000000"/>
          <w:sz w:val="28"/>
          <w:szCs w:val="28"/>
          <w:u w:val="single"/>
        </w:rPr>
        <w:t>另行进行</w:t>
      </w:r>
      <w:r>
        <w:rPr>
          <w:rFonts w:hint="eastAsia" w:ascii="Times New Roman" w:hAnsi="Times New Roman" w:eastAsia="仿宋_GB2312" w:cs="Times New Roman"/>
          <w:color w:val="000000"/>
          <w:sz w:val="28"/>
          <w:szCs w:val="28"/>
          <w:u w:val="single"/>
        </w:rPr>
        <w:t>销售</w:t>
      </w:r>
      <w:r>
        <w:rPr>
          <w:rFonts w:ascii="Times New Roman" w:hAnsi="Times New Roman" w:eastAsia="仿宋_GB2312" w:cs="Times New Roman"/>
          <w:color w:val="000000"/>
          <w:sz w:val="28"/>
          <w:szCs w:val="28"/>
          <w:u w:val="single"/>
        </w:rPr>
        <w:t>。再行</w:t>
      </w:r>
      <w:r>
        <w:rPr>
          <w:rFonts w:hint="eastAsia" w:ascii="Times New Roman" w:hAnsi="Times New Roman" w:eastAsia="仿宋_GB2312" w:cs="Times New Roman"/>
          <w:color w:val="000000"/>
          <w:sz w:val="28"/>
          <w:szCs w:val="28"/>
          <w:u w:val="single"/>
        </w:rPr>
        <w:t>销售</w:t>
      </w:r>
      <w:r>
        <w:rPr>
          <w:rFonts w:ascii="Times New Roman" w:hAnsi="Times New Roman" w:eastAsia="仿宋_GB2312" w:cs="Times New Roman"/>
          <w:color w:val="000000"/>
          <w:sz w:val="28"/>
          <w:szCs w:val="28"/>
          <w:u w:val="single"/>
        </w:rPr>
        <w:t>的成交价款低于原拍卖成交价款的，原</w:t>
      </w:r>
      <w:r>
        <w:rPr>
          <w:rFonts w:hint="eastAsia" w:ascii="Times New Roman" w:hAnsi="Times New Roman" w:eastAsia="仿宋_GB2312" w:cs="Times New Roman"/>
          <w:color w:val="000000"/>
          <w:sz w:val="28"/>
          <w:szCs w:val="28"/>
          <w:u w:val="single"/>
        </w:rPr>
        <w:t>买受</w:t>
      </w:r>
      <w:r>
        <w:rPr>
          <w:rFonts w:ascii="Times New Roman" w:hAnsi="Times New Roman" w:eastAsia="仿宋_GB2312" w:cs="Times New Roman"/>
          <w:color w:val="000000"/>
          <w:sz w:val="28"/>
          <w:szCs w:val="28"/>
          <w:u w:val="single"/>
        </w:rPr>
        <w:t>人应当补足差额</w:t>
      </w:r>
      <w:r>
        <w:rPr>
          <w:rFonts w:hint="eastAsia" w:ascii="Times New Roman" w:hAnsi="Times New Roman" w:eastAsia="仿宋_GB2312" w:cs="Times New Roman"/>
          <w:color w:val="000000"/>
          <w:sz w:val="28"/>
          <w:szCs w:val="28"/>
          <w:u w:val="single"/>
        </w:rPr>
        <w:t>并按本合同约定的购房款总额的</w:t>
      </w:r>
      <w:r>
        <w:rPr>
          <w:rFonts w:hint="eastAsia" w:ascii="Times New Roman" w:hAnsi="Times New Roman" w:eastAsia="仿宋_GB2312" w:cs="Times New Roman"/>
          <w:color w:val="000000"/>
          <w:sz w:val="28"/>
          <w:szCs w:val="28"/>
          <w:u w:val="single"/>
          <w:lang w:val="en-US"/>
        </w:rPr>
        <w:t>10%</w:t>
      </w:r>
      <w:r>
        <w:rPr>
          <w:rFonts w:hint="eastAsia" w:ascii="Times New Roman" w:hAnsi="Times New Roman" w:eastAsia="仿宋_GB2312" w:cs="Times New Roman"/>
          <w:color w:val="000000"/>
          <w:sz w:val="28"/>
          <w:szCs w:val="28"/>
          <w:u w:val="single"/>
        </w:rPr>
        <w:t>向出卖人支付违约金，且</w:t>
      </w:r>
      <w:r>
        <w:rPr>
          <w:rFonts w:ascii="Times New Roman" w:hAnsi="Times New Roman" w:eastAsia="仿宋_GB2312" w:cs="Times New Roman"/>
          <w:color w:val="000000"/>
          <w:sz w:val="28"/>
          <w:szCs w:val="28"/>
          <w:u w:val="single"/>
        </w:rPr>
        <w:t>由此给买受人带来的所有经济损失全部由买受人承担。</w:t>
      </w:r>
      <w:r>
        <w:rPr>
          <w:rFonts w:hint="eastAsia" w:ascii="Times New Roman" w:hAnsi="Times New Roman" w:eastAsia="仿宋_GB2312" w:cs="Times New Roman"/>
          <w:color w:val="231F20"/>
          <w:spacing w:val="5"/>
          <w:sz w:val="28"/>
          <w:szCs w:val="28"/>
        </w:rPr>
        <w:t>出卖人已收取的购房款在扣除买受人应支付的违约金和赔偿金后的剩余款项无息退还给买受人。</w:t>
      </w:r>
      <w:r>
        <w:rPr>
          <w:rFonts w:ascii="Times New Roman" w:hAnsi="Times New Roman" w:eastAsia="仿宋_GB2312" w:cs="Times New Roman"/>
          <w:color w:val="231F20"/>
          <w:spacing w:val="5"/>
          <w:sz w:val="28"/>
          <w:szCs w:val="28"/>
        </w:rPr>
        <w:t>出卖人解除合同的，应当书面</w:t>
      </w:r>
      <w:r>
        <w:rPr>
          <w:rFonts w:hint="eastAsia" w:ascii="Times New Roman" w:hAnsi="Times New Roman" w:eastAsia="仿宋_GB2312" w:cs="Times New Roman"/>
          <w:color w:val="231F20"/>
          <w:spacing w:val="5"/>
          <w:sz w:val="28"/>
          <w:szCs w:val="28"/>
        </w:rPr>
        <w:t>或电子邮箱</w:t>
      </w:r>
      <w:r>
        <w:rPr>
          <w:rFonts w:ascii="Times New Roman" w:hAnsi="Times New Roman" w:eastAsia="仿宋_GB2312" w:cs="Times New Roman"/>
          <w:color w:val="231F20"/>
          <w:spacing w:val="5"/>
          <w:sz w:val="28"/>
          <w:szCs w:val="28"/>
        </w:rPr>
        <w:t>通知买受人</w:t>
      </w:r>
      <w:r>
        <w:rPr>
          <w:rFonts w:hint="eastAsia" w:ascii="Times New Roman" w:hAnsi="Times New Roman" w:eastAsia="仿宋_GB2312" w:cs="Times New Roman"/>
          <w:color w:val="231F20"/>
          <w:spacing w:val="5"/>
          <w:sz w:val="28"/>
          <w:szCs w:val="28"/>
        </w:rPr>
        <w:t>。</w:t>
      </w:r>
    </w:p>
    <w:p>
      <w:pPr>
        <w:pStyle w:val="5"/>
        <w:spacing w:line="480" w:lineRule="exact"/>
        <w:ind w:firstLine="480"/>
        <w:jc w:val="both"/>
        <w:rPr>
          <w:rFonts w:ascii="Times New Roman" w:hAnsi="Times New Roman" w:eastAsia="仿宋_GB2312" w:cs="Times New Roman"/>
          <w:sz w:val="28"/>
          <w:szCs w:val="28"/>
        </w:rPr>
      </w:pPr>
      <w:r>
        <w:rPr>
          <w:rFonts w:hint="eastAsia" w:ascii="Times New Roman" w:hAnsi="Times New Roman" w:eastAsia="仿宋_GB2312" w:cs="Times New Roman"/>
          <w:color w:val="231F20"/>
          <w:spacing w:val="5"/>
          <w:sz w:val="28"/>
          <w:szCs w:val="28"/>
        </w:rPr>
        <w:t>（</w:t>
      </w:r>
      <w:r>
        <w:rPr>
          <w:rFonts w:hint="eastAsia" w:ascii="Times New Roman" w:hAnsi="Times New Roman" w:eastAsia="仿宋_GB2312" w:cs="Times New Roman"/>
          <w:color w:val="231F20"/>
          <w:spacing w:val="5"/>
          <w:sz w:val="28"/>
          <w:szCs w:val="28"/>
          <w:lang w:val="en-US"/>
        </w:rPr>
        <w:t>3</w:t>
      </w:r>
      <w:r>
        <w:rPr>
          <w:rFonts w:hint="eastAsia" w:ascii="Times New Roman" w:hAnsi="Times New Roman" w:eastAsia="仿宋_GB2312" w:cs="Times New Roman"/>
          <w:color w:val="231F20"/>
          <w:spacing w:val="5"/>
          <w:sz w:val="28"/>
          <w:szCs w:val="28"/>
        </w:rPr>
        <w:t>）</w:t>
      </w:r>
      <w:r>
        <w:rPr>
          <w:rFonts w:ascii="Times New Roman" w:hAnsi="Times New Roman" w:eastAsia="仿宋_GB2312" w:cs="Times New Roman"/>
          <w:color w:val="231F20"/>
          <w:spacing w:val="5"/>
          <w:sz w:val="28"/>
          <w:szCs w:val="28"/>
        </w:rPr>
        <w:t>出卖人不解除合同的，买受人按日计算向出卖人支付逾期应付款</w:t>
      </w:r>
      <w:r>
        <w:rPr>
          <w:rFonts w:ascii="Times New Roman" w:hAnsi="Times New Roman" w:eastAsia="仿宋_GB2312" w:cs="Times New Roman"/>
          <w:color w:val="231F20"/>
          <w:spacing w:val="5"/>
          <w:sz w:val="28"/>
          <w:szCs w:val="28"/>
          <w:u w:val="single"/>
        </w:rPr>
        <w:t>万分之</w:t>
      </w:r>
      <w:r>
        <w:rPr>
          <w:rFonts w:hint="eastAsia" w:ascii="Times New Roman" w:hAnsi="Times New Roman" w:eastAsia="仿宋_GB2312" w:cs="Times New Roman"/>
          <w:color w:val="231F20"/>
          <w:spacing w:val="5"/>
          <w:sz w:val="28"/>
          <w:szCs w:val="28"/>
          <w:u w:val="single"/>
        </w:rPr>
        <w:t>八</w:t>
      </w:r>
      <w:r>
        <w:rPr>
          <w:rFonts w:ascii="Times New Roman" w:hAnsi="Times New Roman" w:eastAsia="仿宋_GB2312" w:cs="Times New Roman"/>
          <w:color w:val="231F20"/>
          <w:spacing w:val="-31"/>
          <w:sz w:val="28"/>
          <w:szCs w:val="28"/>
        </w:rPr>
        <w:t>（</w:t>
      </w:r>
      <w:r>
        <w:rPr>
          <w:rFonts w:ascii="Times New Roman" w:hAnsi="Times New Roman" w:eastAsia="仿宋_GB2312" w:cs="Times New Roman"/>
          <w:color w:val="231F20"/>
          <w:sz w:val="28"/>
          <w:szCs w:val="28"/>
        </w:rPr>
        <w:t>该</w:t>
      </w:r>
      <w:r>
        <w:rPr>
          <w:rFonts w:ascii="Times New Roman" w:hAnsi="Times New Roman" w:eastAsia="仿宋_GB2312" w:cs="Times New Roman"/>
          <w:color w:val="231F20"/>
          <w:spacing w:val="6"/>
          <w:sz w:val="28"/>
          <w:szCs w:val="28"/>
        </w:rPr>
        <w:t>比率不低于第</w:t>
      </w:r>
      <w:r>
        <w:rPr>
          <w:rFonts w:ascii="Times New Roman" w:hAnsi="Times New Roman" w:eastAsia="仿宋_GB2312" w:cs="Times New Roman"/>
          <w:color w:val="231F20"/>
          <w:spacing w:val="-25"/>
          <w:sz w:val="28"/>
          <w:szCs w:val="28"/>
        </w:rPr>
        <w:t>（1）</w:t>
      </w:r>
      <w:r>
        <w:rPr>
          <w:rFonts w:ascii="Times New Roman" w:hAnsi="Times New Roman" w:eastAsia="仿宋_GB2312" w:cs="Times New Roman"/>
          <w:color w:val="231F20"/>
          <w:spacing w:val="-22"/>
          <w:sz w:val="28"/>
          <w:szCs w:val="28"/>
        </w:rPr>
        <w:t xml:space="preserve"> 项中的比率</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15"/>
          <w:sz w:val="28"/>
          <w:szCs w:val="28"/>
        </w:rPr>
        <w:t xml:space="preserve"> 的违约金。</w:t>
      </w:r>
    </w:p>
    <w:p>
      <w:pPr>
        <w:pStyle w:val="5"/>
        <w:spacing w:line="480" w:lineRule="exact"/>
        <w:ind w:firstLine="48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4"/>
          <w:sz w:val="28"/>
          <w:szCs w:val="28"/>
        </w:rPr>
        <w:t>本条所称逾期应付款是指依照第八条约定的到期应付款与该期实际已付</w:t>
      </w:r>
      <w:r>
        <w:rPr>
          <w:rFonts w:ascii="Times New Roman" w:hAnsi="Times New Roman" w:eastAsia="仿宋_GB2312" w:cs="Times New Roman"/>
          <w:color w:val="231F20"/>
          <w:spacing w:val="-2"/>
          <w:sz w:val="28"/>
          <w:szCs w:val="28"/>
        </w:rPr>
        <w:t>款的差额；采取分期付款的，按照相应的分期应付款与该期的实际已付款的差额确定。</w:t>
      </w:r>
    </w:p>
    <w:p>
      <w:pPr>
        <w:pStyle w:val="5"/>
        <w:tabs>
          <w:tab w:val="left" w:pos="8775"/>
        </w:tabs>
        <w:spacing w:line="500" w:lineRule="exact"/>
        <w:ind w:firstLine="584" w:firstLineChars="200"/>
        <w:jc w:val="both"/>
        <w:rPr>
          <w:rFonts w:ascii="Times New Roman" w:hAnsi="Times New Roman" w:eastAsia="仿宋_GB2312" w:cs="Times New Roman"/>
          <w:color w:val="231F20"/>
          <w:spacing w:val="6"/>
          <w:sz w:val="28"/>
          <w:szCs w:val="28"/>
          <w:lang w:val="en-US"/>
        </w:rPr>
      </w:pPr>
      <w:r>
        <w:rPr>
          <w:rFonts w:hint="eastAsia" w:ascii="Times New Roman" w:hAnsi="Times New Roman" w:eastAsia="仿宋_GB2312" w:cs="Times New Roman"/>
          <w:color w:val="231F20"/>
          <w:spacing w:val="6"/>
          <w:sz w:val="28"/>
          <w:szCs w:val="28"/>
          <w:lang w:val="en-US"/>
        </w:rPr>
        <w:t>3、</w:t>
      </w:r>
      <w:r>
        <w:rPr>
          <w:rFonts w:ascii="Times New Roman" w:hAnsi="Times New Roman" w:eastAsia="仿宋_GB2312" w:cs="Times New Roman"/>
          <w:color w:val="231F20"/>
          <w:spacing w:val="5"/>
          <w:sz w:val="28"/>
          <w:szCs w:val="28"/>
        </w:rPr>
        <w:t>买受人</w:t>
      </w:r>
      <w:r>
        <w:rPr>
          <w:rFonts w:ascii="Times New Roman" w:hAnsi="Times New Roman" w:eastAsia="仿宋_GB2312" w:cs="Times New Roman"/>
          <w:color w:val="000000"/>
          <w:sz w:val="28"/>
          <w:szCs w:val="28"/>
          <w:u w:val="single"/>
        </w:rPr>
        <w:t>逾期</w:t>
      </w:r>
      <w:r>
        <w:rPr>
          <w:rFonts w:hint="eastAsia" w:ascii="Times New Roman" w:hAnsi="Times New Roman" w:eastAsia="仿宋_GB2312" w:cs="Times New Roman"/>
          <w:color w:val="000000"/>
          <w:sz w:val="28"/>
          <w:szCs w:val="28"/>
          <w:u w:val="single"/>
        </w:rPr>
        <w:t>支付</w:t>
      </w:r>
      <w:r>
        <w:rPr>
          <w:rFonts w:hint="eastAsia" w:ascii="Times New Roman" w:hAnsi="Times New Roman" w:eastAsia="仿宋_GB2312" w:cs="Times New Roman"/>
          <w:color w:val="000000"/>
          <w:sz w:val="28"/>
          <w:szCs w:val="28"/>
        </w:rPr>
        <w:t>房价款，出卖人实现债权的费用（包括但不限于诉讼费、保全费及保全担保费、评估费、鉴定费、律师代理费、差旅费等）由买受人承担。</w:t>
      </w:r>
    </w:p>
    <w:p>
      <w:pPr>
        <w:pStyle w:val="3"/>
        <w:tabs>
          <w:tab w:val="left" w:pos="1119"/>
        </w:tabs>
        <w:spacing w:line="480" w:lineRule="exact"/>
        <w:ind w:left="0"/>
        <w:jc w:val="center"/>
        <w:rPr>
          <w:rFonts w:ascii="Times New Roman" w:hAnsi="Times New Roman" w:eastAsia="黑体" w:cs="Times New Roman"/>
          <w:color w:val="231F20"/>
          <w:lang w:val="en-US"/>
        </w:rPr>
      </w:pPr>
    </w:p>
    <w:p>
      <w:pPr>
        <w:pStyle w:val="3"/>
        <w:tabs>
          <w:tab w:val="left" w:pos="1119"/>
        </w:tabs>
        <w:spacing w:line="480" w:lineRule="exact"/>
        <w:ind w:left="0"/>
        <w:jc w:val="center"/>
        <w:rPr>
          <w:rFonts w:ascii="Times New Roman" w:hAnsi="Times New Roman" w:eastAsia="黑体" w:cs="Times New Roman"/>
        </w:rPr>
      </w:pPr>
      <w:r>
        <w:rPr>
          <w:rFonts w:ascii="Times New Roman" w:hAnsi="Times New Roman" w:eastAsia="黑体" w:cs="Times New Roman"/>
          <w:color w:val="231F20"/>
        </w:rPr>
        <w:t>第四章</w:t>
      </w:r>
      <w:r>
        <w:rPr>
          <w:rFonts w:ascii="Times New Roman" w:hAnsi="Times New Roman" w:eastAsia="黑体" w:cs="Times New Roman"/>
          <w:color w:val="231F20"/>
          <w:lang w:val="en-US"/>
        </w:rPr>
        <w:t xml:space="preserve">  </w:t>
      </w:r>
      <w:r>
        <w:rPr>
          <w:rFonts w:ascii="Times New Roman" w:hAnsi="Times New Roman" w:eastAsia="黑体" w:cs="Times New Roman"/>
          <w:color w:val="231F20"/>
        </w:rPr>
        <w:t>房屋交付条件与交付手续</w:t>
      </w:r>
    </w:p>
    <w:p>
      <w:pPr>
        <w:pStyle w:val="5"/>
        <w:spacing w:line="480" w:lineRule="exact"/>
        <w:jc w:val="both"/>
        <w:rPr>
          <w:rFonts w:ascii="Times New Roman" w:hAnsi="Times New Roman" w:eastAsia="仿宋_GB2312" w:cs="Times New Roman"/>
          <w:sz w:val="28"/>
          <w:szCs w:val="28"/>
        </w:rPr>
      </w:pPr>
    </w:p>
    <w:p>
      <w:pPr>
        <w:pStyle w:val="5"/>
        <w:tabs>
          <w:tab w:val="left" w:pos="1637"/>
        </w:tabs>
        <w:spacing w:line="500" w:lineRule="exact"/>
        <w:ind w:firstLine="689" w:firstLineChars="245"/>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第十条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房屋交付条件</w:t>
      </w:r>
    </w:p>
    <w:p>
      <w:pPr>
        <w:pStyle w:val="5"/>
        <w:tabs>
          <w:tab w:val="left" w:pos="5147"/>
          <w:tab w:val="left" w:pos="5747"/>
        </w:tabs>
        <w:spacing w:line="50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该房屋交付时应当符合下列</w:t>
      </w:r>
      <w:r>
        <w:rPr>
          <w:rFonts w:ascii="Times New Roman" w:hAnsi="Times New Roman" w:eastAsia="仿宋_GB2312" w:cs="Times New Roman"/>
          <w:color w:val="231F20"/>
          <w:spacing w:val="30"/>
          <w:sz w:val="28"/>
          <w:szCs w:val="28"/>
        </w:rPr>
        <w:t>第</w:t>
      </w:r>
      <w:r>
        <w:rPr>
          <w:rFonts w:ascii="Times New Roman" w:hAnsi="Times New Roman" w:eastAsia="仿宋_GB2312" w:cs="Times New Roman"/>
          <w:color w:val="231F20"/>
          <w:sz w:val="28"/>
          <w:szCs w:val="28"/>
        </w:rPr>
        <w:t>1、2、</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项所列条件：</w:t>
      </w:r>
    </w:p>
    <w:p>
      <w:pPr>
        <w:pStyle w:val="15"/>
        <w:tabs>
          <w:tab w:val="left" w:pos="978"/>
        </w:tabs>
        <w:spacing w:before="0" w:line="50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1.该房屋已取得建设工程竣工验收证明文件；</w:t>
      </w:r>
    </w:p>
    <w:p>
      <w:pPr>
        <w:pStyle w:val="15"/>
        <w:tabs>
          <w:tab w:val="left" w:pos="978"/>
        </w:tabs>
        <w:spacing w:before="0" w:line="50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2.该房屋已取得房屋测绘报告；</w:t>
      </w:r>
    </w:p>
    <w:p>
      <w:pPr>
        <w:pStyle w:val="5"/>
        <w:tabs>
          <w:tab w:val="left" w:pos="9137"/>
        </w:tabs>
        <w:spacing w:line="50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3.</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z w:val="28"/>
          <w:szCs w:val="28"/>
        </w:rPr>
        <w:t>；</w:t>
      </w:r>
    </w:p>
    <w:p>
      <w:pPr>
        <w:pStyle w:val="5"/>
        <w:tabs>
          <w:tab w:val="left" w:pos="1877"/>
          <w:tab w:val="left" w:pos="9136"/>
        </w:tabs>
        <w:spacing w:line="500" w:lineRule="exact"/>
        <w:ind w:firstLine="560" w:firstLineChars="200"/>
        <w:jc w:val="both"/>
        <w:rPr>
          <w:rFonts w:ascii="Times New Roman" w:hAnsi="Times New Roman" w:eastAsia="仿宋_GB2312" w:cs="Times New Roman"/>
          <w:color w:val="231F20"/>
          <w:sz w:val="28"/>
          <w:szCs w:val="28"/>
          <w:lang w:val="en-US"/>
        </w:rPr>
      </w:pPr>
      <w:r>
        <w:rPr>
          <w:rFonts w:ascii="Times New Roman" w:hAnsi="Times New Roman" w:eastAsia="仿宋_GB2312" w:cs="Times New Roman"/>
          <w:color w:val="231F20"/>
          <w:sz w:val="28"/>
          <w:szCs w:val="28"/>
        </w:rPr>
        <w:t>4.</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z w:val="28"/>
          <w:szCs w:val="28"/>
          <w:lang w:val="en-US"/>
        </w:rPr>
        <w:t>。</w:t>
      </w:r>
    </w:p>
    <w:p>
      <w:pPr>
        <w:pStyle w:val="5"/>
        <w:tabs>
          <w:tab w:val="left" w:pos="1877"/>
          <w:tab w:val="left" w:pos="9136"/>
        </w:tabs>
        <w:spacing w:line="500" w:lineRule="exact"/>
        <w:ind w:firstLine="560"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该房屋为住宅的，出卖人还需提</w:t>
      </w:r>
      <w:r>
        <w:rPr>
          <w:rFonts w:ascii="Times New Roman" w:hAnsi="Times New Roman" w:eastAsia="仿宋_GB2312" w:cs="Times New Roman"/>
          <w:color w:val="231F20"/>
          <w:spacing w:val="30"/>
          <w:sz w:val="28"/>
          <w:szCs w:val="28"/>
        </w:rPr>
        <w:t>供</w:t>
      </w:r>
      <w:r>
        <w:rPr>
          <w:rFonts w:ascii="Times New Roman" w:hAnsi="Times New Roman" w:eastAsia="仿宋_GB2312" w:cs="Times New Roman"/>
          <w:color w:val="231F20"/>
          <w:spacing w:val="-31"/>
          <w:sz w:val="28"/>
          <w:szCs w:val="28"/>
        </w:rPr>
        <w:t>《</w:t>
      </w:r>
      <w:r>
        <w:rPr>
          <w:rFonts w:ascii="Times New Roman" w:hAnsi="Times New Roman" w:eastAsia="仿宋_GB2312" w:cs="Times New Roman"/>
          <w:color w:val="231F20"/>
          <w:sz w:val="28"/>
          <w:szCs w:val="28"/>
        </w:rPr>
        <w:t>住宅使用说明</w:t>
      </w:r>
      <w:r>
        <w:rPr>
          <w:rFonts w:ascii="Times New Roman" w:hAnsi="Times New Roman" w:eastAsia="仿宋_GB2312" w:cs="Times New Roman"/>
          <w:color w:val="231F20"/>
          <w:spacing w:val="-31"/>
          <w:sz w:val="28"/>
          <w:szCs w:val="28"/>
        </w:rPr>
        <w:t>书</w:t>
      </w:r>
      <w:r>
        <w:rPr>
          <w:rFonts w:ascii="Times New Roman" w:hAnsi="Times New Roman" w:eastAsia="仿宋_GB2312" w:cs="Times New Roman"/>
          <w:color w:val="231F20"/>
          <w:spacing w:val="30"/>
          <w:sz w:val="28"/>
          <w:szCs w:val="28"/>
        </w:rPr>
        <w:t>》和</w:t>
      </w:r>
      <w:r>
        <w:rPr>
          <w:rFonts w:ascii="Times New Roman" w:hAnsi="Times New Roman" w:eastAsia="仿宋_GB2312" w:cs="Times New Roman"/>
          <w:color w:val="231F20"/>
          <w:spacing w:val="-31"/>
          <w:sz w:val="28"/>
          <w:szCs w:val="28"/>
        </w:rPr>
        <w:t>《</w:t>
      </w:r>
      <w:r>
        <w:rPr>
          <w:rFonts w:ascii="Times New Roman" w:hAnsi="Times New Roman" w:eastAsia="仿宋_GB2312" w:cs="Times New Roman"/>
          <w:color w:val="231F20"/>
          <w:sz w:val="28"/>
          <w:szCs w:val="28"/>
        </w:rPr>
        <w:t>住宅质量保证</w:t>
      </w:r>
      <w:r>
        <w:rPr>
          <w:rFonts w:ascii="Times New Roman" w:hAnsi="Times New Roman" w:eastAsia="仿宋_GB2312" w:cs="Times New Roman"/>
          <w:color w:val="231F20"/>
          <w:spacing w:val="-31"/>
          <w:sz w:val="28"/>
          <w:szCs w:val="28"/>
        </w:rPr>
        <w:t>书</w:t>
      </w:r>
      <w:r>
        <w:rPr>
          <w:rFonts w:ascii="Times New Roman" w:hAnsi="Times New Roman" w:eastAsia="仿宋_GB2312" w:cs="Times New Roman"/>
          <w:color w:val="231F20"/>
          <w:spacing w:val="-90"/>
          <w:sz w:val="28"/>
          <w:szCs w:val="28"/>
        </w:rPr>
        <w:t>》</w:t>
      </w:r>
      <w:r>
        <w:rPr>
          <w:rFonts w:ascii="Times New Roman" w:hAnsi="Times New Roman" w:eastAsia="仿宋_GB2312" w:cs="Times New Roman"/>
          <w:color w:val="231F20"/>
          <w:sz w:val="28"/>
          <w:szCs w:val="28"/>
        </w:rPr>
        <w:t>。</w:t>
      </w:r>
    </w:p>
    <w:p>
      <w:pPr>
        <w:pStyle w:val="15"/>
        <w:tabs>
          <w:tab w:val="left" w:pos="978"/>
        </w:tabs>
        <w:spacing w:before="0" w:line="500" w:lineRule="exact"/>
        <w:ind w:left="0" w:firstLine="562" w:firstLineChars="200"/>
        <w:jc w:val="both"/>
        <w:rPr>
          <w:rFonts w:ascii="Times New Roman" w:hAnsi="Times New Roman" w:eastAsia="仿宋_GB2312" w:cs="Times New Roman"/>
          <w:b/>
          <w:color w:val="231F20"/>
          <w:sz w:val="28"/>
          <w:szCs w:val="28"/>
        </w:rPr>
      </w:pPr>
      <w:r>
        <w:rPr>
          <w:rFonts w:hint="eastAsia" w:ascii="Times New Roman" w:hAnsi="Times New Roman" w:eastAsia="仿宋_GB2312" w:cs="Times New Roman"/>
          <w:b/>
          <w:color w:val="231F20"/>
          <w:sz w:val="28"/>
          <w:szCs w:val="28"/>
        </w:rPr>
        <w:t>5.买受未按本合同约定付清购房款的，出卖人有权拒绝交付房屋。</w:t>
      </w:r>
    </w:p>
    <w:p/>
    <w:p>
      <w:pPr>
        <w:pStyle w:val="5"/>
        <w:tabs>
          <w:tab w:val="left" w:pos="1877"/>
          <w:tab w:val="left" w:pos="9136"/>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第十一条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房屋相关设施设备交付条件</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（一）基础设施设备</w:t>
      </w:r>
    </w:p>
    <w:p>
      <w:pPr>
        <w:tabs>
          <w:tab w:val="left" w:pos="982"/>
        </w:tabs>
        <w:spacing w:line="480" w:lineRule="exact"/>
        <w:ind w:firstLine="568"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rPr>
        <w:t>1.供水、排水：交付时供水、排水配套设施齐全，并与城市公共供水、排水管网连接。使用自建设施供水的，供水的水质符合国家规定的饮用水卫生标准，</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15"/>
        <w:tabs>
          <w:tab w:val="left" w:pos="978"/>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2.供电：交付时纳入城市供电网络并正式供电，</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5"/>
        <w:tabs>
          <w:tab w:val="left" w:pos="9077"/>
        </w:tabs>
        <w:spacing w:line="480" w:lineRule="exact"/>
        <w:ind w:firstLine="560" w:firstLineChars="200"/>
        <w:jc w:val="both"/>
        <w:rPr>
          <w:rFonts w:ascii="Times New Roman" w:hAnsi="Times New Roman" w:eastAsia="仿宋_GB2312" w:cs="Times New Roman"/>
          <w:sz w:val="28"/>
          <w:szCs w:val="28"/>
          <w:u w:val="single"/>
        </w:rPr>
      </w:pPr>
      <w:r>
        <w:rPr>
          <w:rFonts w:ascii="Times New Roman" w:hAnsi="Times New Roman" w:eastAsia="仿宋_GB2312" w:cs="Times New Roman"/>
          <w:color w:val="231F20"/>
          <w:sz w:val="28"/>
          <w:szCs w:val="28"/>
        </w:rPr>
        <w:t>3.</w:t>
      </w:r>
      <w:r>
        <w:rPr>
          <w:rFonts w:ascii="Times New Roman" w:hAnsi="Times New Roman" w:eastAsia="仿宋_GB2312" w:cs="Times New Roman"/>
          <w:color w:val="231F20"/>
          <w:spacing w:val="2"/>
          <w:sz w:val="28"/>
          <w:szCs w:val="28"/>
        </w:rPr>
        <w:t>燃气：交付时完成室内燃气管道的敷设，并与城市燃气管网连接，保证燃气供应，</w:t>
      </w:r>
      <w:r>
        <w:rPr>
          <w:rFonts w:ascii="Times New Roman" w:hAnsi="Times New Roman" w:eastAsia="仿宋_GB2312" w:cs="Times New Roman"/>
          <w:color w:val="231F20"/>
          <w:spacing w:val="2"/>
          <w:sz w:val="28"/>
          <w:szCs w:val="28"/>
          <w:u w:val="single"/>
        </w:rPr>
        <w:t xml:space="preserve"> </w:t>
      </w:r>
      <w:r>
        <w:rPr>
          <w:rFonts w:ascii="Times New Roman" w:hAnsi="Times New Roman" w:eastAsia="仿宋_GB2312" w:cs="Times New Roman"/>
          <w:color w:val="231F20"/>
          <w:spacing w:val="2"/>
          <w:sz w:val="28"/>
          <w:szCs w:val="28"/>
          <w:u w:val="single"/>
          <w:lang w:val="en-US"/>
        </w:rPr>
        <w:t xml:space="preserve">   ×    </w:t>
      </w:r>
      <w:r>
        <w:rPr>
          <w:rFonts w:ascii="Times New Roman" w:hAnsi="Times New Roman" w:eastAsia="仿宋_GB2312" w:cs="Times New Roman"/>
          <w:color w:val="231F20"/>
          <w:sz w:val="28"/>
          <w:szCs w:val="28"/>
        </w:rPr>
        <w:t>；</w:t>
      </w:r>
    </w:p>
    <w:p>
      <w:pPr>
        <w:pStyle w:val="15"/>
        <w:tabs>
          <w:tab w:val="left" w:pos="978"/>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4.电话通信：交付时线路敷设到户；</w:t>
      </w:r>
    </w:p>
    <w:p>
      <w:pPr>
        <w:tabs>
          <w:tab w:val="left" w:pos="978"/>
        </w:tabs>
        <w:spacing w:line="480" w:lineRule="exact"/>
        <w:ind w:firstLine="556"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1"/>
          <w:sz w:val="28"/>
          <w:szCs w:val="28"/>
        </w:rPr>
        <w:t>5.宽带网络：交付时线路敷设到户。</w:t>
      </w:r>
    </w:p>
    <w:p>
      <w:pPr>
        <w:pStyle w:val="5"/>
        <w:spacing w:line="480" w:lineRule="exact"/>
        <w:ind w:firstLine="532"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w w:val="95"/>
          <w:sz w:val="28"/>
          <w:szCs w:val="28"/>
        </w:rPr>
        <w:t>以上第1、2、3 项由出卖人负责办理开户手续并承担相关费用；第4、5 项</w:t>
      </w:r>
      <w:r>
        <w:rPr>
          <w:rFonts w:ascii="Times New Roman" w:hAnsi="Times New Roman" w:eastAsia="仿宋_GB2312" w:cs="Times New Roman"/>
          <w:color w:val="231F20"/>
          <w:sz w:val="28"/>
          <w:szCs w:val="28"/>
        </w:rPr>
        <w:t>需要买受人自行办理</w:t>
      </w:r>
      <w:r>
        <w:rPr>
          <w:rFonts w:hint="eastAsia" w:ascii="Times New Roman" w:hAnsi="Times New Roman" w:eastAsia="仿宋_GB2312" w:cs="Times New Roman"/>
          <w:color w:val="231F20"/>
          <w:sz w:val="28"/>
          <w:szCs w:val="28"/>
          <w:lang w:val="en-US"/>
        </w:rPr>
        <w:t>开户</w:t>
      </w:r>
      <w:r>
        <w:rPr>
          <w:rFonts w:ascii="Times New Roman" w:hAnsi="Times New Roman" w:eastAsia="仿宋_GB2312" w:cs="Times New Roman"/>
          <w:color w:val="231F20"/>
          <w:sz w:val="28"/>
          <w:szCs w:val="28"/>
        </w:rPr>
        <w:t>手续。</w:t>
      </w:r>
    </w:p>
    <w:p>
      <w:pPr>
        <w:pStyle w:val="5"/>
        <w:tabs>
          <w:tab w:val="left" w:pos="9025"/>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如果在约定期限内基础设施设备未达到交付使用条件，双方同意按照下列第</w:t>
      </w:r>
      <w:r>
        <w:rPr>
          <w:rFonts w:ascii="Times New Roman" w:hAnsi="Times New Roman" w:eastAsia="仿宋_GB2312" w:cs="Times New Roman"/>
          <w:color w:val="231F20"/>
          <w:sz w:val="28"/>
          <w:szCs w:val="28"/>
          <w:u w:val="single" w:color="221E1F"/>
        </w:rPr>
        <w:t xml:space="preserve"> （2）</w:t>
      </w:r>
      <w:r>
        <w:rPr>
          <w:rFonts w:ascii="Times New Roman" w:hAnsi="Times New Roman" w:eastAsia="仿宋_GB2312" w:cs="Times New Roman"/>
          <w:color w:val="231F20"/>
          <w:spacing w:val="-15"/>
          <w:sz w:val="28"/>
          <w:szCs w:val="28"/>
        </w:rPr>
        <w:t>种</w:t>
      </w:r>
      <w:r>
        <w:rPr>
          <w:rFonts w:ascii="Times New Roman" w:hAnsi="Times New Roman" w:eastAsia="仿宋_GB2312" w:cs="Times New Roman"/>
          <w:color w:val="231F20"/>
          <w:sz w:val="28"/>
          <w:szCs w:val="28"/>
        </w:rPr>
        <w:t>方式处理：</w:t>
      </w:r>
    </w:p>
    <w:p>
      <w:pPr>
        <w:numPr>
          <w:ilvl w:val="0"/>
          <w:numId w:val="2"/>
        </w:numPr>
        <w:tabs>
          <w:tab w:val="left" w:pos="1162"/>
        </w:tabs>
        <w:spacing w:line="480" w:lineRule="exact"/>
        <w:ind w:firstLine="568"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pacing w:val="9"/>
          <w:w w:val="95"/>
          <w:sz w:val="28"/>
          <w:szCs w:val="28"/>
        </w:rPr>
        <w:t>以上设施中第</w:t>
      </w:r>
      <w:r>
        <w:rPr>
          <w:rFonts w:ascii="Times New Roman" w:hAnsi="Times New Roman" w:eastAsia="仿宋_GB2312" w:cs="Times New Roman"/>
          <w:color w:val="231F20"/>
          <w:w w:val="95"/>
          <w:sz w:val="28"/>
          <w:szCs w:val="28"/>
        </w:rPr>
        <w:t>1</w:t>
      </w:r>
      <w:r>
        <w:rPr>
          <w:rFonts w:ascii="Times New Roman" w:hAnsi="Times New Roman" w:eastAsia="仿宋_GB2312" w:cs="Times New Roman"/>
          <w:color w:val="231F20"/>
          <w:spacing w:val="4"/>
          <w:w w:val="95"/>
          <w:sz w:val="28"/>
          <w:szCs w:val="28"/>
        </w:rPr>
        <w:t>、</w:t>
      </w:r>
      <w:r>
        <w:rPr>
          <w:rFonts w:ascii="Times New Roman" w:hAnsi="Times New Roman" w:eastAsia="仿宋_GB2312" w:cs="Times New Roman"/>
          <w:color w:val="231F20"/>
          <w:w w:val="95"/>
          <w:sz w:val="28"/>
          <w:szCs w:val="28"/>
        </w:rPr>
        <w:t>2</w:t>
      </w:r>
      <w:r>
        <w:rPr>
          <w:rFonts w:ascii="Times New Roman" w:hAnsi="Times New Roman" w:eastAsia="仿宋_GB2312" w:cs="Times New Roman"/>
          <w:color w:val="231F20"/>
          <w:spacing w:val="4"/>
          <w:w w:val="95"/>
          <w:sz w:val="28"/>
          <w:szCs w:val="28"/>
        </w:rPr>
        <w:t>、</w:t>
      </w:r>
      <w:r>
        <w:rPr>
          <w:rFonts w:ascii="Times New Roman" w:hAnsi="Times New Roman" w:eastAsia="仿宋_GB2312" w:cs="Times New Roman"/>
          <w:color w:val="231F20"/>
          <w:w w:val="95"/>
          <w:sz w:val="28"/>
          <w:szCs w:val="28"/>
        </w:rPr>
        <w:t>3</w:t>
      </w:r>
      <w:r>
        <w:rPr>
          <w:rFonts w:ascii="Times New Roman" w:hAnsi="Times New Roman" w:eastAsia="仿宋_GB2312" w:cs="Times New Roman"/>
          <w:color w:val="231F20"/>
          <w:spacing w:val="3"/>
          <w:w w:val="95"/>
          <w:sz w:val="28"/>
          <w:szCs w:val="28"/>
        </w:rPr>
        <w:t>项在约定交付日未达到交付条件的，出卖人按照本</w:t>
      </w:r>
      <w:r>
        <w:rPr>
          <w:rFonts w:ascii="Times New Roman" w:hAnsi="Times New Roman" w:eastAsia="仿宋_GB2312" w:cs="Times New Roman"/>
          <w:color w:val="231F20"/>
          <w:sz w:val="28"/>
          <w:szCs w:val="28"/>
        </w:rPr>
        <w:t>合同第十三条的约定承担逾期交付责任。</w:t>
      </w:r>
    </w:p>
    <w:p>
      <w:pPr>
        <w:tabs>
          <w:tab w:val="left" w:pos="1162"/>
        </w:tabs>
        <w:spacing w:line="480" w:lineRule="exact"/>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　　</w:t>
      </w:r>
      <w:r>
        <w:rPr>
          <w:rFonts w:ascii="Times New Roman" w:hAnsi="Times New Roman" w:eastAsia="仿宋_GB2312" w:cs="Times New Roman"/>
          <w:color w:val="231F20"/>
          <w:spacing w:val="38"/>
          <w:sz w:val="28"/>
          <w:szCs w:val="28"/>
        </w:rPr>
        <w:t>第</w:t>
      </w:r>
      <w:r>
        <w:rPr>
          <w:rFonts w:ascii="Times New Roman" w:hAnsi="Times New Roman" w:eastAsia="仿宋_GB2312" w:cs="Times New Roman"/>
          <w:color w:val="231F20"/>
          <w:sz w:val="28"/>
          <w:szCs w:val="28"/>
        </w:rPr>
        <w:t>4</w:t>
      </w:r>
      <w:r>
        <w:rPr>
          <w:rFonts w:ascii="Times New Roman" w:hAnsi="Times New Roman" w:eastAsia="仿宋_GB2312" w:cs="Times New Roman"/>
          <w:color w:val="231F20"/>
          <w:spacing w:val="8"/>
          <w:sz w:val="28"/>
          <w:szCs w:val="28"/>
        </w:rPr>
        <w:t>项未按时达到交付使用条件的，出卖人按日向买受人支</w:t>
      </w:r>
      <w:r>
        <w:rPr>
          <w:rFonts w:ascii="Times New Roman" w:hAnsi="Times New Roman" w:eastAsia="仿宋_GB2312" w:cs="Times New Roman"/>
          <w:color w:val="231F20"/>
          <w:sz w:val="28"/>
          <w:szCs w:val="28"/>
        </w:rPr>
        <w:t>付</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pacing w:val="8"/>
          <w:sz w:val="28"/>
          <w:szCs w:val="28"/>
        </w:rPr>
        <w:t>元的违约</w:t>
      </w:r>
      <w:r>
        <w:rPr>
          <w:rFonts w:ascii="Times New Roman" w:hAnsi="Times New Roman" w:eastAsia="仿宋_GB2312" w:cs="Times New Roman"/>
          <w:color w:val="231F20"/>
          <w:spacing w:val="7"/>
          <w:sz w:val="28"/>
          <w:szCs w:val="28"/>
        </w:rPr>
        <w:t>金；</w:t>
      </w:r>
      <w:r>
        <w:rPr>
          <w:rFonts w:ascii="Times New Roman" w:hAnsi="Times New Roman" w:eastAsia="仿宋_GB2312" w:cs="Times New Roman"/>
          <w:color w:val="231F20"/>
          <w:spacing w:val="37"/>
          <w:sz w:val="28"/>
          <w:szCs w:val="28"/>
        </w:rPr>
        <w:t>第</w:t>
      </w:r>
      <w:r>
        <w:rPr>
          <w:rFonts w:ascii="Times New Roman" w:hAnsi="Times New Roman" w:eastAsia="仿宋_GB2312" w:cs="Times New Roman"/>
          <w:color w:val="231F20"/>
          <w:sz w:val="28"/>
          <w:szCs w:val="28"/>
        </w:rPr>
        <w:t>5</w:t>
      </w:r>
      <w:r>
        <w:rPr>
          <w:rFonts w:ascii="Times New Roman" w:hAnsi="Times New Roman" w:eastAsia="仿宋_GB2312" w:cs="Times New Roman"/>
          <w:color w:val="231F20"/>
          <w:spacing w:val="-32"/>
          <w:sz w:val="28"/>
          <w:szCs w:val="28"/>
        </w:rPr>
        <w:t xml:space="preserve"> </w:t>
      </w:r>
      <w:r>
        <w:rPr>
          <w:rFonts w:ascii="Times New Roman" w:hAnsi="Times New Roman" w:eastAsia="仿宋_GB2312" w:cs="Times New Roman"/>
          <w:color w:val="231F20"/>
          <w:spacing w:val="7"/>
          <w:sz w:val="28"/>
          <w:szCs w:val="28"/>
        </w:rPr>
        <w:t>项未按时达到交付使用条件的，出卖人按日向买受人支</w:t>
      </w:r>
      <w:r>
        <w:rPr>
          <w:rFonts w:ascii="Times New Roman" w:hAnsi="Times New Roman" w:eastAsia="仿宋_GB2312" w:cs="Times New Roman"/>
          <w:color w:val="231F20"/>
          <w:sz w:val="28"/>
          <w:szCs w:val="28"/>
        </w:rPr>
        <w:t>付</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pacing w:val="7"/>
          <w:sz w:val="28"/>
          <w:szCs w:val="28"/>
        </w:rPr>
        <w:t>元的违</w:t>
      </w:r>
      <w:r>
        <w:rPr>
          <w:rFonts w:ascii="Times New Roman" w:hAnsi="Times New Roman" w:eastAsia="仿宋_GB2312" w:cs="Times New Roman"/>
          <w:color w:val="231F20"/>
          <w:sz w:val="28"/>
          <w:szCs w:val="28"/>
        </w:rPr>
        <w:t>约</w:t>
      </w:r>
      <w:r>
        <w:rPr>
          <w:rFonts w:ascii="Times New Roman" w:hAnsi="Times New Roman" w:eastAsia="仿宋_GB2312" w:cs="Times New Roman"/>
          <w:color w:val="231F20"/>
          <w:spacing w:val="7"/>
          <w:sz w:val="28"/>
          <w:szCs w:val="28"/>
        </w:rPr>
        <w:t>金</w:t>
      </w:r>
      <w:r>
        <w:rPr>
          <w:rFonts w:ascii="Times New Roman" w:hAnsi="Times New Roman" w:eastAsia="仿宋_GB2312" w:cs="Times New Roman"/>
          <w:color w:val="231F20"/>
          <w:sz w:val="28"/>
          <w:szCs w:val="28"/>
        </w:rPr>
        <w:t>。出卖人采取措施保证相关设施于约定交付日后</w:t>
      </w:r>
      <w:r>
        <w:rPr>
          <w:rFonts w:ascii="Times New Roman" w:hAnsi="Times New Roman" w:eastAsia="仿宋_GB2312" w:cs="Times New Roman"/>
          <w:color w:val="231F20"/>
          <w:sz w:val="28"/>
          <w:szCs w:val="28"/>
          <w:u w:val="single" w:color="231F20"/>
        </w:rPr>
        <w:t xml:space="preserve"> 15</w:t>
      </w:r>
      <w:r>
        <w:rPr>
          <w:rFonts w:ascii="Times New Roman" w:hAnsi="Times New Roman" w:eastAsia="仿宋_GB2312" w:cs="Times New Roman"/>
          <w:color w:val="231F20"/>
          <w:sz w:val="28"/>
          <w:szCs w:val="28"/>
        </w:rPr>
        <w:t>日之内达到交付使用条件。</w:t>
      </w:r>
    </w:p>
    <w:p>
      <w:pPr>
        <w:spacing w:line="480" w:lineRule="exact"/>
        <w:ind w:firstLine="420" w:firstLineChars="15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（2）</w:t>
      </w:r>
      <w:r>
        <w:rPr>
          <w:rFonts w:ascii="Times New Roman" w:hAnsi="Times New Roman" w:eastAsia="仿宋_GB2312" w:cs="Times New Roman"/>
          <w:sz w:val="28"/>
          <w:szCs w:val="28"/>
          <w:u w:val="single"/>
        </w:rPr>
        <w:t>由出卖人及时与相关部门协调解决</w:t>
      </w:r>
      <w:r>
        <w:rPr>
          <w:rFonts w:ascii="Times New Roman" w:hAnsi="Times New Roman" w:eastAsia="仿宋_GB2312" w:cs="Times New Roman"/>
          <w:sz w:val="28"/>
          <w:szCs w:val="28"/>
        </w:rPr>
        <w:t>。</w:t>
      </w:r>
    </w:p>
    <w:p>
      <w:pPr>
        <w:pStyle w:val="5"/>
        <w:numPr>
          <w:ilvl w:val="0"/>
          <w:numId w:val="3"/>
        </w:numPr>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 xml:space="preserve"> 公共服务及其他配套设施（以建设工程规划许可为准）</w:t>
      </w:r>
    </w:p>
    <w:p>
      <w:pPr>
        <w:tabs>
          <w:tab w:val="left" w:pos="978"/>
          <w:tab w:val="left" w:pos="2775"/>
          <w:tab w:val="left" w:pos="3977"/>
          <w:tab w:val="left" w:pos="4697"/>
          <w:tab w:val="left" w:pos="8860"/>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1.小区内绿地率：</w:t>
      </w:r>
      <w:r>
        <w:rPr>
          <w:rFonts w:ascii="Times New Roman" w:hAnsi="Times New Roman" w:eastAsia="仿宋_GB2312" w:cs="Times New Roman"/>
          <w:color w:val="231F20"/>
          <w:sz w:val="28"/>
          <w:szCs w:val="28"/>
          <w:u w:val="single" w:color="221E1F"/>
        </w:rPr>
        <w:t>2021</w:t>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21E1F"/>
        </w:rPr>
        <w:t xml:space="preserve"> 6</w:t>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21E1F"/>
        </w:rPr>
        <w:t xml:space="preserve"> 30</w:t>
      </w:r>
      <w:r>
        <w:rPr>
          <w:rFonts w:ascii="Times New Roman" w:hAnsi="Times New Roman" w:eastAsia="仿宋_GB2312" w:cs="Times New Roman"/>
          <w:color w:val="231F20"/>
          <w:sz w:val="28"/>
          <w:szCs w:val="28"/>
          <w:u w:val="single" w:color="221E1F"/>
          <w:lang w:val="en-US"/>
        </w:rPr>
        <w:t xml:space="preserve"> </w:t>
      </w:r>
      <w:r>
        <w:rPr>
          <w:rFonts w:ascii="Times New Roman" w:hAnsi="Times New Roman" w:eastAsia="仿宋_GB2312" w:cs="Times New Roman"/>
          <w:color w:val="231F20"/>
          <w:sz w:val="28"/>
          <w:szCs w:val="28"/>
        </w:rPr>
        <w:t>日达到</w:t>
      </w:r>
      <w:r>
        <w:rPr>
          <w:rFonts w:ascii="Times New Roman" w:hAnsi="Times New Roman" w:eastAsia="仿宋_GB2312" w:cs="Times New Roman"/>
          <w:sz w:val="28"/>
          <w:szCs w:val="28"/>
          <w:u w:val="single"/>
        </w:rPr>
        <w:t>使用条件</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15"/>
        <w:tabs>
          <w:tab w:val="left" w:pos="978"/>
          <w:tab w:val="left" w:pos="3737"/>
          <w:tab w:val="left" w:pos="4457"/>
          <w:tab w:val="left" w:pos="5177"/>
          <w:tab w:val="left" w:pos="8860"/>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2.小区内非市政道路：</w:t>
      </w:r>
      <w:r>
        <w:rPr>
          <w:rFonts w:ascii="Times New Roman" w:hAnsi="Times New Roman" w:eastAsia="仿宋_GB2312" w:cs="Times New Roman"/>
          <w:color w:val="231F20"/>
          <w:sz w:val="28"/>
          <w:szCs w:val="28"/>
          <w:u w:val="single" w:color="221E1F"/>
        </w:rPr>
        <w:t xml:space="preserve"> 2020</w:t>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u w:val="single"/>
        </w:rPr>
        <w:t>9</w:t>
      </w:r>
      <w:r>
        <w:rPr>
          <w:rFonts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21E1F"/>
        </w:rPr>
        <w:t xml:space="preserve"> 25</w:t>
      </w:r>
      <w:r>
        <w:rPr>
          <w:rFonts w:ascii="Times New Roman" w:hAnsi="Times New Roman" w:eastAsia="仿宋_GB2312" w:cs="Times New Roman"/>
          <w:color w:val="231F20"/>
          <w:sz w:val="28"/>
          <w:szCs w:val="28"/>
          <w:u w:val="single" w:color="221E1F"/>
          <w:lang w:val="en-US"/>
        </w:rPr>
        <w:t xml:space="preserve"> </w:t>
      </w:r>
      <w:r>
        <w:rPr>
          <w:rFonts w:ascii="Times New Roman" w:hAnsi="Times New Roman" w:eastAsia="仿宋_GB2312" w:cs="Times New Roman"/>
          <w:color w:val="231F20"/>
          <w:sz w:val="28"/>
          <w:szCs w:val="28"/>
        </w:rPr>
        <w:t>日达到</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sz w:val="28"/>
          <w:szCs w:val="28"/>
          <w:u w:val="single"/>
        </w:rPr>
        <w:t>使用条件</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15"/>
        <w:tabs>
          <w:tab w:val="left" w:pos="978"/>
          <w:tab w:val="left" w:pos="3737"/>
          <w:tab w:val="left" w:pos="4457"/>
          <w:tab w:val="left" w:pos="5177"/>
          <w:tab w:val="left" w:pos="8860"/>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3.规划的车位、车库：</w:t>
      </w:r>
      <w:r>
        <w:rPr>
          <w:rFonts w:ascii="Times New Roman" w:hAnsi="Times New Roman" w:eastAsia="仿宋_GB2312" w:cs="Times New Roman"/>
          <w:color w:val="231F20"/>
          <w:sz w:val="28"/>
          <w:szCs w:val="28"/>
          <w:u w:val="single" w:color="221E1F"/>
        </w:rPr>
        <w:t xml:space="preserve"> 2020</w:t>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u w:val="single" w:color="221E1F"/>
        </w:rPr>
        <w:t>9</w:t>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21E1F"/>
        </w:rPr>
        <w:t xml:space="preserve"> 25</w:t>
      </w:r>
      <w:r>
        <w:rPr>
          <w:rFonts w:ascii="Times New Roman" w:hAnsi="Times New Roman" w:eastAsia="仿宋_GB2312" w:cs="Times New Roman"/>
          <w:color w:val="231F20"/>
          <w:sz w:val="28"/>
          <w:szCs w:val="28"/>
          <w:u w:val="single" w:color="221E1F"/>
          <w:lang w:val="en-US"/>
        </w:rPr>
        <w:t xml:space="preserve"> </w:t>
      </w:r>
      <w:r>
        <w:rPr>
          <w:rFonts w:ascii="Times New Roman" w:hAnsi="Times New Roman" w:eastAsia="仿宋_GB2312" w:cs="Times New Roman"/>
          <w:color w:val="231F20"/>
          <w:sz w:val="28"/>
          <w:szCs w:val="28"/>
        </w:rPr>
        <w:t>日达到</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sz w:val="28"/>
          <w:szCs w:val="28"/>
          <w:u w:val="single"/>
        </w:rPr>
        <w:t>使用条件</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15"/>
        <w:tabs>
          <w:tab w:val="left" w:pos="978"/>
          <w:tab w:val="left" w:pos="3257"/>
          <w:tab w:val="left" w:pos="3977"/>
          <w:tab w:val="left" w:pos="4697"/>
          <w:tab w:val="left" w:pos="8860"/>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4.物业服务用房：</w:t>
      </w:r>
      <w:r>
        <w:rPr>
          <w:rFonts w:ascii="Times New Roman" w:hAnsi="Times New Roman" w:eastAsia="仿宋_GB2312" w:cs="Times New Roman"/>
          <w:color w:val="231F20"/>
          <w:sz w:val="28"/>
          <w:szCs w:val="28"/>
          <w:u w:val="single" w:color="221E1F"/>
        </w:rPr>
        <w:t xml:space="preserve"> 2020</w:t>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21E1F"/>
        </w:rPr>
        <w:t xml:space="preserve"> 9</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21E1F"/>
        </w:rPr>
        <w:t xml:space="preserve"> 25</w:t>
      </w:r>
      <w:r>
        <w:rPr>
          <w:rFonts w:ascii="Times New Roman" w:hAnsi="Times New Roman" w:eastAsia="仿宋_GB2312" w:cs="Times New Roman"/>
          <w:color w:val="231F20"/>
          <w:sz w:val="28"/>
          <w:szCs w:val="28"/>
          <w:u w:val="single" w:color="221E1F"/>
          <w:lang w:val="en-US"/>
        </w:rPr>
        <w:t xml:space="preserve"> </w:t>
      </w:r>
      <w:r>
        <w:rPr>
          <w:rFonts w:ascii="Times New Roman" w:hAnsi="Times New Roman" w:eastAsia="仿宋_GB2312" w:cs="Times New Roman"/>
          <w:color w:val="231F20"/>
          <w:sz w:val="28"/>
          <w:szCs w:val="28"/>
        </w:rPr>
        <w:t>日达到</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sz w:val="28"/>
          <w:szCs w:val="28"/>
          <w:u w:val="single"/>
        </w:rPr>
        <w:t>使用条件</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15"/>
        <w:tabs>
          <w:tab w:val="left" w:pos="978"/>
          <w:tab w:val="left" w:pos="3257"/>
          <w:tab w:val="left" w:pos="3977"/>
          <w:tab w:val="left" w:pos="4697"/>
          <w:tab w:val="left" w:pos="8860"/>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5.医疗卫生机构：</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rPr>
        <w:t>日达到</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15"/>
        <w:tabs>
          <w:tab w:val="left" w:pos="978"/>
          <w:tab w:val="left" w:pos="2537"/>
          <w:tab w:val="left" w:pos="3257"/>
          <w:tab w:val="left" w:pos="3977"/>
          <w:tab w:val="left" w:pos="8860"/>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6.幼儿园：</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rPr>
        <w:t>日达到</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15"/>
        <w:tabs>
          <w:tab w:val="left" w:pos="978"/>
          <w:tab w:val="left" w:pos="2297"/>
          <w:tab w:val="left" w:pos="3017"/>
          <w:tab w:val="left" w:pos="3737"/>
          <w:tab w:val="left" w:pos="8860"/>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7.学校：</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z w:val="28"/>
          <w:szCs w:val="28"/>
        </w:rPr>
        <w:t>日达到</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5"/>
        <w:tabs>
          <w:tab w:val="left" w:pos="9137"/>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8.</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z w:val="28"/>
          <w:szCs w:val="28"/>
        </w:rPr>
        <w:t>；</w:t>
      </w:r>
    </w:p>
    <w:p>
      <w:pPr>
        <w:pStyle w:val="5"/>
        <w:tabs>
          <w:tab w:val="left" w:pos="9136"/>
        </w:tabs>
        <w:spacing w:line="480" w:lineRule="exact"/>
        <w:ind w:firstLine="560" w:firstLineChars="200"/>
        <w:jc w:val="both"/>
        <w:rPr>
          <w:rFonts w:ascii="Times New Roman" w:hAnsi="Times New Roman" w:eastAsia="仿宋_GB2312" w:cs="Times New Roman"/>
          <w:color w:val="231F20"/>
          <w:spacing w:val="-17"/>
          <w:sz w:val="28"/>
          <w:szCs w:val="28"/>
        </w:rPr>
      </w:pPr>
      <w:r>
        <w:rPr>
          <w:rFonts w:ascii="Times New Roman" w:hAnsi="Times New Roman" w:eastAsia="仿宋_GB2312" w:cs="Times New Roman"/>
          <w:color w:val="231F20"/>
          <w:sz w:val="28"/>
          <w:szCs w:val="28"/>
        </w:rPr>
        <w:t>9.</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pacing w:val="-17"/>
          <w:sz w:val="28"/>
          <w:szCs w:val="28"/>
        </w:rPr>
        <w:t>。</w:t>
      </w:r>
    </w:p>
    <w:p>
      <w:pPr>
        <w:pStyle w:val="5"/>
        <w:tabs>
          <w:tab w:val="left" w:pos="9136"/>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以上设施未达到上述条件的，双方同意按照以下方式处理：</w:t>
      </w:r>
    </w:p>
    <w:p>
      <w:pPr>
        <w:pStyle w:val="15"/>
        <w:tabs>
          <w:tab w:val="left" w:pos="978"/>
          <w:tab w:val="left" w:pos="8860"/>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1.小区内绿地率未达到上述约定条件的，</w:t>
      </w:r>
      <w:r>
        <w:rPr>
          <w:rFonts w:ascii="Times New Roman" w:hAnsi="Times New Roman" w:eastAsia="仿宋_GB2312" w:cs="Times New Roman"/>
          <w:sz w:val="28"/>
          <w:szCs w:val="28"/>
          <w:u w:val="single"/>
        </w:rPr>
        <w:t>由出卖人进行完善</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15"/>
        <w:tabs>
          <w:tab w:val="left" w:pos="978"/>
          <w:tab w:val="left" w:pos="8860"/>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2.小区内非市政道路未达到上述约定条件的，</w:t>
      </w:r>
      <w:r>
        <w:rPr>
          <w:rFonts w:ascii="Times New Roman" w:hAnsi="Times New Roman" w:eastAsia="仿宋_GB2312" w:cs="Times New Roman"/>
          <w:sz w:val="28"/>
          <w:szCs w:val="28"/>
          <w:u w:val="single"/>
        </w:rPr>
        <w:t>由出卖人进行完善</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15"/>
        <w:tabs>
          <w:tab w:val="left" w:pos="978"/>
          <w:tab w:val="left" w:pos="8860"/>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3.规划的车位、车库未达到上述约定条件的，</w:t>
      </w:r>
      <w:r>
        <w:rPr>
          <w:rFonts w:ascii="Times New Roman" w:hAnsi="Times New Roman" w:eastAsia="仿宋_GB2312" w:cs="Times New Roman"/>
          <w:sz w:val="28"/>
          <w:szCs w:val="28"/>
          <w:u w:val="single"/>
        </w:rPr>
        <w:t>由出卖人进行完善</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15"/>
        <w:tabs>
          <w:tab w:val="left" w:pos="978"/>
          <w:tab w:val="left" w:pos="8860"/>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4.物业服务用房未达到上述约定条件的，</w:t>
      </w:r>
      <w:r>
        <w:rPr>
          <w:rFonts w:ascii="Times New Roman" w:hAnsi="Times New Roman" w:eastAsia="仿宋_GB2312" w:cs="Times New Roman"/>
          <w:sz w:val="28"/>
          <w:szCs w:val="28"/>
          <w:u w:val="single"/>
        </w:rPr>
        <w:t>由出卖人进行完善</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p>
    <w:p>
      <w:pPr>
        <w:pStyle w:val="5"/>
        <w:tabs>
          <w:tab w:val="left" w:pos="1877"/>
        </w:tabs>
        <w:spacing w:line="480" w:lineRule="exact"/>
        <w:ind w:firstLine="560" w:firstLineChars="200"/>
        <w:jc w:val="both"/>
        <w:rPr>
          <w:rFonts w:ascii="Times New Roman" w:hAnsi="Times New Roman" w:eastAsia="仿宋_GB2312" w:cs="Times New Roman"/>
          <w:color w:val="231F20"/>
          <w:spacing w:val="-17"/>
          <w:sz w:val="28"/>
          <w:szCs w:val="28"/>
        </w:rPr>
      </w:pPr>
      <w:r>
        <w:rPr>
          <w:rFonts w:ascii="Times New Roman" w:hAnsi="Times New Roman" w:eastAsia="仿宋_GB2312" w:cs="Times New Roman"/>
          <w:color w:val="231F20"/>
          <w:sz w:val="28"/>
          <w:szCs w:val="28"/>
        </w:rPr>
        <w:t>5.其他设施未达到上述约定条件的，</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pacing w:val="-17"/>
          <w:sz w:val="28"/>
          <w:szCs w:val="28"/>
        </w:rPr>
        <w:t>。</w:t>
      </w:r>
    </w:p>
    <w:p>
      <w:pPr>
        <w:widowControl/>
        <w:shd w:val="clear" w:color="auto" w:fill="FFFFFF"/>
        <w:spacing w:line="480" w:lineRule="exact"/>
        <w:jc w:val="both"/>
        <w:rPr>
          <w:rFonts w:ascii="Times New Roman" w:hAnsi="Times New Roman" w:eastAsia="楷体" w:cs="Times New Roman"/>
          <w:b/>
          <w:bCs/>
          <w:color w:val="231F20"/>
          <w:spacing w:val="-37"/>
          <w:sz w:val="28"/>
          <w:szCs w:val="28"/>
          <w:lang w:val="en-US"/>
        </w:rPr>
      </w:pPr>
      <w:r>
        <w:rPr>
          <w:rFonts w:ascii="Times New Roman" w:hAnsi="Times New Roman" w:eastAsia="楷体" w:cs="Times New Roman"/>
          <w:b/>
          <w:bCs/>
          <w:color w:val="231F20"/>
          <w:spacing w:val="-37"/>
          <w:sz w:val="28"/>
          <w:szCs w:val="28"/>
          <w:lang w:val="en-US"/>
        </w:rPr>
        <w:t>　　 第十二条　交付时间和手续</w:t>
      </w:r>
    </w:p>
    <w:p>
      <w:pPr>
        <w:widowControl/>
        <w:shd w:val="clear" w:color="auto" w:fill="FFFFFF"/>
        <w:spacing w:line="480" w:lineRule="exact"/>
        <w:ind w:firstLine="495"/>
        <w:jc w:val="both"/>
        <w:rPr>
          <w:rFonts w:ascii="Times New Roman" w:hAnsi="Times New Roman" w:eastAsia="仿宋_GB2312" w:cs="Times New Roman"/>
          <w:sz w:val="28"/>
          <w:szCs w:val="28"/>
          <w:u w:val="single"/>
        </w:rPr>
      </w:pPr>
      <w:r>
        <w:rPr>
          <w:rFonts w:ascii="Times New Roman" w:hAnsi="Times New Roman" w:eastAsia="仿宋_GB2312" w:cs="Times New Roman"/>
          <w:color w:val="231F20"/>
          <w:spacing w:val="-37"/>
          <w:sz w:val="28"/>
          <w:szCs w:val="28"/>
        </w:rPr>
        <w:t>（一</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84"/>
          <w:sz w:val="28"/>
          <w:szCs w:val="28"/>
        </w:rPr>
        <w:t xml:space="preserve"> </w:t>
      </w:r>
      <w:r>
        <w:rPr>
          <w:rFonts w:ascii="Times New Roman" w:hAnsi="Times New Roman" w:eastAsia="仿宋_GB2312" w:cs="Times New Roman"/>
          <w:color w:val="231F20"/>
          <w:sz w:val="28"/>
          <w:szCs w:val="28"/>
          <w:u w:val="single" w:color="221E1F"/>
        </w:rPr>
        <w:t>出卖</w:t>
      </w:r>
      <w:r>
        <w:rPr>
          <w:rFonts w:ascii="Times New Roman" w:hAnsi="Times New Roman" w:eastAsia="仿宋_GB2312" w:cs="Times New Roman"/>
          <w:sz w:val="28"/>
          <w:szCs w:val="28"/>
          <w:u w:val="single"/>
        </w:rPr>
        <w:t>人应当在买受人付清成交价款后15个工作日内与买受人及拍卖机构签署房屋移交确认书（一式叁份，三方各执一份）。</w:t>
      </w:r>
    </w:p>
    <w:p>
      <w:pPr>
        <w:widowControl/>
        <w:shd w:val="clear" w:color="auto" w:fill="FFFFFF"/>
        <w:spacing w:line="480" w:lineRule="exact"/>
        <w:ind w:firstLine="495"/>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35"/>
          <w:sz w:val="28"/>
          <w:szCs w:val="28"/>
        </w:rPr>
        <w:t>（二</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8"/>
          <w:sz w:val="28"/>
          <w:szCs w:val="28"/>
        </w:rPr>
        <w:t xml:space="preserve"> 该房屋达到第十条、第十一条约定的交付条件后，出卖人应当在交付日期</w:t>
      </w:r>
      <w:r>
        <w:rPr>
          <w:rFonts w:ascii="Times New Roman" w:hAnsi="Times New Roman" w:eastAsia="仿宋_GB2312" w:cs="Times New Roman"/>
          <w:color w:val="231F20"/>
          <w:sz w:val="28"/>
          <w:szCs w:val="28"/>
        </w:rPr>
        <w:t>届满前</w:t>
      </w:r>
      <w:r>
        <w:rPr>
          <w:rFonts w:ascii="Times New Roman" w:hAnsi="Times New Roman" w:eastAsia="仿宋_GB2312" w:cs="Times New Roman"/>
          <w:color w:val="231F20"/>
          <w:spacing w:val="31"/>
          <w:sz w:val="28"/>
          <w:szCs w:val="28"/>
          <w:u w:val="single" w:color="231F20"/>
        </w:rPr>
        <w:t xml:space="preserve"> 10 </w:t>
      </w:r>
      <w:r>
        <w:rPr>
          <w:rFonts w:ascii="Times New Roman" w:hAnsi="Times New Roman" w:eastAsia="仿宋_GB2312" w:cs="Times New Roman"/>
          <w:color w:val="231F20"/>
          <w:spacing w:val="36"/>
          <w:sz w:val="28"/>
          <w:szCs w:val="28"/>
        </w:rPr>
        <w:t>日</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pacing w:val="10"/>
          <w:sz w:val="28"/>
          <w:szCs w:val="28"/>
        </w:rPr>
        <w:t>不少于</w:t>
      </w:r>
      <w:r>
        <w:rPr>
          <w:rFonts w:ascii="Times New Roman" w:hAnsi="Times New Roman" w:eastAsia="仿宋_GB2312" w:cs="Times New Roman"/>
          <w:color w:val="231F20"/>
          <w:sz w:val="28"/>
          <w:szCs w:val="28"/>
        </w:rPr>
        <w:t xml:space="preserve">10 </w:t>
      </w:r>
      <w:r>
        <w:rPr>
          <w:rFonts w:ascii="Times New Roman" w:hAnsi="Times New Roman" w:eastAsia="仿宋_GB2312" w:cs="Times New Roman"/>
          <w:color w:val="231F20"/>
          <w:spacing w:val="-37"/>
          <w:sz w:val="28"/>
          <w:szCs w:val="28"/>
        </w:rPr>
        <w:t>日</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10"/>
          <w:sz w:val="28"/>
          <w:szCs w:val="28"/>
        </w:rPr>
        <w:t xml:space="preserve"> 将查验房屋的时间、办理交付手续的时间地点以及应当</w:t>
      </w:r>
      <w:r>
        <w:rPr>
          <w:rFonts w:ascii="Times New Roman" w:hAnsi="Times New Roman" w:eastAsia="仿宋_GB2312" w:cs="Times New Roman"/>
          <w:color w:val="231F20"/>
          <w:spacing w:val="4"/>
          <w:sz w:val="28"/>
          <w:szCs w:val="28"/>
        </w:rPr>
        <w:t>携带的证件材料的通知书面送达买受人。买受人未收到交付通知书的，以本合同约定的交付日期届满之日为办理交付手续的时间，以该房屋所在地为办理交付手续的地点。</w:t>
      </w:r>
    </w:p>
    <w:p>
      <w:pPr>
        <w:pStyle w:val="5"/>
        <w:tabs>
          <w:tab w:val="left" w:pos="9116"/>
        </w:tabs>
        <w:spacing w:line="480" w:lineRule="exact"/>
        <w:ind w:firstLine="560" w:firstLineChars="200"/>
        <w:jc w:val="both"/>
        <w:rPr>
          <w:rFonts w:ascii="Times New Roman" w:hAnsi="Times New Roman" w:eastAsia="仿宋_GB2312" w:cs="Times New Roman"/>
          <w:color w:val="231F20"/>
          <w:spacing w:val="-17"/>
          <w:sz w:val="28"/>
          <w:szCs w:val="28"/>
        </w:rPr>
      </w:pPr>
      <w:r>
        <w:rPr>
          <w:rFonts w:ascii="Times New Roman" w:hAnsi="Times New Roman" w:eastAsia="仿宋_GB2312" w:cs="Times New Roman"/>
          <w:color w:val="231F20"/>
          <w:sz w:val="28"/>
          <w:szCs w:val="28"/>
          <w:u w:val="single" w:color="231F20"/>
        </w:rPr>
        <w:t xml:space="preserve"> 　　×　　</w:t>
      </w:r>
      <w:r>
        <w:rPr>
          <w:rFonts w:ascii="Times New Roman" w:hAnsi="Times New Roman" w:eastAsia="仿宋_GB2312" w:cs="Times New Roman"/>
          <w:color w:val="231F20"/>
          <w:spacing w:val="-17"/>
          <w:sz w:val="28"/>
          <w:szCs w:val="28"/>
        </w:rPr>
        <w:t>。</w:t>
      </w:r>
    </w:p>
    <w:p>
      <w:pPr>
        <w:pStyle w:val="5"/>
        <w:tabs>
          <w:tab w:val="left" w:pos="9116"/>
        </w:tabs>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4"/>
          <w:sz w:val="28"/>
          <w:szCs w:val="28"/>
        </w:rPr>
        <w:t>　　交付该房屋时，出卖人应当出示满足第十条约定的证明文件。出卖人不出示证</w:t>
      </w:r>
      <w:r>
        <w:rPr>
          <w:rFonts w:ascii="Times New Roman" w:hAnsi="Times New Roman" w:eastAsia="仿宋_GB2312" w:cs="Times New Roman"/>
          <w:color w:val="231F20"/>
          <w:sz w:val="28"/>
          <w:szCs w:val="28"/>
        </w:rPr>
        <w:t>明文件或者出示的证明文件不齐全，不能满足第十条约定条件的，买受人有权拒绝接收，由此产生的逾期交付责任由出卖人承担，并按照第十三条处理。</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（三） 查验房屋</w:t>
      </w:r>
    </w:p>
    <w:p>
      <w:pPr>
        <w:pStyle w:val="15"/>
        <w:tabs>
          <w:tab w:val="left" w:pos="982"/>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rPr>
        <w:t>　　１</w:t>
      </w:r>
      <w:r>
        <w:rPr>
          <w:rFonts w:ascii="Times New Roman" w:hAnsi="Times New Roman" w:eastAsia="仿宋_GB2312" w:cs="Times New Roman"/>
          <w:color w:val="231F20"/>
          <w:spacing w:val="2"/>
          <w:sz w:val="28"/>
          <w:szCs w:val="28"/>
          <w:lang w:val="en-US"/>
        </w:rPr>
        <w:t>.</w:t>
      </w:r>
      <w:r>
        <w:rPr>
          <w:rFonts w:ascii="Times New Roman" w:hAnsi="Times New Roman" w:eastAsia="仿宋_GB2312" w:cs="Times New Roman"/>
          <w:color w:val="231F20"/>
          <w:spacing w:val="2"/>
          <w:sz w:val="28"/>
          <w:szCs w:val="28"/>
        </w:rPr>
        <w:t>办理交付手续前，买受人有权对该房屋进行查验，出卖人不得以缴纳相关税费作为买受人查验和办理交付手续的前提条件。</w:t>
      </w:r>
    </w:p>
    <w:p>
      <w:pPr>
        <w:pStyle w:val="15"/>
        <w:tabs>
          <w:tab w:val="left" w:pos="985"/>
          <w:tab w:val="left" w:pos="7089"/>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7"/>
          <w:sz w:val="28"/>
          <w:szCs w:val="28"/>
        </w:rPr>
        <w:t>　　２</w:t>
      </w:r>
      <w:r>
        <w:rPr>
          <w:rFonts w:ascii="Times New Roman" w:hAnsi="Times New Roman" w:eastAsia="仿宋_GB2312" w:cs="Times New Roman"/>
          <w:color w:val="231F20"/>
          <w:spacing w:val="7"/>
          <w:sz w:val="28"/>
          <w:szCs w:val="28"/>
          <w:lang w:val="en-US"/>
        </w:rPr>
        <w:t>.</w:t>
      </w:r>
      <w:r>
        <w:rPr>
          <w:rFonts w:ascii="Times New Roman" w:hAnsi="Times New Roman" w:eastAsia="仿宋_GB2312" w:cs="Times New Roman"/>
          <w:color w:val="231F20"/>
          <w:spacing w:val="7"/>
          <w:sz w:val="28"/>
          <w:szCs w:val="28"/>
        </w:rPr>
        <w:t>买受人查验的该房屋存在下列除地基基础和主体结构外的其他质量问题的</w:t>
      </w:r>
      <w:r>
        <w:rPr>
          <w:rFonts w:ascii="Times New Roman" w:hAnsi="Times New Roman" w:eastAsia="仿宋_GB2312" w:cs="Times New Roman"/>
          <w:color w:val="231F20"/>
          <w:sz w:val="28"/>
          <w:szCs w:val="28"/>
        </w:rPr>
        <w:t>，由出卖人按照有关工程和产品质量规范、标准自查验次日起</w:t>
      </w:r>
      <w:r>
        <w:rPr>
          <w:rFonts w:ascii="Times New Roman" w:hAnsi="Times New Roman" w:eastAsia="仿宋_GB2312" w:cs="Times New Roman"/>
          <w:color w:val="231F20"/>
          <w:sz w:val="28"/>
          <w:szCs w:val="28"/>
          <w:u w:val="single" w:color="221E1F"/>
        </w:rPr>
        <w:t xml:space="preserve"> 30 </w:t>
      </w:r>
      <w:r>
        <w:rPr>
          <w:rFonts w:ascii="Times New Roman" w:hAnsi="Times New Roman" w:eastAsia="仿宋_GB2312" w:cs="Times New Roman"/>
          <w:color w:val="231F20"/>
          <w:sz w:val="28"/>
          <w:szCs w:val="28"/>
        </w:rPr>
        <w:t>日内负责修复，并承担修复费用，修复后再行交付。</w:t>
      </w:r>
    </w:p>
    <w:p>
      <w:pPr>
        <w:pStyle w:val="15"/>
        <w:tabs>
          <w:tab w:val="left" w:pos="1158"/>
        </w:tabs>
        <w:spacing w:before="0" w:line="480" w:lineRule="exact"/>
        <w:ind w:left="0" w:firstLine="560"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lang w:val="en-US"/>
        </w:rPr>
        <w:t>(1)</w:t>
      </w:r>
      <w:r>
        <w:rPr>
          <w:rFonts w:ascii="Times New Roman" w:hAnsi="Times New Roman" w:eastAsia="仿宋_GB2312" w:cs="Times New Roman"/>
          <w:color w:val="231F20"/>
          <w:sz w:val="28"/>
          <w:szCs w:val="28"/>
        </w:rPr>
        <w:t>屋面、墙面、地面渗漏或开裂等；</w:t>
      </w:r>
    </w:p>
    <w:p>
      <w:pPr>
        <w:pStyle w:val="15"/>
        <w:tabs>
          <w:tab w:val="left" w:pos="1158"/>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lang w:val="en-US"/>
        </w:rPr>
        <w:t>(2)</w:t>
      </w:r>
      <w:r>
        <w:rPr>
          <w:rFonts w:ascii="Times New Roman" w:hAnsi="Times New Roman" w:eastAsia="仿宋_GB2312" w:cs="Times New Roman"/>
          <w:color w:val="231F20"/>
          <w:sz w:val="28"/>
          <w:szCs w:val="28"/>
        </w:rPr>
        <w:t>管道堵塞。</w:t>
      </w:r>
    </w:p>
    <w:p>
      <w:pPr>
        <w:pStyle w:val="15"/>
        <w:tabs>
          <w:tab w:val="left" w:pos="982"/>
        </w:tabs>
        <w:spacing w:before="0" w:line="480" w:lineRule="exact"/>
        <w:ind w:left="0" w:firstLine="710" w:firstLineChars="250"/>
        <w:jc w:val="both"/>
        <w:rPr>
          <w:rFonts w:ascii="Times New Roman" w:hAnsi="Times New Roman" w:eastAsia="仿宋_GB2312" w:cs="Times New Roman"/>
          <w:color w:val="000000" w:themeColor="text1"/>
          <w:spacing w:val="2"/>
          <w:sz w:val="28"/>
          <w:szCs w:val="28"/>
          <w14:textFill>
            <w14:solidFill>
              <w14:schemeClr w14:val="tx1"/>
            </w14:solidFill>
          </w14:textFill>
        </w:rPr>
      </w:pPr>
      <w:r>
        <w:rPr>
          <w:rFonts w:ascii="Times New Roman" w:hAnsi="Times New Roman" w:eastAsia="仿宋_GB2312" w:cs="Times New Roman"/>
          <w:color w:val="000000" w:themeColor="text1"/>
          <w:spacing w:val="2"/>
          <w:sz w:val="28"/>
          <w:szCs w:val="28"/>
          <w:lang w:val="en-US"/>
          <w14:textFill>
            <w14:solidFill>
              <w14:schemeClr w14:val="tx1"/>
            </w14:solidFill>
          </w14:textFill>
        </w:rPr>
        <w:t>3.</w:t>
      </w:r>
      <w:r>
        <w:rPr>
          <w:rFonts w:ascii="Times New Roman" w:hAnsi="Times New Roman" w:eastAsia="仿宋_GB2312" w:cs="Times New Roman"/>
          <w:color w:val="000000" w:themeColor="text1"/>
          <w:spacing w:val="2"/>
          <w:sz w:val="28"/>
          <w:szCs w:val="28"/>
          <w14:textFill>
            <w14:solidFill>
              <w14:schemeClr w14:val="tx1"/>
            </w14:solidFill>
          </w14:textFill>
        </w:rPr>
        <w:t>查验该房屋后，双方应当签署房屋移交确认书。由于买受人原因导致该房屋未能按期交付的，双方同意按照以下方式处理：</w:t>
      </w:r>
    </w:p>
    <w:p>
      <w:pPr>
        <w:pStyle w:val="5"/>
        <w:tabs>
          <w:tab w:val="left" w:pos="1877"/>
        </w:tabs>
        <w:spacing w:line="480" w:lineRule="exact"/>
        <w:ind w:firstLine="560" w:firstLineChars="200"/>
        <w:jc w:val="both"/>
        <w:rPr>
          <w:rFonts w:ascii="Times New Roman" w:hAnsi="Times New Roman" w:eastAsia="仿宋_GB2312" w:cs="Times New Roman"/>
          <w:bCs/>
          <w:color w:val="231F20"/>
          <w:sz w:val="28"/>
          <w:szCs w:val="28"/>
        </w:rPr>
      </w:pPr>
      <w:r>
        <w:rPr>
          <w:rFonts w:ascii="Times New Roman" w:hAnsi="Times New Roman" w:eastAsia="仿宋_GB2312" w:cs="Times New Roman"/>
          <w:bCs/>
          <w:color w:val="231F20"/>
          <w:sz w:val="28"/>
          <w:szCs w:val="28"/>
          <w:u w:val="single"/>
        </w:rPr>
        <w:t xml:space="preserve">  ×  </w:t>
      </w:r>
      <w:r>
        <w:rPr>
          <w:rFonts w:ascii="Times New Roman" w:hAnsi="Times New Roman" w:eastAsia="仿宋_GB2312" w:cs="Times New Roman"/>
          <w:bCs/>
          <w:color w:val="231F20"/>
          <w:sz w:val="28"/>
          <w:szCs w:val="28"/>
        </w:rPr>
        <w:t>。</w:t>
      </w:r>
    </w:p>
    <w:p>
      <w:pPr>
        <w:pStyle w:val="5"/>
        <w:tabs>
          <w:tab w:val="left" w:pos="1877"/>
        </w:tabs>
        <w:spacing w:line="480" w:lineRule="exact"/>
        <w:ind w:firstLine="562" w:firstLineChars="200"/>
        <w:jc w:val="both"/>
        <w:rPr>
          <w:rFonts w:ascii="Times New Roman" w:hAnsi="Times New Roman" w:eastAsia="仿宋_GB2312" w:cs="Times New Roman"/>
          <w:bCs/>
          <w:strike/>
          <w:color w:val="231F20"/>
          <w:sz w:val="28"/>
          <w:szCs w:val="28"/>
        </w:rPr>
      </w:pPr>
      <w:r>
        <w:rPr>
          <w:rFonts w:ascii="Times New Roman" w:hAnsi="Times New Roman" w:eastAsia="楷体" w:cs="Times New Roman"/>
          <w:b/>
          <w:bCs/>
          <w:color w:val="231F20"/>
          <w:sz w:val="28"/>
          <w:szCs w:val="28"/>
        </w:rPr>
        <w:t>第十三条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逾期交付责任</w:t>
      </w:r>
    </w:p>
    <w:p>
      <w:pPr>
        <w:pStyle w:val="5"/>
        <w:tabs>
          <w:tab w:val="left" w:pos="2837"/>
        </w:tabs>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5"/>
          <w:sz w:val="28"/>
          <w:szCs w:val="28"/>
        </w:rPr>
        <w:t>　　除不可抗力外，出卖人未按照第十二条约定的时间将该房屋交付买受人的</w:t>
      </w:r>
      <w:r>
        <w:rPr>
          <w:rFonts w:hint="eastAsia" w:ascii="仿宋" w:hAnsi="仿宋" w:eastAsia="仿宋" w:cs="仿宋"/>
          <w:color w:val="231F20"/>
          <w:spacing w:val="5"/>
          <w:sz w:val="28"/>
          <w:szCs w:val="28"/>
        </w:rPr>
        <w:t>或</w:t>
      </w:r>
      <w:r>
        <w:rPr>
          <w:rFonts w:hint="eastAsia" w:ascii="仿宋" w:hAnsi="仿宋" w:eastAsia="仿宋" w:cs="仿宋"/>
          <w:sz w:val="28"/>
          <w:szCs w:val="28"/>
        </w:rPr>
        <w:t>买受人未在约定时间内到出卖人处办理交付手续的</w:t>
      </w:r>
      <w:r>
        <w:rPr>
          <w:rFonts w:ascii="Times New Roman" w:hAnsi="Times New Roman" w:eastAsia="仿宋_GB2312" w:cs="Times New Roman"/>
          <w:color w:val="231F20"/>
          <w:spacing w:val="5"/>
          <w:sz w:val="28"/>
          <w:szCs w:val="28"/>
        </w:rPr>
        <w:t>，</w:t>
      </w:r>
      <w:r>
        <w:rPr>
          <w:rFonts w:ascii="Times New Roman" w:hAnsi="Times New Roman" w:eastAsia="仿宋_GB2312" w:cs="Times New Roman"/>
          <w:color w:val="231F20"/>
          <w:sz w:val="28"/>
          <w:szCs w:val="28"/>
        </w:rPr>
        <w:t>双方同意按照下列第</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lang w:val="en-US"/>
        </w:rPr>
        <w:t xml:space="preserve">2 </w:t>
      </w:r>
      <w:r>
        <w:rPr>
          <w:rFonts w:ascii="Times New Roman" w:hAnsi="Times New Roman" w:eastAsia="仿宋_GB2312" w:cs="Times New Roman"/>
          <w:color w:val="231F20"/>
          <w:sz w:val="28"/>
          <w:szCs w:val="28"/>
        </w:rPr>
        <w:t>种方式处理：</w:t>
      </w:r>
    </w:p>
    <w:p>
      <w:pPr>
        <w:pStyle w:val="15"/>
        <w:tabs>
          <w:tab w:val="left" w:pos="978"/>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1"/>
          <w:sz w:val="28"/>
          <w:szCs w:val="28"/>
        </w:rPr>
        <w:t>　　１</w:t>
      </w:r>
      <w:r>
        <w:rPr>
          <w:rFonts w:ascii="Times New Roman" w:hAnsi="Times New Roman" w:eastAsia="仿宋_GB2312" w:cs="Times New Roman"/>
          <w:color w:val="231F20"/>
          <w:spacing w:val="-1"/>
          <w:sz w:val="28"/>
          <w:szCs w:val="28"/>
          <w:lang w:val="en-US"/>
        </w:rPr>
        <w:t>.</w:t>
      </w:r>
      <w:r>
        <w:rPr>
          <w:rFonts w:ascii="Times New Roman" w:hAnsi="Times New Roman" w:eastAsia="仿宋_GB2312" w:cs="Times New Roman"/>
          <w:color w:val="231F20"/>
          <w:spacing w:val="-1"/>
          <w:sz w:val="28"/>
          <w:szCs w:val="28"/>
        </w:rPr>
        <w:t xml:space="preserve">按照逾期时间，分别处理 </w:t>
      </w:r>
      <w:r>
        <w:rPr>
          <w:rFonts w:ascii="Times New Roman" w:hAnsi="Times New Roman" w:eastAsia="仿宋_GB2312" w:cs="Times New Roman"/>
          <w:color w:val="231F20"/>
          <w:spacing w:val="-16"/>
          <w:sz w:val="28"/>
          <w:szCs w:val="28"/>
        </w:rPr>
        <w:t xml:space="preserve">( </w:t>
      </w:r>
      <w:r>
        <w:rPr>
          <w:rFonts w:ascii="Times New Roman" w:hAnsi="Times New Roman" w:eastAsia="仿宋_GB2312" w:cs="Times New Roman"/>
          <w:color w:val="231F20"/>
          <w:spacing w:val="-25"/>
          <w:sz w:val="28"/>
          <w:szCs w:val="28"/>
        </w:rPr>
        <w:t>（1） 和（2）</w:t>
      </w:r>
      <w:r>
        <w:rPr>
          <w:rFonts w:ascii="Times New Roman" w:hAnsi="Times New Roman" w:eastAsia="仿宋_GB2312" w:cs="Times New Roman"/>
          <w:color w:val="231F20"/>
          <w:spacing w:val="-15"/>
          <w:sz w:val="28"/>
          <w:szCs w:val="28"/>
        </w:rPr>
        <w:t xml:space="preserve"> 不作累加 </w:t>
      </w:r>
      <w:r>
        <w:rPr>
          <w:rFonts w:ascii="Times New Roman" w:hAnsi="Times New Roman" w:eastAsia="仿宋_GB2312" w:cs="Times New Roman"/>
          <w:color w:val="231F20"/>
          <w:spacing w:val="25"/>
          <w:sz w:val="28"/>
          <w:szCs w:val="28"/>
        </w:rPr>
        <w:t xml:space="preserve">) </w:t>
      </w:r>
      <w:r>
        <w:rPr>
          <w:rFonts w:ascii="Times New Roman" w:hAnsi="Times New Roman" w:eastAsia="仿宋_GB2312" w:cs="Times New Roman"/>
          <w:color w:val="231F20"/>
          <w:sz w:val="28"/>
          <w:szCs w:val="28"/>
        </w:rPr>
        <w:t>。</w:t>
      </w:r>
    </w:p>
    <w:p>
      <w:pPr>
        <w:pStyle w:val="15"/>
        <w:tabs>
          <w:tab w:val="left" w:pos="1163"/>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5"/>
          <w:sz w:val="28"/>
          <w:szCs w:val="28"/>
          <w:lang w:val="en-US"/>
        </w:rPr>
        <w:t>　　(1)</w:t>
      </w:r>
      <w:r>
        <w:rPr>
          <w:rFonts w:ascii="Times New Roman" w:hAnsi="Times New Roman" w:eastAsia="仿宋_GB2312" w:cs="Times New Roman"/>
          <w:color w:val="231F20"/>
          <w:spacing w:val="5"/>
          <w:sz w:val="28"/>
          <w:szCs w:val="28"/>
        </w:rPr>
        <w:t>逾期在</w:t>
      </w:r>
      <w:r>
        <w:rPr>
          <w:rFonts w:ascii="Times New Roman" w:hAnsi="Times New Roman" w:eastAsia="仿宋_GB2312" w:cs="Times New Roman"/>
          <w:color w:val="231F20"/>
          <w:spacing w:val="5"/>
          <w:sz w:val="28"/>
          <w:szCs w:val="28"/>
          <w:u w:val="single" w:color="221E1F"/>
        </w:rPr>
        <w:t xml:space="preserve"> × </w:t>
      </w:r>
      <w:r>
        <w:rPr>
          <w:rFonts w:ascii="Times New Roman" w:hAnsi="Times New Roman" w:eastAsia="仿宋_GB2312" w:cs="Times New Roman"/>
          <w:color w:val="231F20"/>
          <w:spacing w:val="32"/>
          <w:sz w:val="28"/>
          <w:szCs w:val="28"/>
        </w:rPr>
        <w:t>日之内</w:t>
      </w:r>
      <w:r>
        <w:rPr>
          <w:rFonts w:ascii="Times New Roman" w:hAnsi="Times New Roman" w:eastAsia="仿宋_GB2312" w:cs="Times New Roman"/>
          <w:color w:val="231F20"/>
          <w:spacing w:val="-32"/>
          <w:sz w:val="28"/>
          <w:szCs w:val="28"/>
        </w:rPr>
        <w:t>（</w:t>
      </w:r>
      <w:r>
        <w:rPr>
          <w:rFonts w:ascii="Times New Roman" w:hAnsi="Times New Roman" w:eastAsia="仿宋_GB2312" w:cs="Times New Roman"/>
          <w:color w:val="231F20"/>
          <w:spacing w:val="7"/>
          <w:sz w:val="28"/>
          <w:szCs w:val="28"/>
        </w:rPr>
        <w:t>该期限应当不多于第九条第</w:t>
      </w:r>
      <w:r>
        <w:rPr>
          <w:rFonts w:ascii="Times New Roman" w:hAnsi="Times New Roman" w:eastAsia="仿宋_GB2312" w:cs="Times New Roman"/>
          <w:color w:val="231F20"/>
          <w:sz w:val="28"/>
          <w:szCs w:val="28"/>
        </w:rPr>
        <w:t>1</w:t>
      </w:r>
      <w:r>
        <w:rPr>
          <w:rFonts w:ascii="Times New Roman" w:hAnsi="Times New Roman" w:eastAsia="仿宋_GB2312" w:cs="Times New Roman"/>
          <w:color w:val="231F20"/>
          <w:spacing w:val="-26"/>
          <w:sz w:val="28"/>
          <w:szCs w:val="28"/>
        </w:rPr>
        <w:t xml:space="preserve"> </w:t>
      </w:r>
      <w:r>
        <w:rPr>
          <w:rFonts w:ascii="Times New Roman" w:hAnsi="Times New Roman" w:eastAsia="仿宋_GB2312" w:cs="Times New Roman"/>
          <w:color w:val="231F20"/>
          <w:spacing w:val="-25"/>
          <w:sz w:val="28"/>
          <w:szCs w:val="28"/>
        </w:rPr>
        <w:t>（1）</w:t>
      </w:r>
      <w:r>
        <w:rPr>
          <w:rFonts w:ascii="Times New Roman" w:hAnsi="Times New Roman" w:eastAsia="仿宋_GB2312" w:cs="Times New Roman"/>
          <w:color w:val="231F20"/>
          <w:spacing w:val="-17"/>
          <w:sz w:val="28"/>
          <w:szCs w:val="28"/>
        </w:rPr>
        <w:t xml:space="preserve"> 项中的期限</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pacing w:val="-11"/>
          <w:sz w:val="28"/>
          <w:szCs w:val="28"/>
        </w:rPr>
        <w:t>，自第</w:t>
      </w:r>
      <w:r>
        <w:rPr>
          <w:rFonts w:ascii="Times New Roman" w:hAnsi="Times New Roman" w:eastAsia="仿宋_GB2312" w:cs="Times New Roman"/>
          <w:color w:val="231F20"/>
          <w:spacing w:val="4"/>
          <w:sz w:val="28"/>
          <w:szCs w:val="28"/>
        </w:rPr>
        <w:t>十二条约定的交付期限届满之次日起至实际交付</w:t>
      </w:r>
      <w:bookmarkStart w:id="0" w:name="_GoBack"/>
      <w:bookmarkEnd w:id="0"/>
      <w:r>
        <w:rPr>
          <w:rFonts w:ascii="Times New Roman" w:hAnsi="Times New Roman" w:eastAsia="仿宋_GB2312" w:cs="Times New Roman"/>
          <w:color w:val="231F20"/>
          <w:spacing w:val="4"/>
          <w:sz w:val="28"/>
          <w:szCs w:val="28"/>
        </w:rPr>
        <w:t>之日止，出卖人按日计算向买受人支付全部房价款万分之</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pacing w:val="10"/>
          <w:sz w:val="28"/>
          <w:szCs w:val="28"/>
        </w:rPr>
        <w:t xml:space="preserve"> 的违约金</w:t>
      </w:r>
      <w:r>
        <w:rPr>
          <w:rFonts w:ascii="Times New Roman" w:hAnsi="Times New Roman" w:eastAsia="仿宋_GB2312" w:cs="Times New Roman"/>
          <w:color w:val="231F20"/>
          <w:spacing w:val="-36"/>
          <w:sz w:val="28"/>
          <w:szCs w:val="28"/>
        </w:rPr>
        <w:t>（</w:t>
      </w:r>
      <w:r>
        <w:rPr>
          <w:rFonts w:ascii="Times New Roman" w:hAnsi="Times New Roman" w:eastAsia="仿宋_GB2312" w:cs="Times New Roman"/>
          <w:color w:val="231F20"/>
          <w:spacing w:val="2"/>
          <w:sz w:val="28"/>
          <w:szCs w:val="28"/>
        </w:rPr>
        <w:t>该违约金比率应当不低</w:t>
      </w:r>
      <w:r>
        <w:rPr>
          <w:rFonts w:ascii="Times New Roman" w:hAnsi="Times New Roman" w:eastAsia="仿宋_GB2312" w:cs="Times New Roman"/>
          <w:sz w:val="28"/>
          <w:szCs w:val="28"/>
        </w:rPr>
        <w:t>于第九条第1 （1） 项中的比率）。</w:t>
      </w:r>
    </w:p>
    <w:p>
      <w:pPr>
        <w:pStyle w:val="15"/>
        <w:tabs>
          <w:tab w:val="left" w:pos="1164"/>
          <w:tab w:val="left" w:pos="2281"/>
          <w:tab w:val="left" w:pos="4757"/>
        </w:tabs>
        <w:spacing w:before="0" w:line="480" w:lineRule="exact"/>
        <w:ind w:left="0" w:firstLine="584"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6"/>
          <w:sz w:val="28"/>
          <w:szCs w:val="28"/>
          <w:lang w:val="en-US"/>
        </w:rPr>
        <w:t>(2)</w:t>
      </w:r>
      <w:r>
        <w:rPr>
          <w:rFonts w:ascii="Times New Roman" w:hAnsi="Times New Roman" w:eastAsia="仿宋_GB2312" w:cs="Times New Roman"/>
          <w:color w:val="231F20"/>
          <w:spacing w:val="6"/>
          <w:sz w:val="28"/>
          <w:szCs w:val="28"/>
        </w:rPr>
        <w:t>逾期超过</w:t>
      </w:r>
      <w:r>
        <w:rPr>
          <w:rFonts w:ascii="Times New Roman" w:hAnsi="Times New Roman" w:eastAsia="仿宋_GB2312" w:cs="Times New Roman"/>
          <w:color w:val="231F20"/>
          <w:spacing w:val="6"/>
          <w:sz w:val="28"/>
          <w:szCs w:val="28"/>
          <w:u w:val="single" w:color="221E1F"/>
        </w:rPr>
        <w:t xml:space="preserve"> × </w:t>
      </w:r>
      <w:r>
        <w:rPr>
          <w:rFonts w:ascii="Times New Roman" w:hAnsi="Times New Roman" w:eastAsia="仿宋_GB2312" w:cs="Times New Roman"/>
          <w:color w:val="231F20"/>
          <w:sz w:val="28"/>
          <w:szCs w:val="28"/>
        </w:rPr>
        <w:t>日</w:t>
      </w:r>
      <w:r>
        <w:rPr>
          <w:rFonts w:ascii="Times New Roman" w:hAnsi="Times New Roman" w:eastAsia="仿宋_GB2312" w:cs="Times New Roman"/>
          <w:color w:val="231F20"/>
          <w:spacing w:val="-79"/>
          <w:sz w:val="28"/>
          <w:szCs w:val="28"/>
        </w:rPr>
        <w:t xml:space="preserve"> </w:t>
      </w:r>
      <w:r>
        <w:rPr>
          <w:rFonts w:ascii="Times New Roman" w:hAnsi="Times New Roman" w:eastAsia="仿宋_GB2312" w:cs="Times New Roman"/>
          <w:color w:val="231F20"/>
          <w:spacing w:val="-31"/>
          <w:sz w:val="28"/>
          <w:szCs w:val="28"/>
        </w:rPr>
        <w:t>（</w:t>
      </w:r>
      <w:r>
        <w:rPr>
          <w:rFonts w:ascii="Times New Roman" w:hAnsi="Times New Roman" w:eastAsia="仿宋_GB2312" w:cs="Times New Roman"/>
          <w:color w:val="231F20"/>
          <w:spacing w:val="6"/>
          <w:sz w:val="28"/>
          <w:szCs w:val="28"/>
        </w:rPr>
        <w:t>该期限应当与本条</w:t>
      </w:r>
      <w:r>
        <w:rPr>
          <w:rFonts w:ascii="Times New Roman" w:hAnsi="Times New Roman" w:eastAsia="仿宋_GB2312" w:cs="Times New Roman"/>
          <w:color w:val="231F20"/>
          <w:sz w:val="28"/>
          <w:szCs w:val="28"/>
        </w:rPr>
        <w:t>第</w:t>
      </w:r>
      <w:r>
        <w:rPr>
          <w:rFonts w:ascii="Times New Roman" w:hAnsi="Times New Roman" w:eastAsia="仿宋_GB2312" w:cs="Times New Roman"/>
          <w:color w:val="231F20"/>
          <w:spacing w:val="-78"/>
          <w:sz w:val="28"/>
          <w:szCs w:val="28"/>
        </w:rPr>
        <w:t xml:space="preserve"> </w:t>
      </w:r>
      <w:r>
        <w:rPr>
          <w:rFonts w:ascii="Times New Roman" w:hAnsi="Times New Roman" w:eastAsia="仿宋_GB2312" w:cs="Times New Roman"/>
          <w:color w:val="231F20"/>
          <w:spacing w:val="-25"/>
          <w:sz w:val="28"/>
          <w:szCs w:val="28"/>
        </w:rPr>
        <w:t>（1）</w:t>
      </w:r>
      <w:r>
        <w:rPr>
          <w:rFonts w:ascii="Times New Roman" w:hAnsi="Times New Roman" w:eastAsia="仿宋_GB2312" w:cs="Times New Roman"/>
          <w:color w:val="231F20"/>
          <w:spacing w:val="-79"/>
          <w:sz w:val="28"/>
          <w:szCs w:val="28"/>
        </w:rPr>
        <w:t xml:space="preserve"> </w:t>
      </w:r>
      <w:r>
        <w:rPr>
          <w:rFonts w:ascii="Times New Roman" w:hAnsi="Times New Roman" w:eastAsia="仿宋_GB2312" w:cs="Times New Roman"/>
          <w:color w:val="231F20"/>
          <w:spacing w:val="6"/>
          <w:sz w:val="28"/>
          <w:szCs w:val="28"/>
        </w:rPr>
        <w:t>项中的期限相</w:t>
      </w:r>
      <w:r>
        <w:rPr>
          <w:rFonts w:ascii="Times New Roman" w:hAnsi="Times New Roman" w:eastAsia="仿宋_GB2312" w:cs="Times New Roman"/>
          <w:color w:val="231F20"/>
          <w:spacing w:val="-31"/>
          <w:sz w:val="28"/>
          <w:szCs w:val="28"/>
        </w:rPr>
        <w:t>同</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79"/>
          <w:sz w:val="28"/>
          <w:szCs w:val="28"/>
        </w:rPr>
        <w:t xml:space="preserve"> </w:t>
      </w:r>
      <w:r>
        <w:rPr>
          <w:rFonts w:ascii="Times New Roman" w:hAnsi="Times New Roman" w:eastAsia="仿宋_GB2312" w:cs="Times New Roman"/>
          <w:color w:val="231F20"/>
          <w:spacing w:val="6"/>
          <w:sz w:val="28"/>
          <w:szCs w:val="28"/>
        </w:rPr>
        <w:t>后，买受</w:t>
      </w:r>
      <w:r>
        <w:rPr>
          <w:rFonts w:ascii="Times New Roman" w:hAnsi="Times New Roman" w:eastAsia="仿宋_GB2312" w:cs="Times New Roman"/>
          <w:color w:val="231F20"/>
          <w:sz w:val="28"/>
          <w:szCs w:val="28"/>
        </w:rPr>
        <w:t>人</w:t>
      </w:r>
      <w:r>
        <w:rPr>
          <w:rFonts w:ascii="Times New Roman" w:hAnsi="Times New Roman" w:eastAsia="仿宋_GB2312" w:cs="Times New Roman"/>
          <w:color w:val="231F20"/>
          <w:spacing w:val="5"/>
          <w:sz w:val="28"/>
          <w:szCs w:val="28"/>
        </w:rPr>
        <w:t>有权解除合同。买受人解除合同的，应当书面通知出卖人。出卖人应当自解除合同</w:t>
      </w:r>
      <w:r>
        <w:rPr>
          <w:rFonts w:ascii="Times New Roman" w:hAnsi="Times New Roman" w:eastAsia="仿宋_GB2312" w:cs="Times New Roman"/>
          <w:color w:val="231F20"/>
          <w:sz w:val="28"/>
          <w:szCs w:val="28"/>
        </w:rPr>
        <w:t>通知送达之日</w:t>
      </w:r>
      <w:r>
        <w:rPr>
          <w:rFonts w:ascii="Times New Roman" w:hAnsi="Times New Roman" w:eastAsia="仿宋_GB2312" w:cs="Times New Roman"/>
          <w:color w:val="231F20"/>
          <w:spacing w:val="30"/>
          <w:sz w:val="28"/>
          <w:szCs w:val="28"/>
        </w:rPr>
        <w:t>起</w:t>
      </w:r>
      <w:r>
        <w:rPr>
          <w:rFonts w:ascii="Times New Roman" w:hAnsi="Times New Roman" w:eastAsia="仿宋_GB2312" w:cs="Times New Roman"/>
          <w:color w:val="231F20"/>
          <w:sz w:val="28"/>
          <w:szCs w:val="28"/>
        </w:rPr>
        <w:t>15</w:t>
      </w:r>
      <w:r>
        <w:rPr>
          <w:rFonts w:ascii="Times New Roman" w:hAnsi="Times New Roman" w:eastAsia="仿宋_GB2312" w:cs="Times New Roman"/>
          <w:color w:val="231F20"/>
          <w:spacing w:val="-53"/>
          <w:sz w:val="28"/>
          <w:szCs w:val="28"/>
        </w:rPr>
        <w:t xml:space="preserve"> </w:t>
      </w:r>
      <w:r>
        <w:rPr>
          <w:rFonts w:ascii="Times New Roman" w:hAnsi="Times New Roman" w:eastAsia="仿宋_GB2312" w:cs="Times New Roman"/>
          <w:color w:val="231F20"/>
          <w:sz w:val="28"/>
          <w:szCs w:val="28"/>
        </w:rPr>
        <w:t>日内退还买受人已付全部房</w:t>
      </w:r>
      <w:r>
        <w:rPr>
          <w:rFonts w:ascii="Times New Roman" w:hAnsi="Times New Roman" w:eastAsia="仿宋_GB2312" w:cs="Times New Roman"/>
          <w:color w:val="231F20"/>
          <w:spacing w:val="36"/>
          <w:sz w:val="28"/>
          <w:szCs w:val="28"/>
        </w:rPr>
        <w:t>款</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含已付贷款部</w:t>
      </w:r>
      <w:r>
        <w:rPr>
          <w:rFonts w:ascii="Times New Roman" w:hAnsi="Times New Roman" w:eastAsia="仿宋_GB2312" w:cs="Times New Roman"/>
          <w:color w:val="231F20"/>
          <w:spacing w:val="-37"/>
          <w:sz w:val="28"/>
          <w:szCs w:val="28"/>
        </w:rPr>
        <w:t>分</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并自买受人付款之</w:t>
      </w:r>
      <w:r>
        <w:rPr>
          <w:rFonts w:ascii="Times New Roman" w:hAnsi="Times New Roman" w:eastAsia="仿宋_GB2312" w:cs="Times New Roman"/>
          <w:color w:val="231F20"/>
          <w:spacing w:val="10"/>
          <w:sz w:val="28"/>
          <w:szCs w:val="28"/>
        </w:rPr>
        <w:t>日起，按</w:t>
      </w:r>
      <w:r>
        <w:rPr>
          <w:rFonts w:ascii="Times New Roman" w:hAnsi="Times New Roman" w:eastAsia="仿宋_GB2312" w:cs="Times New Roman"/>
          <w:color w:val="231F20"/>
          <w:sz w:val="28"/>
          <w:szCs w:val="28"/>
        </w:rPr>
        <w:t>照</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25"/>
          <w:sz w:val="28"/>
          <w:szCs w:val="28"/>
        </w:rPr>
        <w:t xml:space="preserve"> </w:t>
      </w:r>
      <w:r>
        <w:rPr>
          <w:rFonts w:ascii="Times New Roman" w:hAnsi="Times New Roman" w:eastAsia="仿宋_GB2312" w:cs="Times New Roman"/>
          <w:color w:val="231F20"/>
          <w:spacing w:val="-26"/>
          <w:sz w:val="28"/>
          <w:szCs w:val="28"/>
        </w:rPr>
        <w:t>（</w:t>
      </w:r>
      <w:r>
        <w:rPr>
          <w:rFonts w:ascii="Times New Roman" w:hAnsi="Times New Roman" w:eastAsia="仿宋_GB2312" w:cs="Times New Roman"/>
          <w:color w:val="231F20"/>
          <w:spacing w:val="10"/>
          <w:sz w:val="28"/>
          <w:szCs w:val="28"/>
        </w:rPr>
        <w:t>不低于中国人民银行公布的同期贷款基准利</w:t>
      </w:r>
      <w:r>
        <w:rPr>
          <w:rFonts w:ascii="Times New Roman" w:hAnsi="Times New Roman" w:eastAsia="仿宋_GB2312" w:cs="Times New Roman"/>
          <w:color w:val="231F20"/>
          <w:spacing w:val="-26"/>
          <w:sz w:val="28"/>
          <w:szCs w:val="28"/>
        </w:rPr>
        <w:t>率</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78"/>
          <w:sz w:val="28"/>
          <w:szCs w:val="28"/>
        </w:rPr>
        <w:t xml:space="preserve"> </w:t>
      </w:r>
      <w:r>
        <w:rPr>
          <w:rFonts w:ascii="Times New Roman" w:hAnsi="Times New Roman" w:eastAsia="仿宋_GB2312" w:cs="Times New Roman"/>
          <w:color w:val="231F20"/>
          <w:spacing w:val="10"/>
          <w:sz w:val="28"/>
          <w:szCs w:val="28"/>
        </w:rPr>
        <w:t>计算给付</w:t>
      </w:r>
      <w:r>
        <w:rPr>
          <w:rFonts w:ascii="Times New Roman" w:hAnsi="Times New Roman" w:eastAsia="仿宋_GB2312" w:cs="Times New Roman"/>
          <w:color w:val="231F20"/>
          <w:sz w:val="28"/>
          <w:szCs w:val="28"/>
        </w:rPr>
        <w:t>利息；同时，出卖人按照全部房价款的</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rPr>
        <w:t>%向买受人支付违约金。</w:t>
      </w:r>
    </w:p>
    <w:p>
      <w:pPr>
        <w:pStyle w:val="5"/>
        <w:tabs>
          <w:tab w:val="left" w:pos="2357"/>
        </w:tabs>
        <w:spacing w:line="480" w:lineRule="exact"/>
        <w:ind w:firstLine="58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5"/>
          <w:sz w:val="28"/>
          <w:szCs w:val="28"/>
        </w:rPr>
        <w:t>买受人要求继续履行合同的，合同继续履行，出卖人按日计算向买受人支付全</w:t>
      </w:r>
      <w:r>
        <w:rPr>
          <w:rFonts w:ascii="Times New Roman" w:hAnsi="Times New Roman" w:eastAsia="仿宋_GB2312" w:cs="Times New Roman"/>
          <w:color w:val="231F20"/>
          <w:sz w:val="28"/>
          <w:szCs w:val="28"/>
        </w:rPr>
        <w:t>部房价款万分之</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rPr>
        <w:tab/>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该比率应当不低于本条</w:t>
      </w:r>
      <w:r>
        <w:rPr>
          <w:rFonts w:ascii="Times New Roman" w:hAnsi="Times New Roman" w:eastAsia="仿宋_GB2312" w:cs="Times New Roman"/>
          <w:color w:val="231F20"/>
          <w:spacing w:val="30"/>
          <w:sz w:val="28"/>
          <w:szCs w:val="28"/>
        </w:rPr>
        <w:t>第</w:t>
      </w:r>
      <w:r>
        <w:rPr>
          <w:rFonts w:ascii="Times New Roman" w:hAnsi="Times New Roman" w:eastAsia="仿宋_GB2312" w:cs="Times New Roman"/>
          <w:color w:val="231F20"/>
          <w:sz w:val="28"/>
          <w:szCs w:val="28"/>
        </w:rPr>
        <w:t>1</w:t>
      </w:r>
      <w:r>
        <w:rPr>
          <w:rFonts w:ascii="Times New Roman" w:hAnsi="Times New Roman" w:eastAsia="仿宋_GB2312" w:cs="Times New Roman"/>
          <w:color w:val="231F20"/>
          <w:spacing w:val="-33"/>
          <w:sz w:val="28"/>
          <w:szCs w:val="28"/>
        </w:rPr>
        <w:t xml:space="preserve"> </w:t>
      </w:r>
      <w:r>
        <w:rPr>
          <w:rFonts w:ascii="Times New Roman" w:hAnsi="Times New Roman" w:eastAsia="仿宋_GB2312" w:cs="Times New Roman"/>
          <w:color w:val="231F20"/>
          <w:spacing w:val="-25"/>
          <w:sz w:val="28"/>
          <w:szCs w:val="28"/>
        </w:rPr>
        <w:t>（1）</w:t>
      </w:r>
      <w:r>
        <w:rPr>
          <w:rFonts w:ascii="Times New Roman" w:hAnsi="Times New Roman" w:eastAsia="仿宋_GB2312" w:cs="Times New Roman"/>
          <w:color w:val="231F20"/>
          <w:spacing w:val="-85"/>
          <w:sz w:val="28"/>
          <w:szCs w:val="28"/>
        </w:rPr>
        <w:t xml:space="preserve"> </w:t>
      </w:r>
      <w:r>
        <w:rPr>
          <w:rFonts w:ascii="Times New Roman" w:hAnsi="Times New Roman" w:eastAsia="仿宋_GB2312" w:cs="Times New Roman"/>
          <w:color w:val="231F20"/>
          <w:sz w:val="28"/>
          <w:szCs w:val="28"/>
        </w:rPr>
        <w:t>项中的比</w:t>
      </w:r>
      <w:r>
        <w:rPr>
          <w:rFonts w:ascii="Times New Roman" w:hAnsi="Times New Roman" w:eastAsia="仿宋_GB2312" w:cs="Times New Roman"/>
          <w:color w:val="231F20"/>
          <w:spacing w:val="-37"/>
          <w:sz w:val="28"/>
          <w:szCs w:val="28"/>
        </w:rPr>
        <w:t>率</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85"/>
          <w:sz w:val="28"/>
          <w:szCs w:val="28"/>
        </w:rPr>
        <w:t xml:space="preserve"> </w:t>
      </w:r>
      <w:r>
        <w:rPr>
          <w:rFonts w:ascii="Times New Roman" w:hAnsi="Times New Roman" w:eastAsia="仿宋_GB2312" w:cs="Times New Roman"/>
          <w:color w:val="231F20"/>
          <w:sz w:val="28"/>
          <w:szCs w:val="28"/>
        </w:rPr>
        <w:t>的违约金。</w:t>
      </w:r>
    </w:p>
    <w:p>
      <w:pPr>
        <w:pStyle w:val="5"/>
        <w:tabs>
          <w:tab w:val="left" w:pos="2357"/>
        </w:tabs>
        <w:spacing w:line="480" w:lineRule="exact"/>
        <w:ind w:firstLine="700" w:firstLineChars="25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2. 由于</w:t>
      </w:r>
      <w:r>
        <w:rPr>
          <w:rFonts w:hint="eastAsia" w:ascii="仿宋" w:hAnsi="仿宋" w:eastAsia="仿宋" w:cs="仿宋"/>
          <w:color w:val="231F20"/>
          <w:spacing w:val="5"/>
          <w:sz w:val="28"/>
          <w:szCs w:val="28"/>
        </w:rPr>
        <w:t>出卖人或</w:t>
      </w:r>
      <w:r>
        <w:rPr>
          <w:rFonts w:ascii="Times New Roman" w:hAnsi="Times New Roman" w:eastAsia="仿宋_GB2312" w:cs="Times New Roman"/>
          <w:sz w:val="28"/>
          <w:szCs w:val="28"/>
        </w:rPr>
        <w:t>买受人原因，导致该房屋未按约定时间交付的，双方同意按照以下方式处理：</w:t>
      </w:r>
    </w:p>
    <w:p>
      <w:pPr>
        <w:pStyle w:val="5"/>
        <w:tabs>
          <w:tab w:val="left" w:pos="2357"/>
        </w:tabs>
        <w:spacing w:line="480" w:lineRule="exact"/>
        <w:ind w:firstLine="618" w:firstLineChars="221"/>
        <w:jc w:val="both"/>
        <w:rPr>
          <w:rFonts w:ascii="Times New Roman" w:hAnsi="Times New Roman" w:eastAsia="仿宋_GB2312" w:cs="Times New Roman"/>
          <w:sz w:val="28"/>
          <w:szCs w:val="28"/>
          <w:u w:val="single"/>
        </w:rPr>
      </w:pPr>
      <w:r>
        <w:rPr>
          <w:rFonts w:ascii="Times New Roman" w:hAnsi="Times New Roman" w:eastAsia="仿宋_GB2312" w:cs="Times New Roman"/>
          <w:sz w:val="28"/>
          <w:szCs w:val="28"/>
          <w:u w:val="single"/>
        </w:rPr>
        <w:t>出卖人逾期未办理交付手续的，按拍卖成交价的1‰按日计算向买受人支付违约金；买受人逾期在</w:t>
      </w:r>
      <w:r>
        <w:rPr>
          <w:rFonts w:ascii="Times New Roman" w:hAnsi="Times New Roman" w:eastAsia="仿宋_GB2312" w:cs="Times New Roman"/>
          <w:sz w:val="28"/>
          <w:szCs w:val="28"/>
          <w:u w:val="single"/>
          <w:lang w:val="en-US"/>
        </w:rPr>
        <w:t>60日之内</w:t>
      </w:r>
      <w:r>
        <w:rPr>
          <w:rFonts w:ascii="Times New Roman" w:hAnsi="Times New Roman" w:eastAsia="仿宋_GB2312" w:cs="Times New Roman"/>
          <w:sz w:val="28"/>
          <w:szCs w:val="28"/>
          <w:u w:val="single"/>
        </w:rPr>
        <w:t>未办理交付手续的，按拍卖成交价的1‰按日计算向出卖人支付违约金；买受人逾期超过</w:t>
      </w:r>
      <w:r>
        <w:rPr>
          <w:rFonts w:ascii="Times New Roman" w:hAnsi="Times New Roman" w:eastAsia="仿宋_GB2312" w:cs="Times New Roman"/>
          <w:sz w:val="28"/>
          <w:szCs w:val="28"/>
          <w:u w:val="single"/>
          <w:lang w:val="en-US"/>
        </w:rPr>
        <w:t>60日</w:t>
      </w:r>
      <w:r>
        <w:rPr>
          <w:rFonts w:ascii="Times New Roman" w:hAnsi="Times New Roman" w:eastAsia="仿宋_GB2312" w:cs="Times New Roman"/>
          <w:sz w:val="28"/>
          <w:szCs w:val="28"/>
          <w:u w:val="single"/>
        </w:rPr>
        <w:t xml:space="preserve">未办理交付手续的，出卖人有权解除合同，并在解除合同通知送达之日起15 日内退还买受人已付全部房款，买受人按照全部房价款的 </w:t>
      </w:r>
      <w:r>
        <w:rPr>
          <w:rFonts w:ascii="Times New Roman" w:hAnsi="Times New Roman" w:eastAsia="仿宋_GB2312" w:cs="Times New Roman"/>
          <w:sz w:val="28"/>
          <w:szCs w:val="28"/>
          <w:u w:val="single"/>
          <w:lang w:val="en-US"/>
        </w:rPr>
        <w:t>0.5</w:t>
      </w:r>
      <w:r>
        <w:rPr>
          <w:rFonts w:ascii="Times New Roman" w:hAnsi="Times New Roman" w:eastAsia="仿宋_GB2312" w:cs="Times New Roman"/>
          <w:sz w:val="28"/>
          <w:szCs w:val="28"/>
          <w:u w:val="single"/>
        </w:rPr>
        <w:t>%向出卖人支付违约金。</w:t>
      </w:r>
    </w:p>
    <w:p>
      <w:pPr>
        <w:pStyle w:val="3"/>
        <w:tabs>
          <w:tab w:val="left" w:pos="1119"/>
        </w:tabs>
        <w:spacing w:line="480" w:lineRule="exact"/>
        <w:ind w:left="0"/>
        <w:jc w:val="both"/>
        <w:rPr>
          <w:rFonts w:ascii="Times New Roman" w:hAnsi="Times New Roman" w:eastAsia="仿宋_GB2312" w:cs="Times New Roman"/>
          <w:color w:val="231F20"/>
        </w:rPr>
      </w:pPr>
    </w:p>
    <w:p>
      <w:pPr>
        <w:pStyle w:val="3"/>
        <w:tabs>
          <w:tab w:val="left" w:pos="1119"/>
        </w:tabs>
        <w:spacing w:line="480" w:lineRule="exact"/>
        <w:ind w:left="0"/>
        <w:jc w:val="center"/>
        <w:rPr>
          <w:rFonts w:ascii="Times New Roman" w:hAnsi="Times New Roman" w:eastAsia="黑体" w:cs="Times New Roman"/>
        </w:rPr>
      </w:pPr>
      <w:r>
        <w:rPr>
          <w:rFonts w:ascii="Times New Roman" w:hAnsi="Times New Roman" w:eastAsia="黑体" w:cs="Times New Roman"/>
          <w:color w:val="231F20"/>
        </w:rPr>
        <w:t>第五章</w:t>
      </w:r>
      <w:r>
        <w:rPr>
          <w:rFonts w:ascii="Times New Roman" w:hAnsi="Times New Roman" w:eastAsia="黑体" w:cs="Times New Roman"/>
          <w:color w:val="231F20"/>
        </w:rPr>
        <w:tab/>
      </w:r>
      <w:r>
        <w:rPr>
          <w:rFonts w:ascii="Times New Roman" w:hAnsi="Times New Roman" w:eastAsia="黑体" w:cs="Times New Roman"/>
          <w:color w:val="231F20"/>
        </w:rPr>
        <w:t>房屋质量及保修责任</w:t>
      </w:r>
    </w:p>
    <w:p>
      <w:pPr>
        <w:pStyle w:val="5"/>
        <w:spacing w:line="480" w:lineRule="exact"/>
        <w:jc w:val="both"/>
        <w:rPr>
          <w:rFonts w:ascii="Times New Roman" w:hAnsi="Times New Roman" w:eastAsia="仿宋_GB2312" w:cs="Times New Roman"/>
          <w:sz w:val="28"/>
          <w:szCs w:val="28"/>
        </w:rPr>
      </w:pPr>
    </w:p>
    <w:p>
      <w:pPr>
        <w:pStyle w:val="5"/>
        <w:tabs>
          <w:tab w:val="left" w:pos="1877"/>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第十四条</w:t>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房屋质量</w:t>
      </w:r>
    </w:p>
    <w:p>
      <w:pPr>
        <w:pStyle w:val="5"/>
        <w:spacing w:line="480" w:lineRule="exact"/>
        <w:ind w:firstLine="420" w:firstLineChars="15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（一） 地基基础和主体结构</w:t>
      </w:r>
    </w:p>
    <w:p>
      <w:pPr>
        <w:pStyle w:val="5"/>
        <w:spacing w:line="48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color w:val="231F20"/>
          <w:sz w:val="28"/>
          <w:szCs w:val="28"/>
          <w:lang w:val="en-US"/>
        </w:rPr>
        <w:t xml:space="preserve">1. </w:t>
      </w:r>
      <w:r>
        <w:rPr>
          <w:rFonts w:ascii="Times New Roman" w:hAnsi="Times New Roman" w:eastAsia="仿宋_GB2312" w:cs="Times New Roman"/>
          <w:color w:val="231F20"/>
          <w:sz w:val="28"/>
          <w:szCs w:val="28"/>
        </w:rPr>
        <w:t>出卖人承诺该房屋地基基础和主体结构合格，并符合国家及行业标准。</w:t>
      </w:r>
    </w:p>
    <w:p>
      <w:pPr>
        <w:pStyle w:val="5"/>
        <w:tabs>
          <w:tab w:val="left" w:pos="5603"/>
        </w:tabs>
        <w:spacing w:line="480" w:lineRule="exact"/>
        <w:ind w:firstLine="632" w:firstLineChars="218"/>
        <w:jc w:val="both"/>
        <w:rPr>
          <w:rFonts w:ascii="Times New Roman" w:hAnsi="Times New Roman" w:eastAsia="仿宋_GB2312" w:cs="Times New Roman"/>
          <w:color w:val="231F20"/>
          <w:spacing w:val="5"/>
          <w:sz w:val="28"/>
          <w:szCs w:val="28"/>
          <w:lang w:val="en-US"/>
        </w:rPr>
      </w:pPr>
      <w:r>
        <w:rPr>
          <w:rFonts w:hint="eastAsia" w:ascii="Times New Roman" w:hAnsi="Times New Roman" w:eastAsia="仿宋_GB2312" w:cs="Times New Roman"/>
          <w:color w:val="231F20"/>
          <w:spacing w:val="5"/>
          <w:sz w:val="28"/>
          <w:szCs w:val="28"/>
          <w:lang w:val="en-US"/>
        </w:rPr>
        <w:t>2. 买受人对该房屋地基基础和主体结构质量有异议的，可以【由建设主管部门】委托建设工程质量检测机构重新核验；买受人自行委托申请的，出卖人予以配合。经检测符合工程建设强制性标准的，检测费用由买受人承担；经检测不合格的，检测费用由出卖人承担，买受人有权解除合同。</w:t>
      </w:r>
    </w:p>
    <w:p>
      <w:pPr>
        <w:pStyle w:val="5"/>
        <w:tabs>
          <w:tab w:val="left" w:pos="5603"/>
        </w:tabs>
        <w:spacing w:line="480" w:lineRule="exact"/>
        <w:ind w:firstLine="632" w:firstLineChars="218"/>
        <w:jc w:val="both"/>
        <w:rPr>
          <w:rFonts w:ascii="Times New Roman" w:hAnsi="Times New Roman" w:eastAsia="仿宋_GB2312" w:cs="Times New Roman"/>
          <w:sz w:val="28"/>
          <w:szCs w:val="28"/>
        </w:rPr>
      </w:pPr>
      <w:r>
        <w:rPr>
          <w:rFonts w:hint="eastAsia" w:ascii="Times New Roman" w:hAnsi="Times New Roman" w:eastAsia="仿宋_GB2312" w:cs="Times New Roman"/>
          <w:color w:val="231F20"/>
          <w:spacing w:val="5"/>
          <w:sz w:val="28"/>
          <w:szCs w:val="28"/>
        </w:rPr>
        <w:t>（</w:t>
      </w:r>
      <w:r>
        <w:rPr>
          <w:rFonts w:hint="eastAsia" w:ascii="Times New Roman" w:hAnsi="Times New Roman" w:eastAsia="仿宋_GB2312" w:cs="Times New Roman"/>
          <w:color w:val="231F20"/>
          <w:spacing w:val="5"/>
          <w:sz w:val="28"/>
          <w:szCs w:val="28"/>
          <w:lang w:val="en-US"/>
        </w:rPr>
        <w:t>1</w:t>
      </w:r>
      <w:r>
        <w:rPr>
          <w:rFonts w:hint="eastAsia" w:ascii="Times New Roman" w:hAnsi="Times New Roman" w:eastAsia="仿宋_GB2312" w:cs="Times New Roman"/>
          <w:color w:val="231F20"/>
          <w:spacing w:val="5"/>
          <w:sz w:val="28"/>
          <w:szCs w:val="28"/>
        </w:rPr>
        <w:t>）</w:t>
      </w:r>
      <w:r>
        <w:rPr>
          <w:rFonts w:ascii="Times New Roman" w:hAnsi="Times New Roman" w:eastAsia="仿宋_GB2312" w:cs="Times New Roman"/>
          <w:color w:val="231F20"/>
          <w:spacing w:val="5"/>
          <w:sz w:val="28"/>
          <w:szCs w:val="28"/>
        </w:rPr>
        <w:t>买受人解除合同的，书面通知出</w:t>
      </w:r>
      <w:r>
        <w:rPr>
          <w:rFonts w:ascii="Times New Roman" w:hAnsi="Times New Roman" w:eastAsia="仿宋_GB2312" w:cs="Times New Roman"/>
          <w:color w:val="231F20"/>
          <w:sz w:val="28"/>
          <w:szCs w:val="28"/>
        </w:rPr>
        <w:t>卖</w:t>
      </w:r>
      <w:r>
        <w:rPr>
          <w:rFonts w:ascii="Times New Roman" w:hAnsi="Times New Roman" w:eastAsia="仿宋_GB2312" w:cs="Times New Roman"/>
          <w:color w:val="231F20"/>
          <w:spacing w:val="3"/>
          <w:sz w:val="28"/>
          <w:szCs w:val="28"/>
        </w:rPr>
        <w:t>人。出卖人自解除合同通知送达之日</w:t>
      </w:r>
      <w:r>
        <w:rPr>
          <w:rFonts w:ascii="Times New Roman" w:hAnsi="Times New Roman" w:eastAsia="仿宋_GB2312" w:cs="Times New Roman"/>
          <w:color w:val="231F20"/>
          <w:spacing w:val="33"/>
          <w:sz w:val="28"/>
          <w:szCs w:val="28"/>
        </w:rPr>
        <w:t>起</w:t>
      </w:r>
      <w:r>
        <w:rPr>
          <w:rFonts w:ascii="Times New Roman" w:hAnsi="Times New Roman" w:eastAsia="仿宋_GB2312" w:cs="Times New Roman"/>
          <w:color w:val="231F20"/>
          <w:sz w:val="28"/>
          <w:szCs w:val="28"/>
        </w:rPr>
        <w:t>15</w:t>
      </w:r>
      <w:r>
        <w:rPr>
          <w:rFonts w:ascii="Times New Roman" w:hAnsi="Times New Roman" w:eastAsia="仿宋_GB2312" w:cs="Times New Roman"/>
          <w:color w:val="231F20"/>
          <w:spacing w:val="-49"/>
          <w:sz w:val="28"/>
          <w:szCs w:val="28"/>
        </w:rPr>
        <w:t xml:space="preserve"> </w:t>
      </w:r>
      <w:r>
        <w:rPr>
          <w:rFonts w:ascii="Times New Roman" w:hAnsi="Times New Roman" w:eastAsia="仿宋_GB2312" w:cs="Times New Roman"/>
          <w:color w:val="231F20"/>
          <w:spacing w:val="3"/>
          <w:sz w:val="28"/>
          <w:szCs w:val="28"/>
        </w:rPr>
        <w:t>日内退还买受人已付全部房</w:t>
      </w:r>
      <w:r>
        <w:rPr>
          <w:rFonts w:ascii="Times New Roman" w:hAnsi="Times New Roman" w:eastAsia="仿宋_GB2312" w:cs="Times New Roman"/>
          <w:color w:val="231F20"/>
          <w:spacing w:val="40"/>
          <w:sz w:val="28"/>
          <w:szCs w:val="28"/>
        </w:rPr>
        <w:t>款</w:t>
      </w:r>
      <w:r>
        <w:rPr>
          <w:rFonts w:ascii="Times New Roman" w:hAnsi="Times New Roman" w:eastAsia="仿宋_GB2312" w:cs="Times New Roman"/>
          <w:color w:val="231F20"/>
          <w:spacing w:val="-35"/>
          <w:sz w:val="28"/>
          <w:szCs w:val="28"/>
        </w:rPr>
        <w:t>，</w:t>
      </w:r>
      <w:r>
        <w:rPr>
          <w:rFonts w:ascii="Times New Roman" w:hAnsi="Times New Roman" w:eastAsia="仿宋_GB2312" w:cs="Times New Roman"/>
          <w:color w:val="231F20"/>
          <w:spacing w:val="7"/>
          <w:sz w:val="28"/>
          <w:szCs w:val="28"/>
        </w:rPr>
        <w:t>并自买受人付款之日起，按</w:t>
      </w:r>
      <w:r>
        <w:rPr>
          <w:rFonts w:ascii="Times New Roman" w:hAnsi="Times New Roman" w:eastAsia="仿宋_GB2312" w:cs="Times New Roman"/>
          <w:color w:val="231F20"/>
          <w:sz w:val="28"/>
          <w:szCs w:val="28"/>
        </w:rPr>
        <w:t>照</w:t>
      </w:r>
      <w:r>
        <w:rPr>
          <w:rFonts w:ascii="Times New Roman" w:hAnsi="Times New Roman" w:eastAsia="仿宋_GB2312" w:cs="Times New Roman"/>
          <w:bCs/>
          <w:w w:val="95"/>
          <w:sz w:val="28"/>
          <w:szCs w:val="28"/>
          <w:u w:val="single"/>
        </w:rPr>
        <w:t>中国人民银行公布的同期贷款基准利率</w:t>
      </w:r>
      <w:r>
        <w:rPr>
          <w:rFonts w:ascii="Times New Roman" w:hAnsi="Times New Roman" w:eastAsia="仿宋_GB2312" w:cs="Times New Roman"/>
          <w:sz w:val="28"/>
          <w:szCs w:val="28"/>
        </w:rPr>
        <w:t>%</w:t>
      </w:r>
      <w:r>
        <w:rPr>
          <w:rFonts w:ascii="Times New Roman" w:hAnsi="Times New Roman" w:eastAsia="仿宋_GB2312" w:cs="Times New Roman"/>
          <w:spacing w:val="-34"/>
          <w:sz w:val="28"/>
          <w:szCs w:val="28"/>
        </w:rPr>
        <w:t xml:space="preserve"> </w:t>
      </w:r>
      <w:r>
        <w:rPr>
          <w:rFonts w:ascii="Times New Roman" w:hAnsi="Times New Roman" w:eastAsia="仿宋_GB2312" w:cs="Times New Roman"/>
          <w:spacing w:val="-30"/>
          <w:sz w:val="28"/>
          <w:szCs w:val="28"/>
        </w:rPr>
        <w:t>（</w:t>
      </w:r>
      <w:r>
        <w:rPr>
          <w:rFonts w:ascii="Times New Roman" w:hAnsi="Times New Roman" w:eastAsia="仿宋_GB2312" w:cs="Times New Roman"/>
          <w:spacing w:val="7"/>
          <w:sz w:val="28"/>
          <w:szCs w:val="28"/>
        </w:rPr>
        <w:t>不低于中国人民银行公布的</w:t>
      </w:r>
      <w:r>
        <w:rPr>
          <w:rFonts w:ascii="Times New Roman" w:hAnsi="Times New Roman" w:eastAsia="仿宋_GB2312" w:cs="Times New Roman"/>
          <w:sz w:val="28"/>
          <w:szCs w:val="28"/>
        </w:rPr>
        <w:t>同</w:t>
      </w:r>
      <w:r>
        <w:rPr>
          <w:rFonts w:ascii="Times New Roman" w:hAnsi="Times New Roman" w:eastAsia="仿宋_GB2312" w:cs="Times New Roman"/>
          <w:spacing w:val="5"/>
          <w:sz w:val="28"/>
          <w:szCs w:val="28"/>
        </w:rPr>
        <w:t>期贷款基准利</w:t>
      </w:r>
      <w:r>
        <w:rPr>
          <w:rFonts w:ascii="Times New Roman" w:hAnsi="Times New Roman" w:eastAsia="仿宋_GB2312" w:cs="Times New Roman"/>
          <w:spacing w:val="-32"/>
          <w:sz w:val="28"/>
          <w:szCs w:val="28"/>
        </w:rPr>
        <w:t>率</w:t>
      </w:r>
      <w:r>
        <w:rPr>
          <w:rFonts w:ascii="Times New Roman" w:hAnsi="Times New Roman" w:eastAsia="仿宋_GB2312" w:cs="Times New Roman"/>
          <w:sz w:val="28"/>
          <w:szCs w:val="28"/>
        </w:rPr>
        <w:t>）</w:t>
      </w:r>
      <w:r>
        <w:rPr>
          <w:rFonts w:ascii="Times New Roman" w:hAnsi="Times New Roman" w:eastAsia="仿宋_GB2312" w:cs="Times New Roman"/>
          <w:spacing w:val="-79"/>
          <w:sz w:val="28"/>
          <w:szCs w:val="28"/>
        </w:rPr>
        <w:t xml:space="preserve"> </w:t>
      </w:r>
      <w:r>
        <w:rPr>
          <w:rFonts w:ascii="Times New Roman" w:hAnsi="Times New Roman" w:eastAsia="仿宋_GB2312" w:cs="Times New Roman"/>
          <w:spacing w:val="5"/>
          <w:sz w:val="28"/>
          <w:szCs w:val="28"/>
        </w:rPr>
        <w:t>计算给付利息。给买受人造成损失的，</w:t>
      </w:r>
      <w:r>
        <w:rPr>
          <w:rFonts w:ascii="Times New Roman" w:hAnsi="Times New Roman" w:eastAsia="仿宋_GB2312" w:cs="Times New Roman"/>
          <w:color w:val="231F20"/>
          <w:sz w:val="28"/>
          <w:szCs w:val="28"/>
        </w:rPr>
        <w:t>由出卖人</w:t>
      </w:r>
      <w:r>
        <w:rPr>
          <w:rFonts w:hint="eastAsia" w:ascii="仿宋" w:hAnsi="仿宋" w:eastAsia="仿宋" w:cs="仿宋"/>
          <w:spacing w:val="5"/>
          <w:sz w:val="28"/>
          <w:szCs w:val="28"/>
        </w:rPr>
        <w:t>依法进行赔偿</w:t>
      </w:r>
      <w:r>
        <w:rPr>
          <w:rFonts w:hint="eastAsia" w:ascii="仿宋" w:hAnsi="仿宋" w:eastAsia="仿宋" w:cs="仿宋"/>
          <w:sz w:val="28"/>
          <w:szCs w:val="28"/>
        </w:rPr>
        <w:t>。</w:t>
      </w:r>
    </w:p>
    <w:p>
      <w:pPr>
        <w:pStyle w:val="5"/>
        <w:tabs>
          <w:tab w:val="left" w:pos="9076"/>
        </w:tabs>
        <w:spacing w:line="48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color w:val="231F20"/>
          <w:sz w:val="28"/>
          <w:szCs w:val="28"/>
        </w:rPr>
        <w:t>（</w:t>
      </w:r>
      <w:r>
        <w:rPr>
          <w:rFonts w:hint="eastAsia" w:ascii="Times New Roman" w:hAnsi="Times New Roman" w:eastAsia="仿宋_GB2312" w:cs="Times New Roman"/>
          <w:color w:val="231F20"/>
          <w:sz w:val="28"/>
          <w:szCs w:val="28"/>
          <w:lang w:val="en-US"/>
        </w:rPr>
        <w:t>2</w:t>
      </w:r>
      <w:r>
        <w:rPr>
          <w:rFonts w:hint="eastAsia"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rPr>
        <w:t>买受人不解除合同的，</w:t>
      </w:r>
      <w:r>
        <w:rPr>
          <w:rFonts w:ascii="Times New Roman" w:hAnsi="Times New Roman" w:eastAsia="仿宋_GB2312" w:cs="Times New Roman"/>
          <w:sz w:val="28"/>
          <w:szCs w:val="28"/>
          <w:u w:val="single"/>
        </w:rPr>
        <w:t>由出卖人协调相关单位处理</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（二） 其他质量问题</w:t>
      </w:r>
    </w:p>
    <w:p>
      <w:pPr>
        <w:pStyle w:val="5"/>
        <w:spacing w:line="480" w:lineRule="exact"/>
        <w:ind w:firstLine="560" w:firstLineChars="200"/>
        <w:jc w:val="both"/>
        <w:rPr>
          <w:rFonts w:ascii="Times New Roman" w:hAnsi="Times New Roman" w:eastAsia="仿宋_GB2312" w:cs="Times New Roman"/>
          <w:sz w:val="28"/>
          <w:szCs w:val="28"/>
          <w:lang w:val="en-US"/>
        </w:rPr>
      </w:pPr>
      <w:r>
        <w:rPr>
          <w:rFonts w:hint="eastAsia" w:ascii="Times New Roman" w:hAnsi="Times New Roman" w:eastAsia="仿宋_GB2312" w:cs="Times New Roman"/>
          <w:sz w:val="28"/>
          <w:szCs w:val="28"/>
          <w:lang w:val="en-US"/>
        </w:rPr>
        <w:t xml:space="preserve">1. </w:t>
      </w:r>
      <w:r>
        <w:rPr>
          <w:rFonts w:ascii="Times New Roman" w:hAnsi="Times New Roman" w:eastAsia="仿宋_GB2312" w:cs="Times New Roman"/>
          <w:sz w:val="28"/>
          <w:szCs w:val="28"/>
        </w:rPr>
        <w:t>质保期时间以工程竣工验收报告时间之日起计算</w:t>
      </w:r>
      <w:r>
        <w:rPr>
          <w:rFonts w:hint="eastAsia" w:ascii="Times New Roman" w:hAnsi="Times New Roman" w:eastAsia="仿宋_GB2312" w:cs="Times New Roman"/>
          <w:sz w:val="28"/>
          <w:szCs w:val="28"/>
          <w:lang w:val="en-US"/>
        </w:rPr>
        <w:t>。</w:t>
      </w:r>
    </w:p>
    <w:p>
      <w:pPr>
        <w:pStyle w:val="5"/>
        <w:spacing w:line="480" w:lineRule="exact"/>
        <w:ind w:firstLine="560" w:firstLineChars="200"/>
        <w:jc w:val="both"/>
        <w:rPr>
          <w:rFonts w:ascii="Times New Roman" w:hAnsi="Times New Roman" w:eastAsia="仿宋_GB2312" w:cs="Times New Roman"/>
          <w:color w:val="231F20"/>
          <w:sz w:val="28"/>
          <w:szCs w:val="28"/>
        </w:rPr>
      </w:pPr>
      <w:r>
        <w:rPr>
          <w:rFonts w:hint="eastAsia" w:ascii="Times New Roman" w:hAnsi="Times New Roman" w:eastAsia="仿宋_GB2312" w:cs="Times New Roman"/>
          <w:color w:val="231F20"/>
          <w:sz w:val="28"/>
          <w:szCs w:val="28"/>
          <w:lang w:val="en-US"/>
        </w:rPr>
        <w:t xml:space="preserve">2. </w:t>
      </w:r>
      <w:r>
        <w:rPr>
          <w:rFonts w:ascii="Times New Roman" w:hAnsi="Times New Roman" w:eastAsia="仿宋_GB2312" w:cs="Times New Roman"/>
          <w:color w:val="231F20"/>
          <w:sz w:val="28"/>
          <w:szCs w:val="28"/>
        </w:rPr>
        <w:t>该房屋质量应当符合有关工程质量规范、标准和施工图设计文件的要求。发现除地基基础和主体结构外质量问题的，双方按照以下方式处理：</w:t>
      </w:r>
    </w:p>
    <w:p>
      <w:pPr>
        <w:tabs>
          <w:tab w:val="left" w:pos="1158"/>
        </w:tabs>
        <w:spacing w:line="48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rPr>
        <w:t>（1）</w:t>
      </w:r>
      <w:r>
        <w:rPr>
          <w:rFonts w:ascii="Times New Roman" w:hAnsi="Times New Roman" w:eastAsia="仿宋_GB2312" w:cs="Times New Roman"/>
          <w:color w:val="231F20"/>
          <w:sz w:val="28"/>
          <w:szCs w:val="28"/>
        </w:rPr>
        <w:t>及时更换、修理；如给买受人造成损失的，还应当承担相应赔偿责任。</w:t>
      </w:r>
    </w:p>
    <w:p>
      <w:pPr>
        <w:widowControl/>
        <w:shd w:val="clear" w:color="auto" w:fill="FFFFFF"/>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给买受人造成的损失需经出卖人、买受人双方共同认可的权威机构进行鉴定并取得损失鉴定报告；依据鉴定报告确定造成损失的责任人，由责任人与买受人共同协商损失赔偿方案；非出卖人直接全部责任造成的质量问题，出卖人不承担任何责任和经济赔偿</w:t>
      </w:r>
      <w:r>
        <w:rPr>
          <w:rFonts w:ascii="Times New Roman" w:hAnsi="Times New Roman" w:eastAsia="仿宋_GB2312" w:cs="Times New Roman"/>
          <w:sz w:val="28"/>
          <w:szCs w:val="28"/>
        </w:rPr>
        <w:t>。</w:t>
      </w:r>
    </w:p>
    <w:p>
      <w:pPr>
        <w:widowControl/>
        <w:shd w:val="clear" w:color="auto" w:fill="FFFFFF"/>
        <w:spacing w:line="480" w:lineRule="exact"/>
        <w:ind w:firstLine="58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color w:val="231F20"/>
          <w:spacing w:val="5"/>
          <w:sz w:val="28"/>
          <w:szCs w:val="28"/>
          <w:lang w:val="en-US"/>
        </w:rPr>
        <w:t>（2）</w:t>
      </w:r>
      <w:r>
        <w:rPr>
          <w:rFonts w:ascii="Times New Roman" w:hAnsi="Times New Roman" w:eastAsia="仿宋_GB2312" w:cs="Times New Roman"/>
          <w:color w:val="231F20"/>
          <w:spacing w:val="5"/>
          <w:sz w:val="28"/>
          <w:szCs w:val="28"/>
        </w:rPr>
        <w:t>经过更换、修理，仍然严重影响正常使用的，买受人有权解除合同。买受</w:t>
      </w:r>
      <w:r>
        <w:rPr>
          <w:rFonts w:ascii="Times New Roman" w:hAnsi="Times New Roman" w:eastAsia="仿宋_GB2312" w:cs="Times New Roman"/>
          <w:color w:val="231F20"/>
          <w:sz w:val="28"/>
          <w:szCs w:val="28"/>
        </w:rPr>
        <w:t>人</w:t>
      </w:r>
      <w:r>
        <w:rPr>
          <w:rFonts w:ascii="Times New Roman" w:hAnsi="Times New Roman" w:eastAsia="仿宋_GB2312" w:cs="Times New Roman"/>
          <w:color w:val="231F20"/>
          <w:spacing w:val="3"/>
          <w:sz w:val="28"/>
          <w:szCs w:val="28"/>
        </w:rPr>
        <w:t>解除合同的，书面通知出卖人。出卖人自解除合同通知送达之日</w:t>
      </w:r>
      <w:r>
        <w:rPr>
          <w:rFonts w:ascii="Times New Roman" w:hAnsi="Times New Roman" w:eastAsia="仿宋_GB2312" w:cs="Times New Roman"/>
          <w:color w:val="231F20"/>
          <w:spacing w:val="33"/>
          <w:sz w:val="28"/>
          <w:szCs w:val="28"/>
        </w:rPr>
        <w:t>起</w:t>
      </w:r>
      <w:r>
        <w:rPr>
          <w:rFonts w:ascii="Times New Roman" w:hAnsi="Times New Roman" w:eastAsia="仿宋_GB2312" w:cs="Times New Roman"/>
          <w:color w:val="231F20"/>
          <w:sz w:val="28"/>
          <w:szCs w:val="28"/>
        </w:rPr>
        <w:t>15</w:t>
      </w:r>
      <w:r>
        <w:rPr>
          <w:rFonts w:ascii="Times New Roman" w:hAnsi="Times New Roman" w:eastAsia="仿宋_GB2312" w:cs="Times New Roman"/>
          <w:color w:val="231F20"/>
          <w:spacing w:val="-48"/>
          <w:sz w:val="28"/>
          <w:szCs w:val="28"/>
        </w:rPr>
        <w:t xml:space="preserve"> </w:t>
      </w:r>
      <w:r>
        <w:rPr>
          <w:rFonts w:ascii="Times New Roman" w:hAnsi="Times New Roman" w:eastAsia="仿宋_GB2312" w:cs="Times New Roman"/>
          <w:color w:val="231F20"/>
          <w:spacing w:val="3"/>
          <w:sz w:val="28"/>
          <w:szCs w:val="28"/>
        </w:rPr>
        <w:t>日内</w:t>
      </w:r>
      <w:r>
        <w:rPr>
          <w:rFonts w:ascii="Times New Roman" w:hAnsi="Times New Roman" w:eastAsia="仿宋_GB2312" w:cs="Times New Roman"/>
          <w:color w:val="231F20"/>
          <w:sz w:val="28"/>
          <w:szCs w:val="28"/>
        </w:rPr>
        <w:t>退</w:t>
      </w:r>
      <w:r>
        <w:rPr>
          <w:rFonts w:ascii="Times New Roman" w:hAnsi="Times New Roman" w:eastAsia="仿宋_GB2312" w:cs="Times New Roman"/>
          <w:color w:val="231F20"/>
          <w:spacing w:val="7"/>
          <w:sz w:val="28"/>
          <w:szCs w:val="28"/>
        </w:rPr>
        <w:t>还买受人已付全部房</w:t>
      </w:r>
      <w:r>
        <w:rPr>
          <w:rFonts w:ascii="Times New Roman" w:hAnsi="Times New Roman" w:eastAsia="仿宋_GB2312" w:cs="Times New Roman"/>
          <w:color w:val="231F20"/>
          <w:sz w:val="28"/>
          <w:szCs w:val="28"/>
        </w:rPr>
        <w:t>款</w:t>
      </w:r>
      <w:r>
        <w:rPr>
          <w:rFonts w:ascii="Times New Roman" w:hAnsi="Times New Roman" w:eastAsia="仿宋_GB2312" w:cs="Times New Roman"/>
          <w:color w:val="231F20"/>
          <w:spacing w:val="-77"/>
          <w:sz w:val="28"/>
          <w:szCs w:val="28"/>
        </w:rPr>
        <w:t xml:space="preserve"> </w:t>
      </w:r>
      <w:r>
        <w:rPr>
          <w:rFonts w:ascii="Times New Roman" w:hAnsi="Times New Roman" w:eastAsia="仿宋_GB2312" w:cs="Times New Roman"/>
          <w:color w:val="231F20"/>
          <w:spacing w:val="-30"/>
          <w:sz w:val="28"/>
          <w:szCs w:val="28"/>
        </w:rPr>
        <w:t>（</w:t>
      </w:r>
      <w:r>
        <w:rPr>
          <w:rFonts w:ascii="Times New Roman" w:hAnsi="Times New Roman" w:eastAsia="仿宋_GB2312" w:cs="Times New Roman"/>
          <w:color w:val="231F20"/>
          <w:spacing w:val="7"/>
          <w:sz w:val="28"/>
          <w:szCs w:val="28"/>
        </w:rPr>
        <w:t>含已付贷款部</w:t>
      </w:r>
      <w:r>
        <w:rPr>
          <w:rFonts w:ascii="Times New Roman" w:hAnsi="Times New Roman" w:eastAsia="仿宋_GB2312" w:cs="Times New Roman"/>
          <w:color w:val="231F20"/>
          <w:spacing w:val="-30"/>
          <w:sz w:val="28"/>
          <w:szCs w:val="28"/>
        </w:rPr>
        <w:t>分</w:t>
      </w:r>
      <w:r>
        <w:rPr>
          <w:rFonts w:ascii="Times New Roman" w:hAnsi="Times New Roman" w:eastAsia="仿宋_GB2312" w:cs="Times New Roman"/>
          <w:color w:val="231F20"/>
          <w:spacing w:val="-35"/>
          <w:sz w:val="28"/>
          <w:szCs w:val="28"/>
        </w:rPr>
        <w:t>），</w:t>
      </w:r>
      <w:r>
        <w:rPr>
          <w:rFonts w:ascii="Times New Roman" w:hAnsi="Times New Roman" w:eastAsia="仿宋_GB2312" w:cs="Times New Roman"/>
          <w:color w:val="231F20"/>
          <w:spacing w:val="7"/>
          <w:sz w:val="28"/>
          <w:szCs w:val="28"/>
        </w:rPr>
        <w:t>并自买受人付款之日起，按</w:t>
      </w:r>
      <w:r>
        <w:rPr>
          <w:rFonts w:ascii="Times New Roman" w:hAnsi="Times New Roman" w:eastAsia="仿宋_GB2312" w:cs="Times New Roman"/>
          <w:color w:val="231F20"/>
          <w:sz w:val="28"/>
          <w:szCs w:val="28"/>
        </w:rPr>
        <w:t>照</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sz w:val="28"/>
          <w:szCs w:val="28"/>
          <w:u w:val="single"/>
        </w:rPr>
        <w:t>0.00001</w:t>
      </w:r>
      <w:r>
        <w:rPr>
          <w:rFonts w:ascii="Times New Roman" w:hAnsi="Times New Roman" w:eastAsia="仿宋_GB2312" w:cs="Times New Roman"/>
          <w:color w:val="231F20"/>
          <w:spacing w:val="-11"/>
          <w:sz w:val="28"/>
          <w:szCs w:val="28"/>
        </w:rPr>
        <w:t>%</w:t>
      </w:r>
      <w:r>
        <w:rPr>
          <w:rFonts w:ascii="Times New Roman" w:hAnsi="Times New Roman" w:eastAsia="仿宋_GB2312" w:cs="Times New Roman"/>
          <w:sz w:val="28"/>
          <w:szCs w:val="28"/>
        </w:rPr>
        <w:t>（不低于中国人民银行公布的同期贷款基准利率） 计算给付利息。给买受人造成损失的，由出卖人承担相应赔偿责任。因此而发生的检测费用由出卖人承担。</w:t>
      </w:r>
    </w:p>
    <w:p>
      <w:pPr>
        <w:pStyle w:val="5"/>
        <w:tabs>
          <w:tab w:val="left" w:pos="9116"/>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买受人不解除合同的，</w:t>
      </w:r>
      <w:r>
        <w:rPr>
          <w:rFonts w:ascii="Times New Roman" w:hAnsi="Times New Roman" w:eastAsia="仿宋_GB2312" w:cs="Times New Roman"/>
          <w:sz w:val="28"/>
          <w:szCs w:val="28"/>
          <w:u w:val="single"/>
        </w:rPr>
        <w:t>由出卖人协调相关单位处理</w:t>
      </w:r>
      <w:r>
        <w:rPr>
          <w:rFonts w:ascii="Times New Roman" w:hAnsi="Times New Roman" w:eastAsia="仿宋_GB2312" w:cs="Times New Roman"/>
          <w:color w:val="231F20"/>
          <w:sz w:val="28"/>
          <w:szCs w:val="28"/>
        </w:rPr>
        <w:t>。</w:t>
      </w:r>
    </w:p>
    <w:p>
      <w:pPr>
        <w:pStyle w:val="5"/>
        <w:spacing w:line="480" w:lineRule="exact"/>
        <w:ind w:firstLine="560"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（三）装饰装修及设备标准</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该房屋应当使用合格的建筑材料、构配件和设备，装置、装修、装饰所用材料的产品质量必须符合国家的强制性标准及双方约定的标准。</w:t>
      </w:r>
    </w:p>
    <w:p>
      <w:pPr>
        <w:pStyle w:val="5"/>
        <w:tabs>
          <w:tab w:val="left" w:pos="8054"/>
          <w:tab w:val="left" w:pos="9021"/>
        </w:tabs>
        <w:spacing w:line="480" w:lineRule="exact"/>
        <w:ind w:firstLine="48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6"/>
          <w:sz w:val="28"/>
          <w:szCs w:val="28"/>
        </w:rPr>
        <w:t>不符合上述标准的，买受人有权要求出卖人按照下列</w:t>
      </w:r>
      <w:r>
        <w:rPr>
          <w:rFonts w:ascii="Times New Roman" w:hAnsi="Times New Roman" w:eastAsia="仿宋_GB2312" w:cs="Times New Roman"/>
          <w:color w:val="231F20"/>
          <w:sz w:val="28"/>
          <w:szCs w:val="28"/>
        </w:rPr>
        <w:t>第</w:t>
      </w:r>
      <w:r>
        <w:rPr>
          <w:rFonts w:ascii="Times New Roman" w:hAnsi="Times New Roman" w:eastAsia="仿宋_GB2312" w:cs="Times New Roman"/>
          <w:color w:val="231F20"/>
          <w:spacing w:val="-80"/>
          <w:sz w:val="28"/>
          <w:szCs w:val="28"/>
        </w:rPr>
        <w:t xml:space="preserve"> </w:t>
      </w:r>
      <w:r>
        <w:rPr>
          <w:rFonts w:ascii="Times New Roman" w:hAnsi="Times New Roman" w:eastAsia="仿宋_GB2312" w:cs="Times New Roman"/>
          <w:color w:val="231F20"/>
          <w:spacing w:val="-51"/>
          <w:sz w:val="28"/>
          <w:szCs w:val="28"/>
        </w:rPr>
        <w:t>（1）</w:t>
      </w:r>
      <w:r>
        <w:rPr>
          <w:rFonts w:ascii="Times New Roman" w:hAnsi="Times New Roman" w:eastAsia="仿宋_GB2312" w:cs="Times New Roman"/>
          <w:color w:val="231F20"/>
          <w:spacing w:val="6"/>
          <w:sz w:val="28"/>
          <w:szCs w:val="28"/>
        </w:rPr>
        <w:t>、</w:t>
      </w:r>
      <w:r>
        <w:rPr>
          <w:rFonts w:ascii="Times New Roman" w:hAnsi="Times New Roman" w:eastAsia="仿宋_GB2312" w:cs="Times New Roman"/>
          <w:color w:val="231F20"/>
          <w:spacing w:val="6"/>
          <w:sz w:val="28"/>
          <w:szCs w:val="28"/>
          <w:u w:val="single" w:color="221E1F"/>
        </w:rPr>
        <w:t xml:space="preserve"> ×</w:t>
      </w:r>
      <w:r>
        <w:rPr>
          <w:rFonts w:ascii="Times New Roman" w:hAnsi="Times New Roman" w:eastAsia="仿宋_GB2312" w:cs="Times New Roman"/>
          <w:color w:val="231F20"/>
          <w:spacing w:val="6"/>
          <w:sz w:val="28"/>
          <w:szCs w:val="28"/>
        </w:rPr>
        <w:t>、</w:t>
      </w:r>
      <w:r>
        <w:rPr>
          <w:rFonts w:ascii="Times New Roman" w:hAnsi="Times New Roman" w:eastAsia="仿宋_GB2312" w:cs="Times New Roman"/>
          <w:color w:val="231F20"/>
          <w:spacing w:val="6"/>
          <w:sz w:val="28"/>
          <w:szCs w:val="28"/>
          <w:u w:val="single" w:color="221E1F"/>
        </w:rPr>
        <w:t xml:space="preserve"> ×</w:t>
      </w:r>
      <w:r>
        <w:rPr>
          <w:rFonts w:ascii="Times New Roman" w:hAnsi="Times New Roman" w:eastAsia="仿宋_GB2312" w:cs="Times New Roman"/>
          <w:color w:val="231F20"/>
          <w:spacing w:val="6"/>
          <w:sz w:val="28"/>
          <w:szCs w:val="28"/>
        </w:rPr>
        <w:t>、</w:t>
      </w:r>
      <w:r>
        <w:rPr>
          <w:rFonts w:ascii="Times New Roman" w:hAnsi="Times New Roman" w:eastAsia="仿宋_GB2312" w:cs="Times New Roman"/>
          <w:color w:val="231F20"/>
          <w:spacing w:val="6"/>
          <w:sz w:val="28"/>
          <w:szCs w:val="28"/>
          <w:u w:val="single" w:color="221E1F"/>
        </w:rPr>
        <w:t>×</w:t>
      </w:r>
      <w:r>
        <w:rPr>
          <w:rFonts w:ascii="Times New Roman" w:hAnsi="Times New Roman" w:eastAsia="仿宋_GB2312" w:cs="Times New Roman"/>
          <w:color w:val="231F20"/>
          <w:spacing w:val="-11"/>
          <w:sz w:val="28"/>
          <w:szCs w:val="28"/>
        </w:rPr>
        <w:t>方</w:t>
      </w:r>
      <w:r>
        <w:rPr>
          <w:rFonts w:ascii="Times New Roman" w:hAnsi="Times New Roman" w:eastAsia="仿宋_GB2312" w:cs="Times New Roman"/>
          <w:color w:val="231F20"/>
          <w:sz w:val="28"/>
          <w:szCs w:val="28"/>
        </w:rPr>
        <w:t>式处</w:t>
      </w:r>
      <w:r>
        <w:rPr>
          <w:rFonts w:ascii="Times New Roman" w:hAnsi="Times New Roman" w:eastAsia="仿宋_GB2312" w:cs="Times New Roman"/>
          <w:color w:val="231F20"/>
          <w:spacing w:val="36"/>
          <w:sz w:val="28"/>
          <w:szCs w:val="28"/>
        </w:rPr>
        <w:t>理</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可多</w:t>
      </w:r>
      <w:r>
        <w:rPr>
          <w:rFonts w:ascii="Times New Roman" w:hAnsi="Times New Roman" w:eastAsia="仿宋_GB2312" w:cs="Times New Roman"/>
          <w:color w:val="231F20"/>
          <w:spacing w:val="-37"/>
          <w:sz w:val="28"/>
          <w:szCs w:val="28"/>
        </w:rPr>
        <w:t>选</w:t>
      </w:r>
      <w:r>
        <w:rPr>
          <w:rFonts w:ascii="Times New Roman" w:hAnsi="Times New Roman" w:eastAsia="仿宋_GB2312" w:cs="Times New Roman"/>
          <w:color w:val="231F20"/>
          <w:spacing w:val="-42"/>
          <w:sz w:val="28"/>
          <w:szCs w:val="28"/>
        </w:rPr>
        <w:t>）：</w:t>
      </w:r>
    </w:p>
    <w:p>
      <w:pPr>
        <w:tabs>
          <w:tab w:val="left" w:pos="1158"/>
        </w:tabs>
        <w:spacing w:line="48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color w:val="231F20"/>
          <w:sz w:val="28"/>
          <w:szCs w:val="28"/>
        </w:rPr>
        <w:t>（</w:t>
      </w:r>
      <w:r>
        <w:rPr>
          <w:rFonts w:hint="eastAsia" w:ascii="Times New Roman" w:hAnsi="Times New Roman" w:eastAsia="仿宋_GB2312" w:cs="Times New Roman"/>
          <w:color w:val="231F20"/>
          <w:sz w:val="28"/>
          <w:szCs w:val="28"/>
          <w:lang w:val="en-US"/>
        </w:rPr>
        <w:t>1</w:t>
      </w:r>
      <w:r>
        <w:rPr>
          <w:rFonts w:hint="eastAsia"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rPr>
        <w:t>及时更换、修理；</w:t>
      </w:r>
    </w:p>
    <w:p>
      <w:pPr>
        <w:tabs>
          <w:tab w:val="left" w:pos="1158"/>
        </w:tabs>
        <w:spacing w:line="480" w:lineRule="exact"/>
        <w:ind w:firstLine="560" w:firstLineChars="200"/>
        <w:jc w:val="both"/>
        <w:rPr>
          <w:rFonts w:ascii="Times New Roman" w:hAnsi="Times New Roman" w:eastAsia="仿宋_GB2312" w:cs="Times New Roman"/>
          <w:color w:val="231F20"/>
          <w:sz w:val="28"/>
          <w:szCs w:val="28"/>
        </w:rPr>
      </w:pPr>
      <w:r>
        <w:rPr>
          <w:rFonts w:hint="eastAsia" w:ascii="Times New Roman" w:hAnsi="Times New Roman" w:eastAsia="仿宋_GB2312" w:cs="Times New Roman"/>
          <w:color w:val="231F20"/>
          <w:sz w:val="28"/>
          <w:szCs w:val="28"/>
        </w:rPr>
        <w:t>（</w:t>
      </w:r>
      <w:r>
        <w:rPr>
          <w:rFonts w:hint="eastAsia" w:ascii="Times New Roman" w:hAnsi="Times New Roman" w:eastAsia="仿宋_GB2312" w:cs="Times New Roman"/>
          <w:color w:val="231F20"/>
          <w:sz w:val="28"/>
          <w:szCs w:val="28"/>
          <w:lang w:val="en-US"/>
        </w:rPr>
        <w:t>2</w:t>
      </w:r>
      <w:r>
        <w:rPr>
          <w:rFonts w:hint="eastAsia"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rPr>
        <w:t>出卖人赔偿双倍的装饰、设备差价；</w:t>
      </w:r>
    </w:p>
    <w:p>
      <w:pPr>
        <w:tabs>
          <w:tab w:val="left" w:pos="1158"/>
          <w:tab w:val="left" w:pos="9076"/>
        </w:tabs>
        <w:spacing w:line="480" w:lineRule="exact"/>
        <w:ind w:firstLine="560"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lang w:val="en-US"/>
        </w:rPr>
        <w:t>3</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u w:val="single"/>
          <w:lang w:val="en-US"/>
        </w:rPr>
        <w:t xml:space="preserve"> × </w:t>
      </w:r>
      <w:r>
        <w:rPr>
          <w:rFonts w:ascii="Times New Roman" w:hAnsi="Times New Roman" w:eastAsia="仿宋_GB2312" w:cs="Times New Roman"/>
          <w:color w:val="231F20"/>
          <w:sz w:val="28"/>
          <w:szCs w:val="28"/>
          <w:lang w:val="en-US"/>
        </w:rPr>
        <w:t xml:space="preserve"> </w:t>
      </w:r>
      <w:r>
        <w:rPr>
          <w:rFonts w:ascii="Times New Roman" w:hAnsi="Times New Roman" w:eastAsia="仿宋_GB2312" w:cs="Times New Roman"/>
          <w:color w:val="231F20"/>
          <w:sz w:val="28"/>
          <w:szCs w:val="28"/>
        </w:rPr>
        <w:t>；</w:t>
      </w:r>
    </w:p>
    <w:p>
      <w:pPr>
        <w:tabs>
          <w:tab w:val="left" w:pos="1158"/>
          <w:tab w:val="left" w:pos="9076"/>
        </w:tabs>
        <w:spacing w:line="480" w:lineRule="exact"/>
        <w:ind w:firstLine="560" w:firstLineChars="200"/>
        <w:jc w:val="both"/>
        <w:rPr>
          <w:rFonts w:ascii="Times New Roman" w:hAnsi="Times New Roman" w:eastAsia="仿宋_GB2312" w:cs="Times New Roman"/>
          <w:color w:val="231F20"/>
          <w:spacing w:val="-17"/>
          <w:sz w:val="28"/>
          <w:szCs w:val="28"/>
        </w:rPr>
      </w:pPr>
      <w:r>
        <w:rPr>
          <w:rFonts w:hint="eastAsia" w:ascii="Times New Roman" w:hAnsi="Times New Roman" w:eastAsia="仿宋_GB2312" w:cs="Times New Roman"/>
          <w:color w:val="231F20"/>
          <w:sz w:val="28"/>
          <w:szCs w:val="28"/>
        </w:rPr>
        <w:t>（</w:t>
      </w:r>
      <w:r>
        <w:rPr>
          <w:rFonts w:hint="eastAsia" w:ascii="Times New Roman" w:hAnsi="Times New Roman" w:eastAsia="仿宋_GB2312" w:cs="Times New Roman"/>
          <w:color w:val="231F20"/>
          <w:sz w:val="28"/>
          <w:szCs w:val="28"/>
          <w:lang w:val="en-US"/>
        </w:rPr>
        <w:t>4</w:t>
      </w:r>
      <w:r>
        <w:rPr>
          <w:rFonts w:hint="eastAsia"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pacing w:val="-17"/>
          <w:sz w:val="28"/>
          <w:szCs w:val="28"/>
        </w:rPr>
        <w:t>。</w:t>
      </w:r>
    </w:p>
    <w:p>
      <w:pPr>
        <w:tabs>
          <w:tab w:val="left" w:pos="1158"/>
          <w:tab w:val="left" w:pos="9076"/>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（四） 室内空气质量、建筑隔声和民用建筑节能措施</w:t>
      </w:r>
    </w:p>
    <w:p>
      <w:pPr>
        <w:pStyle w:val="5"/>
        <w:tabs>
          <w:tab w:val="left" w:pos="2597"/>
          <w:tab w:val="left" w:pos="6196"/>
        </w:tabs>
        <w:spacing w:line="480" w:lineRule="exact"/>
        <w:ind w:firstLine="560" w:firstLineChars="200"/>
        <w:jc w:val="both"/>
        <w:rPr>
          <w:rFonts w:ascii="Times New Roman" w:hAnsi="Times New Roman" w:eastAsia="仿宋_GB2312" w:cs="Times New Roman"/>
          <w:color w:val="231F20"/>
          <w:sz w:val="28"/>
          <w:szCs w:val="28"/>
        </w:rPr>
      </w:pPr>
      <w:r>
        <w:rPr>
          <w:rFonts w:hint="eastAsia" w:ascii="Times New Roman" w:hAnsi="Times New Roman" w:eastAsia="仿宋_GB2312" w:cs="Times New Roman"/>
          <w:color w:val="231F20"/>
          <w:sz w:val="28"/>
          <w:szCs w:val="28"/>
          <w:lang w:val="en-US"/>
        </w:rPr>
        <w:t xml:space="preserve">1. </w:t>
      </w:r>
      <w:r>
        <w:rPr>
          <w:rFonts w:ascii="Times New Roman" w:hAnsi="Times New Roman" w:eastAsia="仿宋_GB2312" w:cs="Times New Roman"/>
          <w:color w:val="231F20"/>
          <w:sz w:val="28"/>
          <w:szCs w:val="28"/>
        </w:rPr>
        <w:t>该房屋室内空气质量符</w:t>
      </w:r>
      <w:r>
        <w:rPr>
          <w:rFonts w:ascii="Times New Roman" w:hAnsi="Times New Roman" w:eastAsia="仿宋_GB2312" w:cs="Times New Roman"/>
          <w:color w:val="231F20"/>
          <w:spacing w:val="41"/>
          <w:sz w:val="28"/>
          <w:szCs w:val="28"/>
        </w:rPr>
        <w:t>合</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sz w:val="28"/>
          <w:szCs w:val="28"/>
          <w:u w:val="single"/>
        </w:rPr>
        <w:t>民用建筑工程室内环境污染物浓度限量Ⅰ类民用建筑工程】</w:t>
      </w:r>
      <w:r>
        <w:rPr>
          <w:rFonts w:ascii="Times New Roman" w:hAnsi="Times New Roman" w:eastAsia="仿宋_GB2312" w:cs="Times New Roman"/>
          <w:color w:val="231F20"/>
          <w:sz w:val="28"/>
          <w:szCs w:val="28"/>
        </w:rPr>
        <w:t>，</w:t>
      </w:r>
      <w:r>
        <w:rPr>
          <w:rFonts w:hint="eastAsia" w:ascii="Times New Roman" w:hAnsi="Times New Roman" w:eastAsia="仿宋_GB2312" w:cs="Times New Roman"/>
          <w:color w:val="231F20"/>
          <w:sz w:val="28"/>
          <w:szCs w:val="28"/>
        </w:rPr>
        <w:t>标准名称：《民用建筑工程室内环境污染控制规范》，</w:t>
      </w:r>
      <w:r>
        <w:rPr>
          <w:rFonts w:ascii="Times New Roman" w:hAnsi="Times New Roman" w:eastAsia="仿宋_GB2312" w:cs="Times New Roman"/>
          <w:color w:val="231F20"/>
          <w:sz w:val="28"/>
          <w:szCs w:val="28"/>
        </w:rPr>
        <w:t>标准文号</w:t>
      </w:r>
      <w:r>
        <w:rPr>
          <w:rFonts w:hint="eastAsia" w:ascii="Times New Roman" w:hAnsi="Times New Roman" w:eastAsia="仿宋_GB2312" w:cs="Times New Roman"/>
          <w:color w:val="231F20"/>
          <w:sz w:val="28"/>
          <w:szCs w:val="28"/>
        </w:rPr>
        <w:t>：</w:t>
      </w:r>
      <w:r>
        <w:rPr>
          <w:rFonts w:ascii="Times New Roman" w:hAnsi="Times New Roman" w:eastAsia="仿宋_GB2312" w:cs="Times New Roman"/>
          <w:color w:val="000000" w:themeColor="text1"/>
          <w:sz w:val="28"/>
          <w:szCs w:val="28"/>
          <w:u w:val="single"/>
          <w14:textFill>
            <w14:solidFill>
              <w14:schemeClr w14:val="tx1"/>
            </w14:solidFill>
          </w14:textFill>
        </w:rPr>
        <w:t>GB50325-2010</w:t>
      </w:r>
      <w:r>
        <w:rPr>
          <w:rFonts w:ascii="Times New Roman" w:hAnsi="Times New Roman" w:eastAsia="仿宋_GB2312" w:cs="Times New Roman"/>
          <w:color w:val="231F20"/>
          <w:sz w:val="28"/>
          <w:szCs w:val="28"/>
        </w:rPr>
        <w:t>。</w:t>
      </w:r>
    </w:p>
    <w:p>
      <w:pPr>
        <w:pStyle w:val="5"/>
        <w:tabs>
          <w:tab w:val="left" w:pos="2597"/>
          <w:tab w:val="left" w:pos="6196"/>
        </w:tabs>
        <w:spacing w:line="480" w:lineRule="exact"/>
        <w:ind w:firstLine="560" w:firstLineChars="200"/>
        <w:jc w:val="both"/>
        <w:rPr>
          <w:rFonts w:ascii="Times New Roman" w:hAnsi="Times New Roman" w:eastAsia="仿宋_GB2312" w:cs="Times New Roman"/>
          <w:color w:val="231F20"/>
          <w:sz w:val="28"/>
          <w:szCs w:val="28"/>
        </w:rPr>
      </w:pPr>
      <w:r>
        <w:rPr>
          <w:rFonts w:hint="eastAsia" w:ascii="Times New Roman" w:hAnsi="Times New Roman" w:eastAsia="仿宋_GB2312" w:cs="Times New Roman"/>
          <w:color w:val="231F20"/>
          <w:sz w:val="28"/>
          <w:szCs w:val="28"/>
          <w:lang w:val="en-US"/>
        </w:rPr>
        <w:t xml:space="preserve">2. </w:t>
      </w:r>
      <w:r>
        <w:rPr>
          <w:rFonts w:ascii="Times New Roman" w:hAnsi="Times New Roman" w:eastAsia="仿宋_GB2312" w:cs="Times New Roman"/>
          <w:color w:val="231F20"/>
          <w:sz w:val="28"/>
          <w:szCs w:val="28"/>
        </w:rPr>
        <w:t>该房屋为住宅的，建筑隔声情况符</w:t>
      </w:r>
      <w:r>
        <w:rPr>
          <w:rFonts w:ascii="Times New Roman" w:hAnsi="Times New Roman" w:eastAsia="仿宋_GB2312" w:cs="Times New Roman"/>
          <w:color w:val="231F20"/>
          <w:spacing w:val="41"/>
          <w:sz w:val="28"/>
          <w:szCs w:val="28"/>
        </w:rPr>
        <w:t>合</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住宅建筑三级】</w:t>
      </w:r>
      <w:r>
        <w:rPr>
          <w:rFonts w:ascii="Times New Roman" w:hAnsi="Times New Roman" w:eastAsia="仿宋_GB2312" w:cs="Times New Roman"/>
          <w:color w:val="231F20"/>
          <w:spacing w:val="-79"/>
          <w:sz w:val="28"/>
          <w:szCs w:val="28"/>
        </w:rPr>
        <w:t xml:space="preserve"> </w:t>
      </w:r>
      <w:r>
        <w:rPr>
          <w:rFonts w:ascii="Times New Roman" w:hAnsi="Times New Roman" w:eastAsia="仿宋_GB2312" w:cs="Times New Roman"/>
          <w:color w:val="231F20"/>
          <w:sz w:val="28"/>
          <w:szCs w:val="28"/>
        </w:rPr>
        <w:t>标准，标准名称：</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《民用建筑隔声设计规范》</w:t>
      </w:r>
      <w:r>
        <w:rPr>
          <w:rFonts w:ascii="Times New Roman" w:hAnsi="Times New Roman" w:eastAsia="仿宋_GB2312" w:cs="Times New Roman"/>
          <w:color w:val="231F20"/>
          <w:sz w:val="28"/>
          <w:szCs w:val="28"/>
        </w:rPr>
        <w:t>，标准文号：</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GB50118-2010</w:t>
      </w:r>
      <w:r>
        <w:rPr>
          <w:rFonts w:ascii="Times New Roman" w:hAnsi="Times New Roman" w:eastAsia="仿宋_GB2312" w:cs="Times New Roman"/>
          <w:color w:val="231F20"/>
          <w:sz w:val="28"/>
          <w:szCs w:val="28"/>
        </w:rPr>
        <w:t>。</w:t>
      </w:r>
    </w:p>
    <w:p>
      <w:pPr>
        <w:pStyle w:val="5"/>
        <w:numPr>
          <w:ilvl w:val="0"/>
          <w:numId w:val="4"/>
        </w:numPr>
        <w:tabs>
          <w:tab w:val="left" w:pos="9237"/>
        </w:tabs>
        <w:spacing w:line="480" w:lineRule="exact"/>
        <w:ind w:firstLine="596"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9"/>
          <w:sz w:val="28"/>
          <w:szCs w:val="28"/>
        </w:rPr>
        <w:t>买受人对该</w:t>
      </w:r>
      <w:r>
        <w:rPr>
          <w:rFonts w:hint="eastAsia" w:ascii="Times New Roman" w:hAnsi="Times New Roman" w:eastAsia="仿宋_GB2312" w:cs="Times New Roman"/>
          <w:color w:val="231F20"/>
          <w:spacing w:val="9"/>
          <w:sz w:val="28"/>
          <w:szCs w:val="28"/>
          <w:lang w:val="en-US"/>
        </w:rPr>
        <w:t>套房屋</w:t>
      </w:r>
      <w:r>
        <w:rPr>
          <w:rFonts w:ascii="Times New Roman" w:hAnsi="Times New Roman" w:eastAsia="仿宋_GB2312" w:cs="Times New Roman"/>
          <w:color w:val="231F20"/>
          <w:spacing w:val="9"/>
          <w:sz w:val="28"/>
          <w:szCs w:val="28"/>
        </w:rPr>
        <w:t>室内空气质量或建筑隔声情况有异议的，可以委托专业机构检测，出卖人予以配合。经检测符合本合同约定标准的，检测费用由买受人承担。</w:t>
      </w:r>
    </w:p>
    <w:p>
      <w:pPr>
        <w:pStyle w:val="5"/>
        <w:numPr>
          <w:ilvl w:val="255"/>
          <w:numId w:val="0"/>
        </w:numPr>
        <w:tabs>
          <w:tab w:val="left" w:pos="9237"/>
        </w:tabs>
        <w:spacing w:line="480" w:lineRule="exact"/>
        <w:ind w:firstLine="596" w:firstLineChars="200"/>
        <w:jc w:val="both"/>
        <w:rPr>
          <w:rFonts w:ascii="Times New Roman" w:hAnsi="Times New Roman" w:eastAsia="仿宋_GB2312" w:cs="Times New Roman"/>
          <w:color w:val="231F20"/>
          <w:spacing w:val="5"/>
          <w:sz w:val="28"/>
          <w:szCs w:val="28"/>
        </w:rPr>
      </w:pPr>
      <w:r>
        <w:rPr>
          <w:rFonts w:ascii="Times New Roman" w:hAnsi="Times New Roman" w:eastAsia="仿宋_GB2312" w:cs="Times New Roman"/>
          <w:color w:val="231F20"/>
          <w:spacing w:val="9"/>
          <w:sz w:val="28"/>
          <w:szCs w:val="28"/>
        </w:rPr>
        <w:t>经检测不符合</w:t>
      </w:r>
      <w:r>
        <w:rPr>
          <w:rFonts w:hint="eastAsia" w:ascii="Times New Roman" w:hAnsi="Times New Roman" w:eastAsia="仿宋_GB2312" w:cs="Times New Roman"/>
          <w:color w:val="231F20"/>
          <w:spacing w:val="9"/>
          <w:sz w:val="28"/>
          <w:szCs w:val="28"/>
          <w:lang w:val="en-US"/>
        </w:rPr>
        <w:t>本合同约定的</w:t>
      </w:r>
      <w:r>
        <w:rPr>
          <w:rFonts w:ascii="Times New Roman" w:hAnsi="Times New Roman" w:eastAsia="仿宋_GB2312" w:cs="Times New Roman"/>
          <w:color w:val="231F20"/>
          <w:spacing w:val="9"/>
          <w:sz w:val="28"/>
          <w:szCs w:val="28"/>
        </w:rPr>
        <w:t>，</w:t>
      </w:r>
      <w:r>
        <w:rPr>
          <w:rFonts w:ascii="Times New Roman" w:hAnsi="Times New Roman" w:eastAsia="仿宋_GB2312" w:cs="Times New Roman"/>
          <w:color w:val="231F20"/>
          <w:spacing w:val="5"/>
          <w:sz w:val="28"/>
          <w:szCs w:val="28"/>
        </w:rPr>
        <w:t>检测费用由出卖人承担，</w:t>
      </w:r>
      <w:r>
        <w:rPr>
          <w:rFonts w:ascii="Times New Roman" w:hAnsi="Times New Roman" w:eastAsia="仿宋_GB2312" w:cs="Times New Roman"/>
          <w:color w:val="231F20"/>
          <w:spacing w:val="9"/>
          <w:sz w:val="28"/>
          <w:szCs w:val="28"/>
        </w:rPr>
        <w:t>出卖人负责整改</w:t>
      </w:r>
      <w:r>
        <w:rPr>
          <w:rFonts w:ascii="Times New Roman" w:hAnsi="Times New Roman" w:eastAsia="仿宋_GB2312" w:cs="Times New Roman"/>
          <w:color w:val="231F20"/>
          <w:spacing w:val="-13"/>
          <w:sz w:val="28"/>
          <w:szCs w:val="28"/>
        </w:rPr>
        <w:t>，</w:t>
      </w:r>
      <w:r>
        <w:rPr>
          <w:rFonts w:ascii="Times New Roman" w:hAnsi="Times New Roman" w:eastAsia="仿宋_GB2312" w:cs="Times New Roman"/>
          <w:color w:val="231F20"/>
          <w:spacing w:val="5"/>
          <w:sz w:val="28"/>
          <w:szCs w:val="28"/>
        </w:rPr>
        <w:t>整改后仍不符合标准的，买受人有权解除合同。买受人解除合同的，书面通知</w:t>
      </w:r>
      <w:r>
        <w:rPr>
          <w:rFonts w:ascii="Times New Roman" w:hAnsi="Times New Roman" w:eastAsia="仿宋_GB2312" w:cs="Times New Roman"/>
          <w:color w:val="231F20"/>
          <w:sz w:val="28"/>
          <w:szCs w:val="28"/>
        </w:rPr>
        <w:t>出</w:t>
      </w:r>
      <w:r>
        <w:rPr>
          <w:rFonts w:ascii="Times New Roman" w:hAnsi="Times New Roman" w:eastAsia="仿宋_GB2312" w:cs="Times New Roman"/>
          <w:color w:val="231F20"/>
          <w:spacing w:val="3"/>
          <w:sz w:val="28"/>
          <w:szCs w:val="28"/>
        </w:rPr>
        <w:t>卖人。出卖人自解除合同通知送达之日</w:t>
      </w:r>
      <w:r>
        <w:rPr>
          <w:rFonts w:ascii="Times New Roman" w:hAnsi="Times New Roman" w:eastAsia="仿宋_GB2312" w:cs="Times New Roman"/>
          <w:color w:val="231F20"/>
          <w:spacing w:val="33"/>
          <w:sz w:val="28"/>
          <w:szCs w:val="28"/>
        </w:rPr>
        <w:t>起</w:t>
      </w:r>
      <w:r>
        <w:rPr>
          <w:rFonts w:ascii="Times New Roman" w:hAnsi="Times New Roman" w:eastAsia="仿宋_GB2312" w:cs="Times New Roman"/>
          <w:color w:val="231F20"/>
          <w:sz w:val="28"/>
          <w:szCs w:val="28"/>
        </w:rPr>
        <w:t>15</w:t>
      </w:r>
      <w:r>
        <w:rPr>
          <w:rFonts w:ascii="Times New Roman" w:hAnsi="Times New Roman" w:eastAsia="仿宋_GB2312" w:cs="Times New Roman"/>
          <w:color w:val="231F20"/>
          <w:spacing w:val="-39"/>
          <w:sz w:val="28"/>
          <w:szCs w:val="28"/>
        </w:rPr>
        <w:t xml:space="preserve"> </w:t>
      </w:r>
      <w:r>
        <w:rPr>
          <w:rFonts w:ascii="Times New Roman" w:hAnsi="Times New Roman" w:eastAsia="仿宋_GB2312" w:cs="Times New Roman"/>
          <w:color w:val="231F20"/>
          <w:spacing w:val="3"/>
          <w:sz w:val="28"/>
          <w:szCs w:val="28"/>
        </w:rPr>
        <w:t>日内退还买受人已付全部房</w:t>
      </w:r>
      <w:r>
        <w:rPr>
          <w:rFonts w:ascii="Times New Roman" w:hAnsi="Times New Roman" w:eastAsia="仿宋_GB2312" w:cs="Times New Roman"/>
          <w:color w:val="231F20"/>
          <w:spacing w:val="-35"/>
          <w:sz w:val="28"/>
          <w:szCs w:val="28"/>
        </w:rPr>
        <w:t>，</w:t>
      </w:r>
      <w:r>
        <w:rPr>
          <w:rFonts w:ascii="Times New Roman" w:hAnsi="Times New Roman" w:eastAsia="仿宋_GB2312" w:cs="Times New Roman"/>
          <w:color w:val="231F20"/>
          <w:spacing w:val="7"/>
          <w:sz w:val="28"/>
          <w:szCs w:val="28"/>
        </w:rPr>
        <w:t>并自买受人付款之日起，按</w:t>
      </w:r>
      <w:r>
        <w:rPr>
          <w:rFonts w:ascii="Times New Roman" w:hAnsi="Times New Roman" w:eastAsia="仿宋_GB2312" w:cs="Times New Roman"/>
          <w:color w:val="231F20"/>
          <w:sz w:val="28"/>
          <w:szCs w:val="28"/>
        </w:rPr>
        <w:t>照</w:t>
      </w:r>
      <w:r>
        <w:rPr>
          <w:rFonts w:ascii="Times New Roman" w:hAnsi="Times New Roman" w:eastAsia="仿宋_GB2312" w:cs="Times New Roman"/>
          <w:bCs/>
          <w:color w:val="000000" w:themeColor="text1"/>
          <w:w w:val="95"/>
          <w:sz w:val="28"/>
          <w:szCs w:val="28"/>
          <w:u w:val="single"/>
          <w14:textFill>
            <w14:solidFill>
              <w14:schemeClr w14:val="tx1"/>
            </w14:solidFill>
          </w14:textFill>
        </w:rPr>
        <w:t>中国人民银行公布的同期贷款基准利率</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28"/>
          <w:sz w:val="28"/>
          <w:szCs w:val="28"/>
        </w:rPr>
        <w:t xml:space="preserve"> </w:t>
      </w:r>
      <w:r>
        <w:rPr>
          <w:rFonts w:ascii="Times New Roman" w:hAnsi="Times New Roman" w:eastAsia="仿宋_GB2312" w:cs="Times New Roman"/>
          <w:color w:val="231F20"/>
          <w:spacing w:val="-30"/>
          <w:sz w:val="28"/>
          <w:szCs w:val="28"/>
        </w:rPr>
        <w:t>（</w:t>
      </w:r>
      <w:r>
        <w:rPr>
          <w:rFonts w:ascii="Times New Roman" w:hAnsi="Times New Roman" w:eastAsia="仿宋_GB2312" w:cs="Times New Roman"/>
          <w:color w:val="231F20"/>
          <w:spacing w:val="7"/>
          <w:sz w:val="28"/>
          <w:szCs w:val="28"/>
        </w:rPr>
        <w:t>不低于中国人民银行公布</w:t>
      </w:r>
      <w:r>
        <w:rPr>
          <w:rFonts w:ascii="Times New Roman" w:hAnsi="Times New Roman" w:eastAsia="仿宋_GB2312" w:cs="Times New Roman"/>
          <w:color w:val="231F20"/>
          <w:sz w:val="28"/>
          <w:szCs w:val="28"/>
        </w:rPr>
        <w:t>的</w:t>
      </w:r>
      <w:r>
        <w:rPr>
          <w:rFonts w:ascii="Times New Roman" w:hAnsi="Times New Roman" w:eastAsia="仿宋_GB2312" w:cs="Times New Roman"/>
          <w:color w:val="231F20"/>
          <w:spacing w:val="5"/>
          <w:sz w:val="28"/>
          <w:szCs w:val="28"/>
        </w:rPr>
        <w:t>同期贷款基准利</w:t>
      </w:r>
      <w:r>
        <w:rPr>
          <w:rFonts w:ascii="Times New Roman" w:hAnsi="Times New Roman" w:eastAsia="仿宋_GB2312" w:cs="Times New Roman"/>
          <w:color w:val="231F20"/>
          <w:spacing w:val="-32"/>
          <w:sz w:val="28"/>
          <w:szCs w:val="28"/>
        </w:rPr>
        <w:t>率</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5"/>
          <w:sz w:val="28"/>
          <w:szCs w:val="28"/>
        </w:rPr>
        <w:t>计算给付利息。给买受人造成损失的，由出卖人承担相应赔偿</w:t>
      </w:r>
      <w:r>
        <w:rPr>
          <w:rFonts w:ascii="Times New Roman" w:hAnsi="Times New Roman" w:eastAsia="仿宋_GB2312" w:cs="Times New Roman"/>
          <w:color w:val="231F20"/>
          <w:sz w:val="28"/>
          <w:szCs w:val="28"/>
        </w:rPr>
        <w:t>责</w:t>
      </w:r>
      <w:r>
        <w:rPr>
          <w:rFonts w:ascii="Times New Roman" w:hAnsi="Times New Roman" w:eastAsia="仿宋_GB2312" w:cs="Times New Roman"/>
          <w:color w:val="231F20"/>
          <w:spacing w:val="5"/>
          <w:sz w:val="28"/>
          <w:szCs w:val="28"/>
        </w:rPr>
        <w:t>任。</w:t>
      </w:r>
    </w:p>
    <w:p>
      <w:pPr>
        <w:pStyle w:val="5"/>
        <w:spacing w:line="480" w:lineRule="exact"/>
        <w:ind w:firstLine="540" w:firstLineChars="200"/>
        <w:jc w:val="both"/>
        <w:rPr>
          <w:rFonts w:ascii="Times New Roman" w:hAnsi="Times New Roman" w:eastAsia="仿宋_GB2312" w:cs="Times New Roman"/>
          <w:color w:val="231F20"/>
          <w:spacing w:val="-5"/>
          <w:sz w:val="28"/>
          <w:szCs w:val="28"/>
        </w:rPr>
      </w:pPr>
      <w:r>
        <w:rPr>
          <w:rFonts w:hint="eastAsia" w:ascii="Times New Roman" w:hAnsi="Times New Roman" w:eastAsia="仿宋_GB2312" w:cs="Times New Roman"/>
          <w:color w:val="231F20"/>
          <w:spacing w:val="-5"/>
          <w:sz w:val="28"/>
          <w:szCs w:val="28"/>
          <w:lang w:val="en-US"/>
        </w:rPr>
        <w:t xml:space="preserve">4. </w:t>
      </w:r>
      <w:r>
        <w:rPr>
          <w:rFonts w:ascii="Times New Roman" w:hAnsi="Times New Roman" w:eastAsia="仿宋_GB2312" w:cs="Times New Roman"/>
          <w:color w:val="231F20"/>
          <w:spacing w:val="-5"/>
          <w:sz w:val="28"/>
          <w:szCs w:val="28"/>
        </w:rPr>
        <w:t>该房屋符合国家有关民用建筑节能强制性标准的要求。未达到标准的，出卖人按照相应标准要求补做节能措施，并承担全部费用；给买受人造成损失的，出卖人应当承担相应赔偿责任。</w:t>
      </w:r>
    </w:p>
    <w:p>
      <w:pPr>
        <w:pStyle w:val="5"/>
        <w:tabs>
          <w:tab w:val="left" w:pos="9076"/>
        </w:tabs>
        <w:spacing w:line="480" w:lineRule="exact"/>
        <w:ind w:firstLine="540" w:firstLineChars="200"/>
        <w:jc w:val="both"/>
        <w:rPr>
          <w:rFonts w:ascii="Times New Roman" w:hAnsi="Times New Roman" w:eastAsia="楷体" w:cs="Times New Roman"/>
          <w:b/>
          <w:bCs/>
          <w:sz w:val="28"/>
          <w:szCs w:val="28"/>
        </w:rPr>
      </w:pPr>
      <w:r>
        <w:rPr>
          <w:rFonts w:ascii="Times New Roman" w:hAnsi="Times New Roman" w:eastAsia="仿宋_GB2312" w:cs="Times New Roman"/>
          <w:color w:val="231F20"/>
          <w:spacing w:val="-5"/>
          <w:sz w:val="28"/>
          <w:szCs w:val="28"/>
        </w:rPr>
        <w:t xml:space="preserve"> </w:t>
      </w:r>
      <w:r>
        <w:rPr>
          <w:rFonts w:ascii="Times New Roman" w:hAnsi="Times New Roman" w:eastAsia="楷体" w:cs="Times New Roman"/>
          <w:b/>
          <w:bCs/>
          <w:color w:val="231F20"/>
          <w:sz w:val="28"/>
          <w:szCs w:val="28"/>
        </w:rPr>
        <w:t>第十五条</w:t>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保修责任</w:t>
      </w:r>
    </w:p>
    <w:p>
      <w:pPr>
        <w:pStyle w:val="5"/>
        <w:spacing w:line="480" w:lineRule="exact"/>
        <w:ind w:firstLine="560"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（一） 房屋实行保修制度。该房屋为住宅的，出卖人自该房屋交付之日起，按照《住宅质量保证书》承诺的内容承担相应的保修责任。该房屋为非住宅的，双方应当签订补充协议详细约定保修范围、保修期限和保修责任等内容。具体内容见附件二。</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（二） 下列情形，出卖人不承担保修责任：</w:t>
      </w:r>
    </w:p>
    <w:p>
      <w:pPr>
        <w:pStyle w:val="15"/>
        <w:tabs>
          <w:tab w:val="left" w:pos="978"/>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lang w:val="en-US"/>
        </w:rPr>
        <w:t>1.</w:t>
      </w:r>
      <w:r>
        <w:rPr>
          <w:rFonts w:ascii="Times New Roman" w:hAnsi="Times New Roman" w:eastAsia="仿宋_GB2312" w:cs="Times New Roman"/>
          <w:color w:val="231F20"/>
          <w:sz w:val="28"/>
          <w:szCs w:val="28"/>
        </w:rPr>
        <w:t>因不可抗力造成的房屋及其附属设施的损害；</w:t>
      </w:r>
    </w:p>
    <w:p>
      <w:pPr>
        <w:pStyle w:val="15"/>
        <w:tabs>
          <w:tab w:val="left" w:pos="978"/>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lang w:val="en-US"/>
        </w:rPr>
        <w:t>2.</w:t>
      </w:r>
      <w:r>
        <w:rPr>
          <w:rFonts w:ascii="Times New Roman" w:hAnsi="Times New Roman" w:eastAsia="仿宋_GB2312" w:cs="Times New Roman"/>
          <w:color w:val="231F20"/>
          <w:sz w:val="28"/>
          <w:szCs w:val="28"/>
        </w:rPr>
        <w:t>因买受人不当使用或擅自改动结构、设备位置和不当装修等造成的房屋及其附属设施设备的损害。</w:t>
      </w:r>
    </w:p>
    <w:p>
      <w:pPr>
        <w:tabs>
          <w:tab w:val="left" w:pos="978"/>
          <w:tab w:val="left" w:pos="9136"/>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3.</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sz w:val="28"/>
          <w:szCs w:val="28"/>
          <w:u w:val="single"/>
        </w:rPr>
        <w:t>若房屋墙、板、梁、柱结构及外墙漆、外墙砖、内墙抹灰层有裂纹的，应以国家建筑规范为验收标准，而不能以视觉观感和触摸效果为验收标准，其裂纹只要不影响主体结构安全，买受人应接受现状并接房，若因房屋质量未达到国家建筑规范要求，买受人应追诉导致不满足规范的直接责任方，出卖人有协调义务；其他非出卖人直接全部责任造成的房屋质量问题及附属设施、设备的损害，以及超出保修期限的质量问题及附属设施、设备的损害的修复责任由买受人自行承担，因修复所产生的所有费用全部由买受人自行承担；如买受人拒绝配合出卖人维修的，因此扩大的损失由买受人自行承担，买受人超过30日后仍不通知责任方维修的，出卖人不再承担保修责任；若房屋交付后第三方（人）造成买受人房屋及其专属设施、设备毁损，出卖人不承担保修责任</w:t>
      </w:r>
      <w:r>
        <w:rPr>
          <w:rFonts w:ascii="Times New Roman" w:hAnsi="Times New Roman" w:eastAsia="仿宋_GB2312" w:cs="Times New Roman"/>
          <w:color w:val="231F20"/>
          <w:sz w:val="28"/>
          <w:szCs w:val="28"/>
        </w:rPr>
        <w:t>。</w:t>
      </w:r>
    </w:p>
    <w:p>
      <w:pPr>
        <w:pStyle w:val="5"/>
        <w:tabs>
          <w:tab w:val="left" w:pos="7814"/>
        </w:tabs>
        <w:spacing w:line="480" w:lineRule="exact"/>
        <w:ind w:firstLine="411" w:firstLineChars="196"/>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35"/>
          <w:sz w:val="28"/>
          <w:szCs w:val="28"/>
        </w:rPr>
        <w:t>（三</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74"/>
          <w:sz w:val="28"/>
          <w:szCs w:val="28"/>
        </w:rPr>
        <w:t xml:space="preserve"> </w:t>
      </w:r>
      <w:r>
        <w:rPr>
          <w:rFonts w:ascii="Times New Roman" w:hAnsi="Times New Roman" w:eastAsia="仿宋_GB2312" w:cs="Times New Roman"/>
          <w:color w:val="231F20"/>
          <w:sz w:val="28"/>
          <w:szCs w:val="28"/>
        </w:rPr>
        <w:t>在保修期内，买受人要求维修的书面通知送达出卖人</w:t>
      </w:r>
      <w:r>
        <w:rPr>
          <w:rFonts w:ascii="Times New Roman" w:hAnsi="Times New Roman" w:eastAsia="仿宋_GB2312" w:cs="Times New Roman"/>
          <w:color w:val="231F20"/>
          <w:sz w:val="28"/>
          <w:szCs w:val="28"/>
          <w:u w:val="single" w:color="231F20"/>
        </w:rPr>
        <w:t>90</w:t>
      </w:r>
      <w:r>
        <w:rPr>
          <w:rFonts w:ascii="Times New Roman" w:hAnsi="Times New Roman" w:eastAsia="仿宋_GB2312" w:cs="Times New Roman"/>
          <w:color w:val="231F20"/>
          <w:sz w:val="28"/>
          <w:szCs w:val="28"/>
        </w:rPr>
        <w:t>日内，出卖</w:t>
      </w:r>
      <w:r>
        <w:rPr>
          <w:rFonts w:ascii="Times New Roman" w:hAnsi="Times New Roman" w:eastAsia="仿宋_GB2312" w:cs="Times New Roman"/>
          <w:color w:val="231F20"/>
          <w:spacing w:val="-14"/>
          <w:sz w:val="28"/>
          <w:szCs w:val="28"/>
        </w:rPr>
        <w:t>人</w:t>
      </w:r>
      <w:r>
        <w:rPr>
          <w:rFonts w:ascii="Times New Roman" w:hAnsi="Times New Roman" w:eastAsia="仿宋_GB2312" w:cs="Times New Roman"/>
          <w:color w:val="231F20"/>
          <w:spacing w:val="5"/>
          <w:sz w:val="28"/>
          <w:szCs w:val="28"/>
        </w:rPr>
        <w:t>既不履行保修义务也不提出书面异议的，买受人可以自行或委托他人进行维修，维</w:t>
      </w:r>
      <w:r>
        <w:rPr>
          <w:rFonts w:ascii="Times New Roman" w:hAnsi="Times New Roman" w:eastAsia="仿宋_GB2312" w:cs="Times New Roman"/>
          <w:color w:val="231F20"/>
          <w:sz w:val="28"/>
          <w:szCs w:val="28"/>
        </w:rPr>
        <w:t>修费用及维修期间造成的其他损失由出卖人承担。</w:t>
      </w:r>
    </w:p>
    <w:p>
      <w:pPr>
        <w:pStyle w:val="5"/>
        <w:spacing w:line="480" w:lineRule="exact"/>
        <w:jc w:val="both"/>
        <w:rPr>
          <w:rFonts w:ascii="Times New Roman" w:hAnsi="Times New Roman" w:eastAsia="仿宋_GB2312" w:cs="Times New Roman"/>
          <w:sz w:val="28"/>
          <w:szCs w:val="28"/>
        </w:rPr>
      </w:pPr>
    </w:p>
    <w:p>
      <w:pPr>
        <w:pStyle w:val="3"/>
        <w:tabs>
          <w:tab w:val="left" w:pos="1119"/>
        </w:tabs>
        <w:spacing w:line="480" w:lineRule="exact"/>
        <w:ind w:left="0"/>
        <w:jc w:val="center"/>
        <w:rPr>
          <w:rFonts w:ascii="Times New Roman" w:hAnsi="Times New Roman" w:eastAsia="黑体" w:cs="Times New Roman"/>
        </w:rPr>
      </w:pPr>
      <w:r>
        <w:rPr>
          <w:rFonts w:ascii="Times New Roman" w:hAnsi="Times New Roman" w:eastAsia="黑体" w:cs="Times New Roman"/>
          <w:color w:val="231F20"/>
        </w:rPr>
        <w:t>第六章</w:t>
      </w:r>
      <w:r>
        <w:rPr>
          <w:rFonts w:ascii="Times New Roman" w:hAnsi="Times New Roman" w:eastAsia="黑体" w:cs="Times New Roman"/>
          <w:color w:val="231F20"/>
        </w:rPr>
        <w:tab/>
      </w:r>
      <w:r>
        <w:rPr>
          <w:rFonts w:ascii="Times New Roman" w:hAnsi="Times New Roman" w:eastAsia="黑体" w:cs="Times New Roman"/>
          <w:color w:val="231F20"/>
        </w:rPr>
        <w:t>房屋登记</w:t>
      </w:r>
    </w:p>
    <w:p>
      <w:pPr>
        <w:pStyle w:val="5"/>
        <w:spacing w:line="480" w:lineRule="exact"/>
        <w:jc w:val="both"/>
        <w:rPr>
          <w:rFonts w:ascii="Times New Roman" w:hAnsi="Times New Roman" w:eastAsia="楷体" w:cs="Times New Roman"/>
          <w:b/>
          <w:bCs/>
          <w:sz w:val="28"/>
          <w:szCs w:val="28"/>
        </w:rPr>
      </w:pPr>
    </w:p>
    <w:p>
      <w:pPr>
        <w:pStyle w:val="5"/>
        <w:tabs>
          <w:tab w:val="left" w:pos="1877"/>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第十</w:t>
      </w:r>
      <w:r>
        <w:rPr>
          <w:rFonts w:hint="eastAsia" w:ascii="Times New Roman" w:hAnsi="Times New Roman" w:eastAsia="楷体" w:cs="Times New Roman"/>
          <w:b/>
          <w:bCs/>
          <w:color w:val="231F20"/>
          <w:sz w:val="28"/>
          <w:szCs w:val="28"/>
          <w:lang w:val="en-US"/>
        </w:rPr>
        <w:t>六</w:t>
      </w:r>
      <w:r>
        <w:rPr>
          <w:rFonts w:ascii="Times New Roman" w:hAnsi="Times New Roman" w:eastAsia="楷体" w:cs="Times New Roman"/>
          <w:b/>
          <w:bCs/>
          <w:color w:val="231F20"/>
          <w:sz w:val="28"/>
          <w:szCs w:val="28"/>
        </w:rPr>
        <w:t>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房屋登记</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（一） 双方同意共同向房屋登记机构申请办理该房屋的</w:t>
      </w:r>
      <w:r>
        <w:rPr>
          <w:rFonts w:hint="eastAsia" w:ascii="仿宋" w:hAnsi="仿宋" w:eastAsia="仿宋" w:cs="仿宋"/>
          <w:color w:val="231F20"/>
          <w:sz w:val="28"/>
          <w:szCs w:val="28"/>
        </w:rPr>
        <w:t>不动产权属</w:t>
      </w:r>
      <w:r>
        <w:rPr>
          <w:rFonts w:ascii="Times New Roman" w:hAnsi="Times New Roman" w:eastAsia="仿宋_GB2312" w:cs="Times New Roman"/>
          <w:color w:val="231F20"/>
          <w:sz w:val="28"/>
          <w:szCs w:val="28"/>
        </w:rPr>
        <w:t>转移登记</w:t>
      </w:r>
      <w:r>
        <w:rPr>
          <w:rFonts w:hint="eastAsia" w:ascii="仿宋" w:hAnsi="仿宋" w:eastAsia="仿宋" w:cs="仿宋"/>
          <w:color w:val="231F20"/>
          <w:sz w:val="28"/>
          <w:szCs w:val="28"/>
        </w:rPr>
        <w:t>，并由双方依照规定承担各自应缴纳的税费</w:t>
      </w:r>
      <w:r>
        <w:rPr>
          <w:rFonts w:ascii="Times New Roman" w:hAnsi="Times New Roman" w:eastAsia="仿宋_GB2312" w:cs="Times New Roman"/>
          <w:color w:val="231F20"/>
          <w:sz w:val="28"/>
          <w:szCs w:val="28"/>
        </w:rPr>
        <w:t>。</w:t>
      </w:r>
    </w:p>
    <w:p>
      <w:pPr>
        <w:pStyle w:val="5"/>
        <w:tabs>
          <w:tab w:val="left" w:pos="5957"/>
          <w:tab w:val="left" w:pos="7792"/>
        </w:tabs>
        <w:spacing w:line="480" w:lineRule="exact"/>
        <w:ind w:firstLine="516" w:firstLineChars="237"/>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31"/>
          <w:sz w:val="28"/>
          <w:szCs w:val="28"/>
        </w:rPr>
        <w:t>（二</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78"/>
          <w:sz w:val="28"/>
          <w:szCs w:val="28"/>
        </w:rPr>
        <w:t xml:space="preserve"> </w:t>
      </w:r>
      <w:r>
        <w:rPr>
          <w:rFonts w:ascii="Times New Roman" w:hAnsi="Times New Roman" w:eastAsia="仿宋_GB2312" w:cs="Times New Roman"/>
          <w:color w:val="231F20"/>
          <w:spacing w:val="5"/>
          <w:sz w:val="28"/>
          <w:szCs w:val="28"/>
        </w:rPr>
        <w:t>因出卖人的原因，买受人未能在该房屋</w:t>
      </w:r>
      <w:r>
        <w:rPr>
          <w:rFonts w:hint="eastAsia" w:ascii="Times New Roman" w:hAnsi="Times New Roman" w:eastAsia="仿宋_GB2312" w:cs="Times New Roman"/>
          <w:color w:val="231F20"/>
          <w:spacing w:val="5"/>
          <w:sz w:val="28"/>
          <w:szCs w:val="28"/>
        </w:rPr>
        <w:t>成交价款全部付清</w:t>
      </w:r>
      <w:r>
        <w:rPr>
          <w:rFonts w:ascii="Times New Roman" w:hAnsi="Times New Roman" w:eastAsia="仿宋_GB2312" w:cs="Times New Roman"/>
          <w:color w:val="231F20"/>
          <w:spacing w:val="5"/>
          <w:sz w:val="28"/>
          <w:szCs w:val="28"/>
        </w:rPr>
        <w:t>之日</w:t>
      </w:r>
      <w:r>
        <w:rPr>
          <w:rFonts w:ascii="Times New Roman" w:hAnsi="Times New Roman" w:eastAsia="仿宋_GB2312" w:cs="Times New Roman"/>
          <w:color w:val="231F20"/>
          <w:spacing w:val="6"/>
          <w:sz w:val="28"/>
          <w:szCs w:val="28"/>
        </w:rPr>
        <w:t>起</w:t>
      </w:r>
      <w:r>
        <w:rPr>
          <w:rFonts w:ascii="Times New Roman" w:hAnsi="Times New Roman" w:eastAsia="仿宋_GB2312" w:cs="Times New Roman"/>
          <w:color w:val="231F20"/>
          <w:spacing w:val="6"/>
          <w:sz w:val="28"/>
          <w:szCs w:val="28"/>
          <w:u w:val="single" w:color="221E1F"/>
        </w:rPr>
        <w:t>730个工作</w:t>
      </w:r>
      <w:r>
        <w:rPr>
          <w:rFonts w:ascii="Times New Roman" w:hAnsi="Times New Roman" w:eastAsia="仿宋_GB2312" w:cs="Times New Roman"/>
          <w:color w:val="231F20"/>
          <w:spacing w:val="5"/>
          <w:sz w:val="28"/>
          <w:szCs w:val="28"/>
        </w:rPr>
        <w:t>日内取得该</w:t>
      </w:r>
      <w:r>
        <w:rPr>
          <w:rFonts w:ascii="Times New Roman" w:hAnsi="Times New Roman" w:eastAsia="仿宋_GB2312" w:cs="Times New Roman"/>
          <w:color w:val="231F20"/>
          <w:sz w:val="28"/>
          <w:szCs w:val="28"/>
        </w:rPr>
        <w:t>房屋</w:t>
      </w:r>
      <w:r>
        <w:rPr>
          <w:rFonts w:hint="eastAsia" w:ascii="Times New Roman" w:hAnsi="Times New Roman" w:eastAsia="仿宋_GB2312" w:cs="Times New Roman"/>
          <w:color w:val="231F20"/>
          <w:sz w:val="28"/>
          <w:szCs w:val="28"/>
          <w:lang w:val="en-US"/>
        </w:rPr>
        <w:t>的</w:t>
      </w:r>
      <w:r>
        <w:rPr>
          <w:rFonts w:hint="eastAsia" w:ascii="仿宋" w:hAnsi="仿宋" w:eastAsia="仿宋" w:cs="仿宋"/>
          <w:color w:val="231F20"/>
          <w:sz w:val="28"/>
          <w:szCs w:val="28"/>
        </w:rPr>
        <w:t>不动产权属证书</w:t>
      </w:r>
      <w:r>
        <w:rPr>
          <w:rFonts w:ascii="Times New Roman" w:hAnsi="Times New Roman" w:eastAsia="仿宋_GB2312" w:cs="Times New Roman"/>
          <w:color w:val="231F20"/>
          <w:sz w:val="28"/>
          <w:szCs w:val="28"/>
        </w:rPr>
        <w:t>的，双方同意按照下列第</w:t>
      </w:r>
      <w:r>
        <w:rPr>
          <w:rFonts w:ascii="Times New Roman" w:hAnsi="Times New Roman" w:eastAsia="仿宋_GB2312" w:cs="Times New Roman"/>
          <w:color w:val="231F20"/>
          <w:sz w:val="28"/>
          <w:szCs w:val="28"/>
          <w:u w:val="single" w:color="221E1F"/>
        </w:rPr>
        <w:t xml:space="preserve"> </w:t>
      </w:r>
      <w:r>
        <w:rPr>
          <w:rFonts w:hint="eastAsia" w:ascii="Times New Roman" w:hAnsi="Times New Roman" w:eastAsia="仿宋_GB2312" w:cs="Times New Roman"/>
          <w:color w:val="231F20"/>
          <w:sz w:val="28"/>
          <w:szCs w:val="28"/>
          <w:u w:val="single" w:color="221E1F"/>
        </w:rPr>
        <w:t>（</w:t>
      </w:r>
      <w:r>
        <w:rPr>
          <w:rFonts w:hint="eastAsia" w:ascii="Times New Roman" w:hAnsi="Times New Roman" w:eastAsia="仿宋_GB2312" w:cs="Times New Roman"/>
          <w:color w:val="231F20"/>
          <w:sz w:val="28"/>
          <w:szCs w:val="28"/>
          <w:u w:val="single" w:color="221E1F"/>
          <w:lang w:val="en-US"/>
        </w:rPr>
        <w:t>2</w:t>
      </w:r>
      <w:r>
        <w:rPr>
          <w:rFonts w:hint="eastAsia" w:ascii="Times New Roman" w:hAnsi="Times New Roman" w:eastAsia="仿宋_GB2312" w:cs="Times New Roman"/>
          <w:color w:val="231F20"/>
          <w:sz w:val="28"/>
          <w:szCs w:val="28"/>
          <w:u w:val="single" w:color="221E1F"/>
        </w:rPr>
        <w:t>）</w:t>
      </w:r>
      <w:r>
        <w:rPr>
          <w:rFonts w:ascii="Times New Roman" w:hAnsi="Times New Roman" w:eastAsia="仿宋_GB2312" w:cs="Times New Roman"/>
          <w:color w:val="231F20"/>
          <w:sz w:val="28"/>
          <w:szCs w:val="28"/>
          <w:u w:val="single" w:color="221E1F"/>
          <w:lang w:val="en-US"/>
        </w:rPr>
        <w:t xml:space="preserve"> </w:t>
      </w:r>
      <w:r>
        <w:rPr>
          <w:rFonts w:ascii="Times New Roman" w:hAnsi="Times New Roman" w:eastAsia="仿宋_GB2312" w:cs="Times New Roman"/>
          <w:color w:val="231F20"/>
          <w:sz w:val="28"/>
          <w:szCs w:val="28"/>
        </w:rPr>
        <w:t>种方式处理：</w:t>
      </w:r>
    </w:p>
    <w:p>
      <w:pPr>
        <w:tabs>
          <w:tab w:val="left" w:pos="982"/>
          <w:tab w:val="left" w:pos="1757"/>
          <w:tab w:val="left" w:pos="3747"/>
        </w:tabs>
        <w:spacing w:line="480" w:lineRule="exact"/>
        <w:ind w:firstLine="560" w:firstLineChars="196"/>
        <w:jc w:val="both"/>
        <w:rPr>
          <w:rFonts w:ascii="Times New Roman" w:hAnsi="Times New Roman" w:eastAsia="仿宋_GB2312" w:cs="Times New Roman"/>
          <w:sz w:val="28"/>
          <w:szCs w:val="28"/>
        </w:rPr>
      </w:pPr>
      <w:r>
        <w:rPr>
          <w:rFonts w:hint="eastAsia" w:ascii="Times New Roman" w:hAnsi="Times New Roman" w:eastAsia="仿宋_GB2312" w:cs="Times New Roman"/>
          <w:color w:val="231F20"/>
          <w:spacing w:val="3"/>
          <w:sz w:val="28"/>
          <w:szCs w:val="28"/>
        </w:rPr>
        <w:t>（</w:t>
      </w:r>
      <w:r>
        <w:rPr>
          <w:rFonts w:hint="eastAsia" w:ascii="Times New Roman" w:hAnsi="Times New Roman" w:eastAsia="仿宋_GB2312" w:cs="Times New Roman"/>
          <w:color w:val="231F20"/>
          <w:spacing w:val="3"/>
          <w:sz w:val="28"/>
          <w:szCs w:val="28"/>
          <w:lang w:val="en-US"/>
        </w:rPr>
        <w:t>1</w:t>
      </w:r>
      <w:r>
        <w:rPr>
          <w:rFonts w:hint="eastAsia" w:ascii="Times New Roman" w:hAnsi="Times New Roman" w:eastAsia="仿宋_GB2312" w:cs="Times New Roman"/>
          <w:color w:val="231F20"/>
          <w:spacing w:val="3"/>
          <w:sz w:val="28"/>
          <w:szCs w:val="28"/>
        </w:rPr>
        <w:t>）</w:t>
      </w:r>
      <w:r>
        <w:rPr>
          <w:rFonts w:ascii="Times New Roman" w:hAnsi="Times New Roman" w:eastAsia="仿宋_GB2312" w:cs="Times New Roman"/>
          <w:color w:val="231F20"/>
          <w:spacing w:val="3"/>
          <w:sz w:val="28"/>
          <w:szCs w:val="28"/>
        </w:rPr>
        <w:t>买受人有权解除合同。买受人解除合同的，书面通知出卖人。出卖人</w:t>
      </w:r>
      <w:r>
        <w:rPr>
          <w:rFonts w:ascii="Times New Roman" w:hAnsi="Times New Roman" w:eastAsia="仿宋_GB2312" w:cs="Times New Roman"/>
          <w:color w:val="231F20"/>
          <w:sz w:val="28"/>
          <w:szCs w:val="28"/>
        </w:rPr>
        <w:t>自解除合同通知送达之日</w:t>
      </w:r>
      <w:r>
        <w:rPr>
          <w:rFonts w:ascii="Times New Roman" w:hAnsi="Times New Roman" w:eastAsia="仿宋_GB2312" w:cs="Times New Roman"/>
          <w:color w:val="231F20"/>
          <w:spacing w:val="30"/>
          <w:sz w:val="28"/>
          <w:szCs w:val="28"/>
        </w:rPr>
        <w:t>起</w:t>
      </w:r>
      <w:r>
        <w:rPr>
          <w:rFonts w:ascii="Times New Roman" w:hAnsi="Times New Roman" w:eastAsia="仿宋_GB2312" w:cs="Times New Roman"/>
          <w:color w:val="231F20"/>
          <w:sz w:val="28"/>
          <w:szCs w:val="28"/>
        </w:rPr>
        <w:t>15</w:t>
      </w:r>
      <w:r>
        <w:rPr>
          <w:rFonts w:ascii="Times New Roman" w:hAnsi="Times New Roman" w:eastAsia="仿宋_GB2312" w:cs="Times New Roman"/>
          <w:color w:val="231F20"/>
          <w:spacing w:val="-44"/>
          <w:sz w:val="28"/>
          <w:szCs w:val="28"/>
        </w:rPr>
        <w:t xml:space="preserve"> </w:t>
      </w:r>
      <w:r>
        <w:rPr>
          <w:rFonts w:ascii="Times New Roman" w:hAnsi="Times New Roman" w:eastAsia="仿宋_GB2312" w:cs="Times New Roman"/>
          <w:color w:val="231F20"/>
          <w:sz w:val="28"/>
          <w:szCs w:val="28"/>
        </w:rPr>
        <w:t>日内退还买受人已付全部房</w:t>
      </w:r>
      <w:r>
        <w:rPr>
          <w:rFonts w:ascii="Times New Roman" w:hAnsi="Times New Roman" w:eastAsia="仿宋_GB2312" w:cs="Times New Roman"/>
          <w:color w:val="231F20"/>
          <w:spacing w:val="36"/>
          <w:sz w:val="28"/>
          <w:szCs w:val="28"/>
        </w:rPr>
        <w:t>款</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并自</w:t>
      </w:r>
      <w:r>
        <w:rPr>
          <w:rFonts w:ascii="Times New Roman" w:hAnsi="Times New Roman" w:eastAsia="仿宋_GB2312" w:cs="Times New Roman"/>
          <w:color w:val="231F20"/>
          <w:spacing w:val="7"/>
          <w:sz w:val="28"/>
          <w:szCs w:val="28"/>
        </w:rPr>
        <w:t>买受人付款之日起，按</w:t>
      </w:r>
      <w:r>
        <w:rPr>
          <w:rFonts w:ascii="Times New Roman" w:hAnsi="Times New Roman" w:eastAsia="仿宋_GB2312" w:cs="Times New Roman"/>
          <w:color w:val="231F20"/>
          <w:sz w:val="28"/>
          <w:szCs w:val="28"/>
        </w:rPr>
        <w:t>照</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34"/>
          <w:sz w:val="28"/>
          <w:szCs w:val="28"/>
        </w:rPr>
        <w:t xml:space="preserve"> </w:t>
      </w:r>
      <w:r>
        <w:rPr>
          <w:rFonts w:ascii="Times New Roman" w:hAnsi="Times New Roman" w:eastAsia="仿宋_GB2312" w:cs="Times New Roman"/>
          <w:color w:val="231F20"/>
          <w:spacing w:val="-30"/>
          <w:sz w:val="28"/>
          <w:szCs w:val="28"/>
        </w:rPr>
        <w:t>（</w:t>
      </w:r>
      <w:r>
        <w:rPr>
          <w:rFonts w:ascii="Times New Roman" w:hAnsi="Times New Roman" w:eastAsia="仿宋_GB2312" w:cs="Times New Roman"/>
          <w:color w:val="231F20"/>
          <w:spacing w:val="7"/>
          <w:sz w:val="28"/>
          <w:szCs w:val="28"/>
        </w:rPr>
        <w:t>不低于中国人民银行公布的同期贷款基准利</w:t>
      </w:r>
      <w:r>
        <w:rPr>
          <w:rFonts w:ascii="Times New Roman" w:hAnsi="Times New Roman" w:eastAsia="仿宋_GB2312" w:cs="Times New Roman"/>
          <w:color w:val="231F20"/>
          <w:spacing w:val="-30"/>
          <w:sz w:val="28"/>
          <w:szCs w:val="28"/>
        </w:rPr>
        <w:t>率</w:t>
      </w:r>
      <w:r>
        <w:rPr>
          <w:rFonts w:ascii="Times New Roman" w:hAnsi="Times New Roman" w:eastAsia="仿宋_GB2312" w:cs="Times New Roman"/>
          <w:color w:val="231F20"/>
          <w:sz w:val="28"/>
          <w:szCs w:val="28"/>
        </w:rPr>
        <w:t xml:space="preserve">） </w:t>
      </w:r>
      <w:r>
        <w:rPr>
          <w:rFonts w:ascii="Times New Roman" w:hAnsi="Times New Roman" w:eastAsia="仿宋_GB2312" w:cs="Times New Roman"/>
          <w:color w:val="231F20"/>
          <w:spacing w:val="5"/>
          <w:sz w:val="28"/>
          <w:szCs w:val="28"/>
        </w:rPr>
        <w:t>计算给付利息。买受人不解除合同的，自买受人应当完成房屋所有权转移登记的期限届</w:t>
      </w:r>
      <w:r>
        <w:rPr>
          <w:rFonts w:ascii="Times New Roman" w:hAnsi="Times New Roman" w:eastAsia="仿宋_GB2312" w:cs="Times New Roman"/>
          <w:color w:val="231F20"/>
          <w:sz w:val="28"/>
          <w:szCs w:val="28"/>
        </w:rPr>
        <w:t>满</w:t>
      </w:r>
      <w:r>
        <w:rPr>
          <w:rFonts w:ascii="Times New Roman" w:hAnsi="Times New Roman" w:eastAsia="仿宋_GB2312" w:cs="Times New Roman"/>
          <w:color w:val="231F20"/>
          <w:spacing w:val="5"/>
          <w:sz w:val="28"/>
          <w:szCs w:val="28"/>
        </w:rPr>
        <w:t>之次日起至实际完成房屋所有权转移登记之日止，出卖人按日计算向买受人支付全部房</w:t>
      </w:r>
      <w:r>
        <w:rPr>
          <w:rFonts w:ascii="Times New Roman" w:hAnsi="Times New Roman" w:eastAsia="仿宋_GB2312" w:cs="Times New Roman"/>
          <w:color w:val="231F20"/>
          <w:sz w:val="28"/>
          <w:szCs w:val="28"/>
        </w:rPr>
        <w:t>价款万分之</w:t>
      </w:r>
      <w:r>
        <w:rPr>
          <w:rFonts w:ascii="Times New Roman" w:hAnsi="Times New Roman" w:eastAsia="仿宋_GB2312" w:cs="Times New Roman"/>
          <w:color w:val="231F20"/>
          <w:sz w:val="28"/>
          <w:szCs w:val="28"/>
          <w:u w:val="single" w:color="221E1F"/>
        </w:rPr>
        <w:t xml:space="preserve"> ×</w:t>
      </w:r>
      <w:r>
        <w:rPr>
          <w:rFonts w:ascii="Times New Roman" w:hAnsi="Times New Roman" w:eastAsia="仿宋_GB2312" w:cs="Times New Roman"/>
          <w:color w:val="231F20"/>
          <w:sz w:val="28"/>
          <w:szCs w:val="28"/>
          <w:u w:val="single" w:color="221E1F"/>
          <w:lang w:val="en-US"/>
        </w:rPr>
        <w:t xml:space="preserve">  </w:t>
      </w:r>
      <w:r>
        <w:rPr>
          <w:rFonts w:ascii="Times New Roman" w:hAnsi="Times New Roman" w:eastAsia="仿宋_GB2312" w:cs="Times New Roman"/>
          <w:color w:val="231F20"/>
          <w:sz w:val="28"/>
          <w:szCs w:val="28"/>
        </w:rPr>
        <w:t>的违约金。</w:t>
      </w:r>
    </w:p>
    <w:p>
      <w:pPr>
        <w:spacing w:line="480" w:lineRule="exact"/>
        <w:ind w:firstLine="560" w:firstLineChars="200"/>
        <w:jc w:val="both"/>
        <w:rPr>
          <w:rFonts w:ascii="Times New Roman" w:hAnsi="Times New Roman" w:eastAsia="仿宋_GB2312" w:cs="Times New Roman"/>
          <w:sz w:val="28"/>
          <w:szCs w:val="28"/>
          <w:u w:val="single"/>
        </w:rPr>
      </w:pPr>
      <w:r>
        <w:rPr>
          <w:rFonts w:hint="eastAsia" w:ascii="Times New Roman" w:hAnsi="Times New Roman" w:eastAsia="仿宋_GB2312" w:cs="Times New Roman"/>
          <w:color w:val="231F20"/>
          <w:sz w:val="28"/>
          <w:szCs w:val="28"/>
        </w:rPr>
        <w:t>（</w:t>
      </w:r>
      <w:r>
        <w:rPr>
          <w:rFonts w:hint="eastAsia" w:ascii="Times New Roman" w:hAnsi="Times New Roman" w:eastAsia="仿宋_GB2312" w:cs="Times New Roman"/>
          <w:color w:val="231F20"/>
          <w:sz w:val="28"/>
          <w:szCs w:val="28"/>
          <w:lang w:val="en-US"/>
        </w:rPr>
        <w:t>2</w:t>
      </w:r>
      <w:r>
        <w:rPr>
          <w:rFonts w:hint="eastAsia" w:ascii="Times New Roman" w:hAnsi="Times New Roman" w:eastAsia="仿宋_GB2312" w:cs="Times New Roman"/>
          <w:color w:val="231F20"/>
          <w:sz w:val="28"/>
          <w:szCs w:val="28"/>
        </w:rPr>
        <w:t>）</w:t>
      </w:r>
      <w:r>
        <w:rPr>
          <w:rFonts w:ascii="Times New Roman" w:hAnsi="Times New Roman" w:eastAsia="仿宋_GB2312" w:cs="Times New Roman"/>
          <w:sz w:val="28"/>
          <w:szCs w:val="28"/>
          <w:u w:val="single"/>
        </w:rPr>
        <w:t>由买受人协调相关部门及时办理，直至解决。</w:t>
      </w:r>
    </w:p>
    <w:p>
      <w:pPr>
        <w:pStyle w:val="5"/>
        <w:spacing w:line="480" w:lineRule="exact"/>
        <w:ind w:firstLine="432" w:firstLineChars="200"/>
        <w:jc w:val="both"/>
        <w:rPr>
          <w:rFonts w:ascii="Times New Roman" w:hAnsi="Times New Roman" w:eastAsia="仿宋_GB2312" w:cs="Times New Roman"/>
          <w:color w:val="231F20"/>
          <w:spacing w:val="-5"/>
          <w:sz w:val="28"/>
          <w:szCs w:val="28"/>
        </w:rPr>
      </w:pPr>
      <w:r>
        <w:rPr>
          <w:rFonts w:ascii="Times New Roman" w:hAnsi="Times New Roman" w:eastAsia="仿宋_GB2312" w:cs="Times New Roman"/>
          <w:color w:val="231F20"/>
          <w:spacing w:val="-32"/>
          <w:sz w:val="28"/>
          <w:szCs w:val="28"/>
        </w:rPr>
        <w:t>（三</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5"/>
          <w:sz w:val="28"/>
          <w:szCs w:val="28"/>
        </w:rPr>
        <w:t xml:space="preserve"> 因买受人怠于、迟延提交必要的登记资料、支付相应税费或履行其他应履行的房屋</w:t>
      </w:r>
      <w:r>
        <w:rPr>
          <w:rFonts w:hint="eastAsia" w:ascii="仿宋" w:hAnsi="仿宋" w:eastAsia="仿宋" w:cs="仿宋"/>
          <w:color w:val="231F20"/>
          <w:sz w:val="28"/>
          <w:szCs w:val="28"/>
        </w:rPr>
        <w:t>不动产权属</w:t>
      </w:r>
      <w:r>
        <w:rPr>
          <w:rFonts w:ascii="Times New Roman" w:hAnsi="Times New Roman" w:eastAsia="仿宋_GB2312" w:cs="Times New Roman"/>
          <w:color w:val="231F20"/>
          <w:spacing w:val="-5"/>
          <w:sz w:val="28"/>
          <w:szCs w:val="28"/>
        </w:rPr>
        <w:t>转移登记义务等买受人原因，导致房屋</w:t>
      </w:r>
      <w:r>
        <w:rPr>
          <w:rFonts w:hint="eastAsia" w:ascii="Times New Roman" w:hAnsi="Times New Roman" w:eastAsia="仿宋_GB2312" w:cs="Times New Roman"/>
          <w:color w:val="231F20"/>
          <w:spacing w:val="-5"/>
          <w:sz w:val="28"/>
          <w:szCs w:val="28"/>
        </w:rPr>
        <w:t>转移</w:t>
      </w:r>
      <w:r>
        <w:rPr>
          <w:rFonts w:ascii="Times New Roman" w:hAnsi="Times New Roman" w:eastAsia="仿宋_GB2312" w:cs="Times New Roman"/>
          <w:color w:val="231F20"/>
          <w:spacing w:val="-5"/>
          <w:sz w:val="28"/>
          <w:szCs w:val="28"/>
        </w:rPr>
        <w:t>登记迟延的法律责任和风险，由买受人承担。</w:t>
      </w:r>
    </w:p>
    <w:p>
      <w:pPr>
        <w:spacing w:line="480" w:lineRule="exact"/>
        <w:ind w:firstLine="540" w:firstLineChars="200"/>
        <w:jc w:val="both"/>
        <w:rPr>
          <w:rFonts w:ascii="Times New Roman" w:hAnsi="Times New Roman" w:eastAsia="仿宋_GB2312" w:cs="Times New Roman"/>
          <w:sz w:val="28"/>
          <w:szCs w:val="28"/>
          <w:u w:val="single"/>
        </w:rPr>
      </w:pPr>
      <w:r>
        <w:rPr>
          <w:rFonts w:ascii="Times New Roman" w:hAnsi="Times New Roman" w:eastAsia="仿宋_GB2312" w:cs="Times New Roman"/>
          <w:color w:val="231F20"/>
          <w:spacing w:val="-5"/>
          <w:sz w:val="28"/>
          <w:szCs w:val="28"/>
        </w:rPr>
        <w:t>（四）</w:t>
      </w:r>
      <w:r>
        <w:rPr>
          <w:rFonts w:ascii="Times New Roman" w:hAnsi="Times New Roman" w:eastAsia="仿宋_GB2312" w:cs="Times New Roman"/>
          <w:sz w:val="28"/>
          <w:szCs w:val="28"/>
          <w:u w:val="single"/>
        </w:rPr>
        <w:t>本合同标的物以房屋现状（含已取得土地及房屋性质）出售，买受人对此已完全知晓并接受。如买受人须改变房屋及土地性质和用途</w:t>
      </w:r>
      <w:r>
        <w:rPr>
          <w:rFonts w:hint="eastAsia" w:ascii="Times New Roman" w:hAnsi="Times New Roman" w:eastAsia="仿宋_GB2312" w:cs="Times New Roman"/>
          <w:sz w:val="28"/>
          <w:szCs w:val="28"/>
          <w:u w:val="single"/>
        </w:rPr>
        <w:t>，</w:t>
      </w:r>
      <w:r>
        <w:rPr>
          <w:rFonts w:ascii="Times New Roman" w:hAnsi="Times New Roman" w:eastAsia="仿宋_GB2312" w:cs="Times New Roman"/>
          <w:sz w:val="28"/>
          <w:szCs w:val="28"/>
          <w:u w:val="single"/>
        </w:rPr>
        <w:t>在办理不动产转移登记</w:t>
      </w:r>
      <w:r>
        <w:rPr>
          <w:rFonts w:hint="eastAsia" w:ascii="Times New Roman" w:hAnsi="Times New Roman" w:eastAsia="仿宋_GB2312" w:cs="Times New Roman"/>
          <w:sz w:val="28"/>
          <w:szCs w:val="28"/>
          <w:u w:val="single"/>
          <w:lang w:val="en-US"/>
        </w:rPr>
        <w:t>时</w:t>
      </w:r>
      <w:r>
        <w:rPr>
          <w:rFonts w:ascii="Times New Roman" w:hAnsi="Times New Roman" w:eastAsia="仿宋_GB2312" w:cs="Times New Roman"/>
          <w:sz w:val="28"/>
          <w:szCs w:val="28"/>
          <w:u w:val="single"/>
        </w:rPr>
        <w:t>，由买受人自行向相关部门申请变更</w:t>
      </w:r>
      <w:r>
        <w:rPr>
          <w:rFonts w:hint="eastAsia" w:ascii="仿宋" w:hAnsi="仿宋" w:eastAsia="仿宋" w:cs="仿宋"/>
          <w:sz w:val="28"/>
          <w:szCs w:val="28"/>
          <w:u w:val="single"/>
        </w:rPr>
        <w:t>并承担相关税费</w:t>
      </w:r>
      <w:r>
        <w:rPr>
          <w:rFonts w:ascii="Times New Roman" w:hAnsi="Times New Roman" w:eastAsia="仿宋_GB2312" w:cs="Times New Roman"/>
          <w:sz w:val="28"/>
          <w:szCs w:val="28"/>
          <w:u w:val="single"/>
        </w:rPr>
        <w:t>。</w:t>
      </w:r>
    </w:p>
    <w:p>
      <w:pPr>
        <w:pStyle w:val="3"/>
        <w:tabs>
          <w:tab w:val="left" w:pos="1119"/>
        </w:tabs>
        <w:spacing w:line="480" w:lineRule="exact"/>
        <w:ind w:left="0"/>
        <w:jc w:val="both"/>
        <w:rPr>
          <w:rFonts w:ascii="Times New Roman" w:hAnsi="Times New Roman" w:eastAsia="仿宋_GB2312" w:cs="Times New Roman"/>
          <w:color w:val="231F20"/>
        </w:rPr>
      </w:pPr>
    </w:p>
    <w:p>
      <w:pPr>
        <w:pStyle w:val="3"/>
        <w:tabs>
          <w:tab w:val="left" w:pos="1119"/>
        </w:tabs>
        <w:spacing w:line="480" w:lineRule="exact"/>
        <w:ind w:left="0"/>
        <w:jc w:val="center"/>
        <w:rPr>
          <w:rFonts w:ascii="Times New Roman" w:hAnsi="Times New Roman" w:eastAsia="黑体" w:cs="Times New Roman"/>
        </w:rPr>
      </w:pPr>
      <w:r>
        <w:rPr>
          <w:rFonts w:ascii="Times New Roman" w:hAnsi="Times New Roman" w:eastAsia="黑体" w:cs="Times New Roman"/>
          <w:color w:val="231F20"/>
        </w:rPr>
        <w:t>第七章</w:t>
      </w:r>
      <w:r>
        <w:rPr>
          <w:rFonts w:ascii="Times New Roman" w:hAnsi="Times New Roman" w:eastAsia="黑体" w:cs="Times New Roman"/>
          <w:color w:val="231F20"/>
        </w:rPr>
        <w:tab/>
      </w:r>
      <w:r>
        <w:rPr>
          <w:rFonts w:ascii="Times New Roman" w:hAnsi="Times New Roman" w:eastAsia="黑体" w:cs="Times New Roman"/>
          <w:color w:val="231F20"/>
        </w:rPr>
        <w:t>物业管理</w:t>
      </w:r>
    </w:p>
    <w:p>
      <w:pPr>
        <w:pStyle w:val="5"/>
        <w:spacing w:line="480" w:lineRule="exact"/>
        <w:jc w:val="both"/>
        <w:rPr>
          <w:rFonts w:ascii="Times New Roman" w:hAnsi="Times New Roman" w:eastAsia="仿宋_GB2312" w:cs="Times New Roman"/>
          <w:sz w:val="28"/>
          <w:szCs w:val="28"/>
        </w:rPr>
      </w:pPr>
    </w:p>
    <w:p>
      <w:pPr>
        <w:pStyle w:val="5"/>
        <w:tabs>
          <w:tab w:val="left" w:pos="1877"/>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第十</w:t>
      </w:r>
      <w:r>
        <w:rPr>
          <w:rFonts w:hint="eastAsia" w:ascii="Times New Roman" w:hAnsi="Times New Roman" w:eastAsia="楷体" w:cs="Times New Roman"/>
          <w:b/>
          <w:bCs/>
          <w:color w:val="231F20"/>
          <w:sz w:val="28"/>
          <w:szCs w:val="28"/>
          <w:lang w:val="en-US"/>
        </w:rPr>
        <w:t>七</w:t>
      </w:r>
      <w:r>
        <w:rPr>
          <w:rFonts w:ascii="Times New Roman" w:hAnsi="Times New Roman" w:eastAsia="楷体" w:cs="Times New Roman"/>
          <w:b/>
          <w:bCs/>
          <w:color w:val="231F20"/>
          <w:sz w:val="28"/>
          <w:szCs w:val="28"/>
        </w:rPr>
        <w:t>条</w:t>
      </w:r>
      <w:r>
        <w:rPr>
          <w:rFonts w:ascii="Times New Roman" w:hAnsi="Times New Roman" w:eastAsia="楷体" w:cs="Times New Roman"/>
          <w:b/>
          <w:bCs/>
          <w:color w:val="231F20"/>
          <w:sz w:val="28"/>
          <w:szCs w:val="28"/>
        </w:rPr>
        <w:tab/>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物业管理</w:t>
      </w:r>
    </w:p>
    <w:p>
      <w:pPr>
        <w:pStyle w:val="5"/>
        <w:tabs>
          <w:tab w:val="left" w:pos="9116"/>
        </w:tabs>
        <w:spacing w:line="480" w:lineRule="exact"/>
        <w:ind w:firstLine="403" w:firstLineChars="196"/>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37"/>
          <w:sz w:val="28"/>
          <w:szCs w:val="28"/>
        </w:rPr>
        <w:t>（一</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84"/>
          <w:sz w:val="28"/>
          <w:szCs w:val="28"/>
        </w:rPr>
        <w:t xml:space="preserve"> </w:t>
      </w:r>
      <w:r>
        <w:rPr>
          <w:rFonts w:ascii="Times New Roman" w:hAnsi="Times New Roman" w:eastAsia="仿宋_GB2312" w:cs="Times New Roman"/>
          <w:color w:val="231F20"/>
          <w:sz w:val="28"/>
          <w:szCs w:val="28"/>
        </w:rPr>
        <w:t>出卖人依法选聘的前期物业服务企业为</w:t>
      </w:r>
      <w:r>
        <w:rPr>
          <w:rFonts w:ascii="Times New Roman" w:hAnsi="Times New Roman" w:eastAsia="仿宋_GB2312" w:cs="Times New Roman"/>
          <w:sz w:val="28"/>
          <w:szCs w:val="28"/>
          <w:u w:val="single"/>
        </w:rPr>
        <w:t>四川嘉宾物业服务有限责任公司达州市通川区分公司</w:t>
      </w:r>
      <w:r>
        <w:rPr>
          <w:rFonts w:ascii="Times New Roman" w:hAnsi="Times New Roman" w:eastAsia="仿宋_GB2312" w:cs="Times New Roman"/>
          <w:color w:val="231F20"/>
          <w:sz w:val="28"/>
          <w:szCs w:val="28"/>
        </w:rPr>
        <w:t>。</w:t>
      </w:r>
    </w:p>
    <w:p>
      <w:pPr>
        <w:pStyle w:val="5"/>
        <w:tabs>
          <w:tab w:val="left" w:pos="3797"/>
          <w:tab w:val="left" w:pos="4517"/>
          <w:tab w:val="left" w:pos="5237"/>
          <w:tab w:val="left" w:pos="6557"/>
          <w:tab w:val="left" w:pos="7277"/>
          <w:tab w:val="left" w:pos="7997"/>
        </w:tabs>
        <w:spacing w:line="480" w:lineRule="exact"/>
        <w:ind w:firstLine="412"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37"/>
          <w:sz w:val="28"/>
          <w:szCs w:val="28"/>
        </w:rPr>
        <w:t>（二</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84"/>
          <w:sz w:val="28"/>
          <w:szCs w:val="28"/>
        </w:rPr>
        <w:t xml:space="preserve"> </w:t>
      </w:r>
      <w:r>
        <w:rPr>
          <w:rFonts w:ascii="Times New Roman" w:hAnsi="Times New Roman" w:eastAsia="仿宋_GB2312" w:cs="Times New Roman"/>
          <w:color w:val="231F20"/>
          <w:sz w:val="28"/>
          <w:szCs w:val="28"/>
        </w:rPr>
        <w:t>物业服务时间从</w:t>
      </w:r>
      <w:r>
        <w:rPr>
          <w:rFonts w:ascii="Times New Roman" w:hAnsi="Times New Roman" w:eastAsia="仿宋_GB2312" w:cs="Times New Roman"/>
          <w:sz w:val="28"/>
          <w:szCs w:val="28"/>
        </w:rPr>
        <w:t>从</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rPr>
        <w:t xml:space="preserve">    </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rPr>
        <w:t xml:space="preserve">    </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rPr>
        <w:t xml:space="preserve">    </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日至业主大会与其依法选聘的物业服务企业签订物业服务合同生效时止。</w:t>
      </w:r>
    </w:p>
    <w:p>
      <w:pPr>
        <w:pStyle w:val="5"/>
        <w:tabs>
          <w:tab w:val="left" w:pos="2477"/>
          <w:tab w:val="left" w:pos="8380"/>
        </w:tabs>
        <w:spacing w:line="480" w:lineRule="exact"/>
        <w:ind w:firstLine="420"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pacing w:val="-35"/>
          <w:sz w:val="28"/>
          <w:szCs w:val="28"/>
        </w:rPr>
        <w:t>（三</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64"/>
          <w:sz w:val="28"/>
          <w:szCs w:val="28"/>
        </w:rPr>
        <w:t xml:space="preserve"> </w:t>
      </w:r>
      <w:r>
        <w:rPr>
          <w:rFonts w:ascii="Times New Roman" w:hAnsi="Times New Roman" w:eastAsia="仿宋_GB2312" w:cs="Times New Roman"/>
          <w:color w:val="231F20"/>
          <w:sz w:val="28"/>
          <w:szCs w:val="28"/>
        </w:rPr>
        <w:t>物业服务期间，物业收费计费方式为</w:t>
      </w:r>
      <w:r>
        <w:rPr>
          <w:rFonts w:ascii="Times New Roman" w:hAnsi="Times New Roman" w:eastAsia="仿宋_GB2312" w:cs="Times New Roman"/>
          <w:color w:val="231F20"/>
          <w:spacing w:val="-57"/>
          <w:sz w:val="28"/>
          <w:szCs w:val="28"/>
        </w:rPr>
        <w:t xml:space="preserve"> </w:t>
      </w:r>
      <w:r>
        <w:rPr>
          <w:rFonts w:ascii="Times New Roman" w:hAnsi="Times New Roman" w:eastAsia="仿宋_GB2312" w:cs="Times New Roman"/>
          <w:color w:val="231F20"/>
          <w:spacing w:val="-40"/>
          <w:sz w:val="28"/>
          <w:szCs w:val="28"/>
        </w:rPr>
        <w:t>【</w:t>
      </w:r>
      <w:r>
        <w:rPr>
          <w:rFonts w:ascii="Times New Roman" w:hAnsi="Times New Roman" w:eastAsia="仿宋_GB2312" w:cs="Times New Roman"/>
          <w:color w:val="231F20"/>
          <w:sz w:val="28"/>
          <w:szCs w:val="28"/>
        </w:rPr>
        <w:t>包干</w:t>
      </w:r>
      <w:r>
        <w:rPr>
          <w:rFonts w:ascii="Times New Roman" w:hAnsi="Times New Roman" w:eastAsia="仿宋_GB2312" w:cs="Times New Roman"/>
          <w:color w:val="231F20"/>
          <w:spacing w:val="-40"/>
          <w:sz w:val="28"/>
          <w:szCs w:val="28"/>
        </w:rPr>
        <w:t>制</w:t>
      </w:r>
      <w:r>
        <w:rPr>
          <w:rFonts w:ascii="Times New Roman" w:hAnsi="Times New Roman" w:eastAsia="仿宋_GB2312" w:cs="Times New Roman"/>
          <w:color w:val="231F20"/>
          <w:spacing w:val="-36"/>
          <w:sz w:val="28"/>
          <w:szCs w:val="28"/>
        </w:rPr>
        <w:t>】</w:t>
      </w:r>
      <w:r>
        <w:rPr>
          <w:rFonts w:ascii="Times New Roman" w:hAnsi="Times New Roman" w:eastAsia="仿宋_GB2312" w:cs="Times New Roman"/>
          <w:color w:val="231F20"/>
          <w:sz w:val="28"/>
          <w:szCs w:val="28"/>
        </w:rPr>
        <w:t>。物</w:t>
      </w:r>
      <w:r>
        <w:rPr>
          <w:rFonts w:ascii="Times New Roman" w:hAnsi="Times New Roman" w:eastAsia="仿宋_GB2312" w:cs="Times New Roman"/>
          <w:color w:val="231F20"/>
          <w:spacing w:val="-17"/>
          <w:sz w:val="28"/>
          <w:szCs w:val="28"/>
        </w:rPr>
        <w:t>业</w:t>
      </w:r>
      <w:r>
        <w:rPr>
          <w:rFonts w:ascii="Times New Roman" w:hAnsi="Times New Roman" w:eastAsia="仿宋_GB2312" w:cs="Times New Roman"/>
          <w:color w:val="231F20"/>
          <w:sz w:val="28"/>
          <w:szCs w:val="28"/>
        </w:rPr>
        <w:t>服务费为</w:t>
      </w:r>
      <w:r>
        <w:rPr>
          <w:rFonts w:ascii="Times New Roman" w:hAnsi="Times New Roman" w:eastAsia="仿宋_GB2312" w:cs="Times New Roman"/>
          <w:color w:val="231F20"/>
          <w:sz w:val="28"/>
          <w:szCs w:val="28"/>
          <w:u w:val="single" w:color="221E1F"/>
        </w:rPr>
        <w:t xml:space="preserve"> 1.2 </w:t>
      </w:r>
      <w:r>
        <w:rPr>
          <w:rFonts w:ascii="Times New Roman" w:hAnsi="Times New Roman" w:eastAsia="仿宋_GB2312" w:cs="Times New Roman"/>
          <w:color w:val="231F20"/>
          <w:sz w:val="28"/>
          <w:szCs w:val="28"/>
        </w:rPr>
        <w:t>元/</w:t>
      </w:r>
      <w:r>
        <w:rPr>
          <w:rFonts w:ascii="Times New Roman" w:hAnsi="Times New Roman" w:eastAsia="仿宋_GB2312" w:cs="Times New Roman"/>
          <w:color w:val="231F20"/>
          <w:spacing w:val="-61"/>
          <w:sz w:val="28"/>
          <w:szCs w:val="28"/>
        </w:rPr>
        <w:t>月</w:t>
      </w:r>
      <w:r>
        <w:rPr>
          <w:rFonts w:ascii="Times New Roman" w:hAnsi="Times New Roman" w:eastAsia="仿宋_GB2312" w:cs="Times New Roman"/>
          <w:color w:val="231F20"/>
          <w:sz w:val="28"/>
          <w:szCs w:val="28"/>
        </w:rPr>
        <w:t>/平方</w:t>
      </w:r>
      <w:r>
        <w:rPr>
          <w:rFonts w:ascii="Times New Roman" w:hAnsi="Times New Roman" w:eastAsia="仿宋_GB2312" w:cs="Times New Roman"/>
          <w:color w:val="231F20"/>
          <w:spacing w:val="36"/>
          <w:sz w:val="28"/>
          <w:szCs w:val="28"/>
        </w:rPr>
        <w:t>米</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建筑面积</w:t>
      </w:r>
      <w:r>
        <w:rPr>
          <w:rFonts w:hint="eastAsia" w:ascii="Times New Roman" w:hAnsi="Times New Roman" w:eastAsia="仿宋_GB2312" w:cs="Times New Roman"/>
          <w:color w:val="231F20"/>
          <w:sz w:val="28"/>
          <w:szCs w:val="28"/>
        </w:rPr>
        <w:t>）</w:t>
      </w:r>
      <w:r>
        <w:rPr>
          <w:rFonts w:ascii="Times New Roman" w:hAnsi="Times New Roman" w:eastAsia="仿宋_GB2312" w:cs="Times New Roman"/>
          <w:color w:val="231F20"/>
          <w:sz w:val="28"/>
          <w:szCs w:val="28"/>
        </w:rPr>
        <w:t>。</w:t>
      </w:r>
    </w:p>
    <w:p>
      <w:pPr>
        <w:pStyle w:val="5"/>
        <w:spacing w:line="480" w:lineRule="exact"/>
        <w:ind w:firstLine="548" w:firstLineChars="196"/>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（四）买受人同意由出卖人选聘的前期物业服务企业代为查验并承接物业共用部位、共用设施设备，出卖人应当将物业共用部位、共用设施设备承接查验的备案情况书面告知买受人。</w:t>
      </w:r>
    </w:p>
    <w:p>
      <w:pPr>
        <w:pStyle w:val="5"/>
        <w:tabs>
          <w:tab w:val="left" w:pos="2477"/>
          <w:tab w:val="left" w:pos="8380"/>
        </w:tabs>
        <w:spacing w:line="480" w:lineRule="exact"/>
        <w:ind w:firstLine="42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35"/>
          <w:sz w:val="28"/>
          <w:szCs w:val="28"/>
        </w:rPr>
        <w:t>（五</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8"/>
          <w:sz w:val="28"/>
          <w:szCs w:val="28"/>
        </w:rPr>
        <w:t>买受人已详细阅读前期物业服务合同和临时管理规约，同意由出卖人依法选</w:t>
      </w:r>
      <w:r>
        <w:rPr>
          <w:rFonts w:ascii="Times New Roman" w:hAnsi="Times New Roman" w:eastAsia="仿宋_GB2312" w:cs="Times New Roman"/>
          <w:color w:val="231F20"/>
          <w:sz w:val="28"/>
          <w:szCs w:val="28"/>
        </w:rPr>
        <w:t>聘的物业服务企业实施前期物业管理，遵守临时管理规约。</w:t>
      </w:r>
    </w:p>
    <w:p>
      <w:pPr>
        <w:pStyle w:val="5"/>
        <w:spacing w:line="480" w:lineRule="exact"/>
        <w:ind w:firstLine="411" w:firstLineChars="196"/>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35"/>
          <w:sz w:val="28"/>
          <w:szCs w:val="28"/>
        </w:rPr>
        <w:t>（六</w:t>
      </w:r>
      <w:r>
        <w:rPr>
          <w:rFonts w:ascii="Times New Roman" w:hAnsi="Times New Roman" w:eastAsia="仿宋_GB2312" w:cs="Times New Roman"/>
          <w:color w:val="231F20"/>
          <w:sz w:val="28"/>
          <w:szCs w:val="28"/>
        </w:rPr>
        <w:t>）</w:t>
      </w:r>
      <w:r>
        <w:rPr>
          <w:rFonts w:ascii="Times New Roman" w:hAnsi="Times New Roman" w:eastAsia="仿宋_GB2312" w:cs="Times New Roman"/>
          <w:color w:val="231F20"/>
          <w:spacing w:val="-8"/>
          <w:sz w:val="28"/>
          <w:szCs w:val="28"/>
        </w:rPr>
        <w:t>业主大会设立前适用该章约定。业主委员会成立后，由业主大会决定选聘或</w:t>
      </w:r>
      <w:r>
        <w:rPr>
          <w:rFonts w:ascii="Times New Roman" w:hAnsi="Times New Roman" w:eastAsia="仿宋_GB2312" w:cs="Times New Roman"/>
          <w:color w:val="231F20"/>
          <w:sz w:val="28"/>
          <w:szCs w:val="28"/>
        </w:rPr>
        <w:t>续聘物业服务企业。</w:t>
      </w:r>
    </w:p>
    <w:p>
      <w:pPr>
        <w:pStyle w:val="5"/>
        <w:spacing w:line="480" w:lineRule="exact"/>
        <w:jc w:val="both"/>
        <w:rPr>
          <w:rFonts w:ascii="Times New Roman" w:hAnsi="Times New Roman" w:eastAsia="仿宋_GB2312" w:cs="Times New Roman"/>
          <w:sz w:val="28"/>
          <w:szCs w:val="28"/>
        </w:rPr>
      </w:pPr>
    </w:p>
    <w:p>
      <w:pPr>
        <w:pStyle w:val="3"/>
        <w:tabs>
          <w:tab w:val="left" w:pos="1119"/>
        </w:tabs>
        <w:spacing w:line="480" w:lineRule="exact"/>
        <w:ind w:left="0"/>
        <w:jc w:val="center"/>
        <w:rPr>
          <w:rFonts w:ascii="Times New Roman" w:hAnsi="Times New Roman" w:eastAsia="黑体" w:cs="Times New Roman"/>
        </w:rPr>
      </w:pPr>
      <w:r>
        <w:rPr>
          <w:rFonts w:ascii="Times New Roman" w:hAnsi="Times New Roman" w:eastAsia="黑体" w:cs="Times New Roman"/>
          <w:color w:val="231F20"/>
        </w:rPr>
        <w:t>第八章</w:t>
      </w:r>
      <w:r>
        <w:rPr>
          <w:rFonts w:ascii="Times New Roman" w:hAnsi="Times New Roman" w:eastAsia="黑体" w:cs="Times New Roman"/>
          <w:color w:val="231F20"/>
        </w:rPr>
        <w:tab/>
      </w:r>
      <w:r>
        <w:rPr>
          <w:rFonts w:ascii="Times New Roman" w:hAnsi="Times New Roman" w:eastAsia="黑体" w:cs="Times New Roman"/>
          <w:color w:val="231F20"/>
        </w:rPr>
        <w:t>其他事项</w:t>
      </w:r>
    </w:p>
    <w:p>
      <w:pPr>
        <w:pStyle w:val="5"/>
        <w:spacing w:line="480" w:lineRule="exact"/>
        <w:jc w:val="both"/>
        <w:rPr>
          <w:rFonts w:ascii="Times New Roman" w:hAnsi="Times New Roman" w:eastAsia="仿宋_GB2312" w:cs="Times New Roman"/>
          <w:sz w:val="28"/>
          <w:szCs w:val="28"/>
        </w:rPr>
      </w:pPr>
    </w:p>
    <w:p>
      <w:pPr>
        <w:pStyle w:val="5"/>
        <w:tabs>
          <w:tab w:val="left" w:pos="1600"/>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第十</w:t>
      </w:r>
      <w:r>
        <w:rPr>
          <w:rFonts w:hint="eastAsia" w:ascii="Times New Roman" w:hAnsi="Times New Roman" w:eastAsia="楷体" w:cs="Times New Roman"/>
          <w:b/>
          <w:bCs/>
          <w:color w:val="231F20"/>
          <w:sz w:val="28"/>
          <w:szCs w:val="28"/>
          <w:lang w:val="en-US"/>
        </w:rPr>
        <w:t>八</w:t>
      </w:r>
      <w:r>
        <w:rPr>
          <w:rFonts w:ascii="Times New Roman" w:hAnsi="Times New Roman" w:eastAsia="楷体" w:cs="Times New Roman"/>
          <w:b/>
          <w:bCs/>
          <w:color w:val="231F20"/>
          <w:sz w:val="28"/>
          <w:szCs w:val="28"/>
        </w:rPr>
        <w:t>条</w:t>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建筑物区分所有权</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（一） 买受人</w:t>
      </w:r>
      <w:r>
        <w:rPr>
          <w:rFonts w:hint="eastAsia" w:ascii="Times New Roman" w:hAnsi="Times New Roman" w:eastAsia="仿宋_GB2312" w:cs="Times New Roman"/>
          <w:color w:val="231F20"/>
          <w:sz w:val="28"/>
          <w:szCs w:val="28"/>
        </w:rPr>
        <w:t>在付清全部成交价款前，</w:t>
      </w:r>
      <w:r>
        <w:rPr>
          <w:rFonts w:ascii="Times New Roman" w:hAnsi="Times New Roman" w:eastAsia="仿宋_GB2312" w:cs="Times New Roman"/>
          <w:color w:val="231F20"/>
          <w:sz w:val="28"/>
          <w:szCs w:val="28"/>
        </w:rPr>
        <w:t>对其建筑物专有部分享有占有、使用的权利</w:t>
      </w:r>
      <w:r>
        <w:rPr>
          <w:rFonts w:hint="eastAsia" w:ascii="Times New Roman" w:hAnsi="Times New Roman" w:eastAsia="仿宋_GB2312" w:cs="Times New Roman"/>
          <w:color w:val="231F20"/>
          <w:sz w:val="28"/>
          <w:szCs w:val="28"/>
        </w:rPr>
        <w:t>，但不得进行出租、抵押或出售</w:t>
      </w:r>
      <w:r>
        <w:rPr>
          <w:rFonts w:ascii="Times New Roman" w:hAnsi="Times New Roman" w:eastAsia="仿宋_GB2312" w:cs="Times New Roman"/>
          <w:color w:val="231F20"/>
          <w:sz w:val="28"/>
          <w:szCs w:val="28"/>
        </w:rPr>
        <w:t>。</w:t>
      </w:r>
      <w:r>
        <w:rPr>
          <w:rFonts w:hint="eastAsia" w:ascii="Times New Roman" w:hAnsi="Times New Roman" w:eastAsia="仿宋_GB2312" w:cs="Times New Roman"/>
          <w:color w:val="231F20"/>
          <w:sz w:val="28"/>
          <w:szCs w:val="28"/>
        </w:rPr>
        <w:t xml:space="preserve"> 买受人在付清全部成交价款后，对其建筑物专有部分享有占有、使用、收益和处分的权利。</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（二） 以下部位归业主共有：</w:t>
      </w:r>
    </w:p>
    <w:p>
      <w:pPr>
        <w:pStyle w:val="15"/>
        <w:tabs>
          <w:tab w:val="left" w:pos="982"/>
        </w:tabs>
        <w:spacing w:before="0" w:line="480" w:lineRule="exact"/>
        <w:ind w:left="0" w:firstLine="568"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lang w:val="en-US"/>
        </w:rPr>
        <w:t>1.</w:t>
      </w:r>
      <w:r>
        <w:rPr>
          <w:rFonts w:ascii="Times New Roman" w:hAnsi="Times New Roman" w:eastAsia="仿宋_GB2312" w:cs="Times New Roman"/>
          <w:color w:val="231F20"/>
          <w:spacing w:val="2"/>
          <w:sz w:val="28"/>
          <w:szCs w:val="28"/>
        </w:rPr>
        <w:t>建筑物的基础、承重结构、外墙、屋顶等基本结构部分，通道、楼梯、大堂等</w:t>
      </w:r>
      <w:r>
        <w:rPr>
          <w:rFonts w:ascii="Times New Roman" w:hAnsi="Times New Roman" w:eastAsia="仿宋_GB2312" w:cs="Times New Roman"/>
          <w:color w:val="231F20"/>
          <w:spacing w:val="4"/>
          <w:sz w:val="28"/>
          <w:szCs w:val="28"/>
        </w:rPr>
        <w:t>公共通行部分，消防、公共照明等附属设施、设备，避难层、设备层或者设备间等结构部分；</w:t>
      </w:r>
    </w:p>
    <w:p>
      <w:pPr>
        <w:pStyle w:val="15"/>
        <w:tabs>
          <w:tab w:val="left" w:pos="978"/>
        </w:tabs>
        <w:spacing w:before="0" w:line="480" w:lineRule="exact"/>
        <w:ind w:left="0" w:firstLine="568"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lang w:val="en-US"/>
        </w:rPr>
        <w:t>2.</w:t>
      </w:r>
      <w:r>
        <w:rPr>
          <w:rFonts w:ascii="Times New Roman" w:hAnsi="Times New Roman" w:eastAsia="仿宋_GB2312" w:cs="Times New Roman"/>
          <w:color w:val="231F20"/>
          <w:spacing w:val="2"/>
          <w:sz w:val="28"/>
          <w:szCs w:val="28"/>
        </w:rPr>
        <w:t>该房屋所在建筑区划内的道路</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pacing w:val="-4"/>
          <w:sz w:val="28"/>
          <w:szCs w:val="28"/>
        </w:rPr>
        <w:t>属于城镇公共道路的除外</w:t>
      </w:r>
      <w:r>
        <w:rPr>
          <w:rFonts w:ascii="Times New Roman" w:hAnsi="Times New Roman" w:eastAsia="仿宋_GB2312" w:cs="Times New Roman"/>
          <w:color w:val="231F20"/>
          <w:spacing w:val="-84"/>
          <w:sz w:val="28"/>
          <w:szCs w:val="28"/>
        </w:rPr>
        <w:t>）</w:t>
      </w:r>
      <w:r>
        <w:rPr>
          <w:rFonts w:ascii="Times New Roman" w:hAnsi="Times New Roman" w:eastAsia="仿宋_GB2312" w:cs="Times New Roman"/>
          <w:color w:val="231F20"/>
          <w:spacing w:val="12"/>
          <w:sz w:val="28"/>
          <w:szCs w:val="28"/>
        </w:rPr>
        <w:t>、绿地</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属于城镇</w:t>
      </w:r>
      <w:r>
        <w:rPr>
          <w:rFonts w:ascii="Times New Roman" w:hAnsi="Times New Roman" w:eastAsia="仿宋_GB2312" w:cs="Times New Roman"/>
          <w:color w:val="231F20"/>
          <w:spacing w:val="-3"/>
          <w:sz w:val="28"/>
          <w:szCs w:val="28"/>
        </w:rPr>
        <w:t>公共绿地或者明示属于个人的除外</w:t>
      </w:r>
      <w:r>
        <w:rPr>
          <w:rFonts w:ascii="Times New Roman" w:hAnsi="Times New Roman" w:eastAsia="仿宋_GB2312" w:cs="Times New Roman"/>
          <w:color w:val="231F20"/>
          <w:spacing w:val="-82"/>
          <w:sz w:val="28"/>
          <w:szCs w:val="28"/>
        </w:rPr>
        <w:t>）</w:t>
      </w:r>
      <w:r>
        <w:rPr>
          <w:rFonts w:ascii="Times New Roman" w:hAnsi="Times New Roman" w:eastAsia="仿宋_GB2312" w:cs="Times New Roman"/>
          <w:color w:val="231F20"/>
          <w:sz w:val="28"/>
          <w:szCs w:val="28"/>
        </w:rPr>
        <w:t>、占用业主共有的道路或者其他场地用于停放汽车的车位、物业服务用房；</w:t>
      </w:r>
    </w:p>
    <w:p>
      <w:pPr>
        <w:pStyle w:val="15"/>
        <w:tabs>
          <w:tab w:val="left" w:pos="978"/>
          <w:tab w:val="left" w:pos="9136"/>
        </w:tabs>
        <w:spacing w:before="0" w:line="480" w:lineRule="exact"/>
        <w:ind w:left="0"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lang w:val="en-US"/>
        </w:rPr>
        <w:t>3.</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z w:val="28"/>
          <w:szCs w:val="28"/>
        </w:rPr>
        <w:t>。</w:t>
      </w:r>
    </w:p>
    <w:p>
      <w:pPr>
        <w:pStyle w:val="5"/>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（三） 双方对其他配套设施约定如下：</w:t>
      </w:r>
    </w:p>
    <w:p>
      <w:pPr>
        <w:pStyle w:val="5"/>
        <w:tabs>
          <w:tab w:val="left" w:pos="9137"/>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1.规划的车位、车库：</w:t>
      </w:r>
      <w:r>
        <w:rPr>
          <w:rFonts w:ascii="Times New Roman" w:hAnsi="Times New Roman" w:eastAsia="仿宋_GB2312" w:cs="Times New Roman"/>
          <w:bCs/>
          <w:color w:val="000000" w:themeColor="text1"/>
          <w:sz w:val="28"/>
          <w:szCs w:val="28"/>
          <w:u w:val="single" w:color="000000"/>
          <w14:textFill>
            <w14:solidFill>
              <w14:schemeClr w14:val="tx1"/>
            </w14:solidFill>
          </w14:textFill>
        </w:rPr>
        <w:t>全部归出卖人所有</w:t>
      </w:r>
      <w:r>
        <w:rPr>
          <w:rFonts w:ascii="Times New Roman" w:hAnsi="Times New Roman" w:eastAsia="仿宋_GB2312" w:cs="Times New Roman"/>
          <w:color w:val="231F20"/>
          <w:sz w:val="28"/>
          <w:szCs w:val="28"/>
        </w:rPr>
        <w:t>；</w:t>
      </w:r>
    </w:p>
    <w:p>
      <w:pPr>
        <w:pStyle w:val="5"/>
        <w:tabs>
          <w:tab w:val="left" w:pos="9137"/>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2.会所：</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z w:val="28"/>
          <w:szCs w:val="28"/>
        </w:rPr>
        <w:t>；</w:t>
      </w:r>
    </w:p>
    <w:p>
      <w:pPr>
        <w:pStyle w:val="5"/>
        <w:tabs>
          <w:tab w:val="left" w:pos="9136"/>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3.</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lang w:val="en-US"/>
        </w:rPr>
        <w:t xml:space="preserve">  ×  </w:t>
      </w:r>
      <w:r>
        <w:rPr>
          <w:rFonts w:ascii="Times New Roman" w:hAnsi="Times New Roman" w:eastAsia="仿宋_GB2312" w:cs="Times New Roman"/>
          <w:color w:val="231F20"/>
          <w:sz w:val="28"/>
          <w:szCs w:val="28"/>
        </w:rPr>
        <w:t>。</w:t>
      </w:r>
    </w:p>
    <w:p>
      <w:pPr>
        <w:pStyle w:val="5"/>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第十</w:t>
      </w:r>
      <w:r>
        <w:rPr>
          <w:rFonts w:hint="eastAsia" w:ascii="Times New Roman" w:hAnsi="Times New Roman" w:eastAsia="楷体" w:cs="Times New Roman"/>
          <w:b/>
          <w:bCs/>
          <w:color w:val="231F20"/>
          <w:sz w:val="28"/>
          <w:szCs w:val="28"/>
          <w:lang w:val="en-US"/>
        </w:rPr>
        <w:t>九</w:t>
      </w:r>
      <w:r>
        <w:rPr>
          <w:rFonts w:ascii="Times New Roman" w:hAnsi="Times New Roman" w:eastAsia="楷体" w:cs="Times New Roman"/>
          <w:b/>
          <w:bCs/>
          <w:color w:val="231F20"/>
          <w:sz w:val="28"/>
          <w:szCs w:val="28"/>
        </w:rPr>
        <w:t>条</w:t>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税费</w:t>
      </w:r>
    </w:p>
    <w:p>
      <w:pPr>
        <w:spacing w:line="480" w:lineRule="exact"/>
        <w:ind w:firstLine="560" w:firstLineChars="20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z w:val="28"/>
          <w:szCs w:val="28"/>
        </w:rPr>
        <w:t>双方按照国家相关规定各自承担房屋买卖过程中发生的税费，土地出让金由买受人承担。</w:t>
      </w:r>
    </w:p>
    <w:p>
      <w:pPr>
        <w:pStyle w:val="5"/>
        <w:tabs>
          <w:tab w:val="left" w:pos="2117"/>
        </w:tabs>
        <w:spacing w:line="480" w:lineRule="exact"/>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　　第二十条</w:t>
      </w:r>
      <w:r>
        <w:rPr>
          <w:rFonts w:ascii="Times New Roman" w:hAnsi="Times New Roman" w:eastAsia="楷体" w:cs="Times New Roman"/>
          <w:b/>
          <w:bCs/>
          <w:color w:val="231F20"/>
          <w:sz w:val="28"/>
          <w:szCs w:val="28"/>
          <w:lang w:val="en-US"/>
        </w:rPr>
        <w:t xml:space="preserve">  </w:t>
      </w:r>
      <w:r>
        <w:rPr>
          <w:rFonts w:ascii="Times New Roman" w:hAnsi="Times New Roman" w:eastAsia="楷体" w:cs="Times New Roman"/>
          <w:b/>
          <w:bCs/>
          <w:color w:val="231F20"/>
          <w:sz w:val="28"/>
          <w:szCs w:val="28"/>
        </w:rPr>
        <w:t>销售和使用承诺</w:t>
      </w:r>
    </w:p>
    <w:p>
      <w:pPr>
        <w:pStyle w:val="5"/>
        <w:spacing w:line="480" w:lineRule="exact"/>
        <w:jc w:val="both"/>
        <w:rPr>
          <w:rFonts w:ascii="Times New Roman" w:hAnsi="Times New Roman" w:eastAsia="仿宋_GB2312" w:cs="Times New Roman"/>
          <w:sz w:val="28"/>
          <w:szCs w:val="28"/>
          <w:lang w:val="en-US"/>
        </w:rPr>
      </w:pPr>
      <w:r>
        <w:rPr>
          <w:rFonts w:ascii="Times New Roman" w:hAnsi="Times New Roman" w:eastAsia="仿宋_GB2312" w:cs="Times New Roman"/>
          <w:color w:val="231F20"/>
          <w:sz w:val="28"/>
          <w:szCs w:val="28"/>
        </w:rPr>
        <w:t>　　１</w:t>
      </w:r>
      <w:r>
        <w:rPr>
          <w:rFonts w:ascii="Times New Roman" w:hAnsi="Times New Roman" w:eastAsia="仿宋_GB2312" w:cs="Times New Roman"/>
          <w:color w:val="231F20"/>
          <w:sz w:val="28"/>
          <w:szCs w:val="28"/>
          <w:lang w:val="en-US"/>
        </w:rPr>
        <w:t>.</w:t>
      </w:r>
      <w:r>
        <w:rPr>
          <w:rFonts w:ascii="Times New Roman" w:hAnsi="Times New Roman" w:eastAsia="仿宋_GB2312" w:cs="Times New Roman"/>
          <w:color w:val="231F20"/>
          <w:sz w:val="28"/>
          <w:szCs w:val="28"/>
        </w:rPr>
        <w:t>出卖人承诺不采取分割拆零销售、返本销售或者变相返本销售的方式销售</w:t>
      </w:r>
      <w:r>
        <w:rPr>
          <w:rFonts w:ascii="Times New Roman" w:hAnsi="Times New Roman" w:eastAsia="仿宋_GB2312" w:cs="Times New Roman"/>
          <w:color w:val="231F20"/>
          <w:sz w:val="28"/>
          <w:szCs w:val="28"/>
          <w:lang w:val="en-US"/>
        </w:rPr>
        <w:t>。</w:t>
      </w:r>
    </w:p>
    <w:p>
      <w:pPr>
        <w:pStyle w:val="15"/>
        <w:tabs>
          <w:tab w:val="left" w:pos="982"/>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rPr>
        <w:t>　　２</w:t>
      </w:r>
      <w:r>
        <w:rPr>
          <w:rFonts w:ascii="Times New Roman" w:hAnsi="Times New Roman" w:eastAsia="仿宋_GB2312" w:cs="Times New Roman"/>
          <w:color w:val="231F20"/>
          <w:spacing w:val="2"/>
          <w:sz w:val="28"/>
          <w:szCs w:val="28"/>
          <w:lang w:val="en-US"/>
        </w:rPr>
        <w:t>.</w:t>
      </w:r>
      <w:r>
        <w:rPr>
          <w:rFonts w:ascii="Times New Roman" w:hAnsi="Times New Roman" w:eastAsia="仿宋_GB2312" w:cs="Times New Roman"/>
          <w:color w:val="231F20"/>
          <w:spacing w:val="2"/>
          <w:sz w:val="28"/>
          <w:szCs w:val="28"/>
        </w:rPr>
        <w:t>出卖人承诺按照规划用途进行建设和出售，不擅自改变该房屋使用性质，并</w:t>
      </w:r>
      <w:r>
        <w:rPr>
          <w:rFonts w:ascii="Times New Roman" w:hAnsi="Times New Roman" w:eastAsia="仿宋_GB2312" w:cs="Times New Roman"/>
          <w:color w:val="231F20"/>
          <w:spacing w:val="4"/>
          <w:sz w:val="28"/>
          <w:szCs w:val="28"/>
        </w:rPr>
        <w:t>按照规划用途办理房屋登记。出卖人不得擅自改变与该房屋有关的共用部位和设施的使用性。</w:t>
      </w:r>
    </w:p>
    <w:p>
      <w:pPr>
        <w:pStyle w:val="15"/>
        <w:tabs>
          <w:tab w:val="left" w:pos="982"/>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rPr>
        <w:t>　　３</w:t>
      </w:r>
      <w:r>
        <w:rPr>
          <w:rFonts w:ascii="Times New Roman" w:hAnsi="Times New Roman" w:eastAsia="仿宋_GB2312" w:cs="Times New Roman"/>
          <w:color w:val="231F20"/>
          <w:spacing w:val="2"/>
          <w:sz w:val="28"/>
          <w:szCs w:val="28"/>
          <w:lang w:val="en-US"/>
        </w:rPr>
        <w:t>.</w:t>
      </w:r>
      <w:r>
        <w:rPr>
          <w:rFonts w:ascii="Times New Roman" w:hAnsi="Times New Roman" w:eastAsia="仿宋_GB2312" w:cs="Times New Roman"/>
          <w:color w:val="231F20"/>
          <w:spacing w:val="2"/>
          <w:sz w:val="28"/>
          <w:szCs w:val="28"/>
        </w:rPr>
        <w:t>出卖人承诺对房屋的销售，不涉及依法或者依规划属于买受人共有的共用部</w:t>
      </w:r>
      <w:r>
        <w:rPr>
          <w:rFonts w:ascii="Times New Roman" w:hAnsi="Times New Roman" w:eastAsia="仿宋_GB2312" w:cs="Times New Roman"/>
          <w:color w:val="231F20"/>
          <w:sz w:val="28"/>
          <w:szCs w:val="28"/>
        </w:rPr>
        <w:t>位和设施的处分。</w:t>
      </w:r>
    </w:p>
    <w:p>
      <w:pPr>
        <w:pStyle w:val="15"/>
        <w:tabs>
          <w:tab w:val="left" w:pos="982"/>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rPr>
        <w:t>　　４</w:t>
      </w:r>
      <w:r>
        <w:rPr>
          <w:rFonts w:ascii="Times New Roman" w:hAnsi="Times New Roman" w:eastAsia="仿宋_GB2312" w:cs="Times New Roman"/>
          <w:color w:val="231F20"/>
          <w:spacing w:val="2"/>
          <w:sz w:val="28"/>
          <w:szCs w:val="28"/>
          <w:lang w:val="en-US"/>
        </w:rPr>
        <w:t>.</w:t>
      </w:r>
      <w:r>
        <w:rPr>
          <w:rFonts w:ascii="Times New Roman" w:hAnsi="Times New Roman" w:eastAsia="仿宋_GB2312" w:cs="Times New Roman"/>
          <w:color w:val="231F20"/>
          <w:spacing w:val="2"/>
          <w:sz w:val="28"/>
          <w:szCs w:val="28"/>
        </w:rPr>
        <w:t>出卖人承诺已将遮挡或妨碍房屋正常使用的情况告知买受人。</w:t>
      </w:r>
    </w:p>
    <w:p>
      <w:pPr>
        <w:pStyle w:val="15"/>
        <w:tabs>
          <w:tab w:val="left" w:pos="982"/>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2"/>
          <w:sz w:val="28"/>
          <w:szCs w:val="28"/>
        </w:rPr>
        <w:t>　　５</w:t>
      </w:r>
      <w:r>
        <w:rPr>
          <w:rFonts w:ascii="Times New Roman" w:hAnsi="Times New Roman" w:eastAsia="仿宋_GB2312" w:cs="Times New Roman"/>
          <w:color w:val="231F20"/>
          <w:spacing w:val="2"/>
          <w:sz w:val="28"/>
          <w:szCs w:val="28"/>
          <w:lang w:val="en-US"/>
        </w:rPr>
        <w:t>.</w:t>
      </w:r>
      <w:r>
        <w:rPr>
          <w:rFonts w:ascii="Times New Roman" w:hAnsi="Times New Roman" w:eastAsia="仿宋_GB2312" w:cs="Times New Roman"/>
          <w:color w:val="231F20"/>
          <w:spacing w:val="2"/>
          <w:sz w:val="28"/>
          <w:szCs w:val="28"/>
        </w:rPr>
        <w:t>买受人使用该房屋期间，不得擅自改变该房屋的用途、建筑主体结构和承重结构。</w:t>
      </w:r>
    </w:p>
    <w:p>
      <w:pPr>
        <w:pStyle w:val="15"/>
        <w:tabs>
          <w:tab w:val="left" w:pos="978"/>
          <w:tab w:val="left" w:pos="9136"/>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lang w:val="en-US"/>
        </w:rPr>
        <w:t>　　６.</w:t>
      </w:r>
      <w:r>
        <w:rPr>
          <w:rFonts w:ascii="Times New Roman" w:hAnsi="Times New Roman" w:eastAsia="仿宋_GB2312" w:cs="Times New Roman"/>
          <w:color w:val="231F20"/>
          <w:sz w:val="28"/>
          <w:szCs w:val="28"/>
          <w:u w:val="single"/>
          <w:lang w:val="en-US"/>
        </w:rPr>
        <w:t>　　×</w:t>
      </w:r>
      <w:r>
        <w:rPr>
          <w:rFonts w:ascii="Times New Roman" w:hAnsi="Times New Roman" w:eastAsia="仿宋_GB2312" w:cs="Times New Roman"/>
          <w:color w:val="231F20"/>
          <w:sz w:val="28"/>
          <w:szCs w:val="28"/>
          <w:u w:val="single"/>
        </w:rPr>
        <w:t xml:space="preserve"> 　　</w:t>
      </w:r>
      <w:r>
        <w:rPr>
          <w:rFonts w:ascii="Times New Roman" w:hAnsi="Times New Roman" w:eastAsia="仿宋_GB2312" w:cs="Times New Roman"/>
          <w:color w:val="231F20"/>
          <w:sz w:val="28"/>
          <w:szCs w:val="28"/>
        </w:rPr>
        <w:t>。</w:t>
      </w:r>
    </w:p>
    <w:p>
      <w:pPr>
        <w:pStyle w:val="15"/>
        <w:tabs>
          <w:tab w:val="left" w:pos="978"/>
          <w:tab w:val="left" w:pos="9136"/>
        </w:tabs>
        <w:spacing w:before="0" w:line="480" w:lineRule="exact"/>
        <w:ind w:left="0" w:firstLine="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　　７</w:t>
      </w:r>
      <w:r>
        <w:rPr>
          <w:rFonts w:ascii="Times New Roman" w:hAnsi="Times New Roman" w:eastAsia="仿宋_GB2312" w:cs="Times New Roman"/>
          <w:color w:val="231F20"/>
          <w:sz w:val="28"/>
          <w:szCs w:val="28"/>
          <w:lang w:val="en-US"/>
        </w:rPr>
        <w:t>.</w:t>
      </w:r>
      <w:r>
        <w:rPr>
          <w:rFonts w:ascii="Times New Roman" w:hAnsi="Times New Roman" w:eastAsia="仿宋_GB2312" w:cs="Times New Roman"/>
          <w:color w:val="231F20"/>
          <w:sz w:val="28"/>
          <w:szCs w:val="28"/>
          <w:u w:val="single" w:color="231F20"/>
        </w:rPr>
        <w:t xml:space="preserve"> 　×　　  </w:t>
      </w:r>
      <w:r>
        <w:rPr>
          <w:rFonts w:ascii="Times New Roman" w:hAnsi="Times New Roman" w:eastAsia="仿宋_GB2312" w:cs="Times New Roman"/>
          <w:color w:val="231F20"/>
          <w:sz w:val="28"/>
          <w:szCs w:val="28"/>
        </w:rPr>
        <w:t>。</w:t>
      </w:r>
    </w:p>
    <w:p>
      <w:pPr>
        <w:pStyle w:val="5"/>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第二十</w:t>
      </w:r>
      <w:r>
        <w:rPr>
          <w:rFonts w:hint="eastAsia" w:ascii="Times New Roman" w:hAnsi="Times New Roman" w:eastAsia="楷体" w:cs="Times New Roman"/>
          <w:b/>
          <w:bCs/>
          <w:color w:val="231F20"/>
          <w:sz w:val="28"/>
          <w:szCs w:val="28"/>
          <w:lang w:val="en-US"/>
        </w:rPr>
        <w:t>一</w:t>
      </w:r>
      <w:r>
        <w:rPr>
          <w:rFonts w:ascii="Times New Roman" w:hAnsi="Times New Roman" w:eastAsia="楷体" w:cs="Times New Roman"/>
          <w:b/>
          <w:bCs/>
          <w:color w:val="231F20"/>
          <w:sz w:val="28"/>
          <w:szCs w:val="28"/>
        </w:rPr>
        <w:t>条  送达</w:t>
      </w:r>
    </w:p>
    <w:p>
      <w:pPr>
        <w:pStyle w:val="5"/>
        <w:tabs>
          <w:tab w:val="left" w:pos="9021"/>
        </w:tabs>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5"/>
          <w:sz w:val="28"/>
          <w:szCs w:val="28"/>
        </w:rPr>
        <w:t>　　出卖人和买受人保证在本合同中记载的通讯地址、联系电话</w:t>
      </w:r>
      <w:r>
        <w:rPr>
          <w:rFonts w:hint="eastAsia" w:ascii="Times New Roman" w:hAnsi="Times New Roman" w:eastAsia="仿宋_GB2312" w:cs="Times New Roman"/>
          <w:color w:val="231F20"/>
          <w:spacing w:val="5"/>
          <w:sz w:val="28"/>
          <w:szCs w:val="28"/>
        </w:rPr>
        <w:t>、</w:t>
      </w:r>
      <w:r>
        <w:rPr>
          <w:rFonts w:hint="eastAsia" w:ascii="Times New Roman" w:hAnsi="Times New Roman" w:eastAsia="仿宋_GB2312" w:cs="Times New Roman"/>
          <w:color w:val="231F20"/>
          <w:spacing w:val="5"/>
          <w:sz w:val="28"/>
          <w:szCs w:val="28"/>
          <w:lang w:val="en-US"/>
        </w:rPr>
        <w:t>电子邮箱</w:t>
      </w:r>
      <w:r>
        <w:rPr>
          <w:rFonts w:ascii="Times New Roman" w:hAnsi="Times New Roman" w:eastAsia="仿宋_GB2312" w:cs="Times New Roman"/>
          <w:color w:val="231F20"/>
          <w:spacing w:val="5"/>
          <w:sz w:val="28"/>
          <w:szCs w:val="28"/>
        </w:rPr>
        <w:t>均真实有效。任何</w:t>
      </w:r>
      <w:r>
        <w:rPr>
          <w:rFonts w:ascii="Times New Roman" w:hAnsi="Times New Roman" w:eastAsia="仿宋_GB2312" w:cs="Times New Roman"/>
          <w:color w:val="231F20"/>
          <w:sz w:val="28"/>
          <w:szCs w:val="28"/>
        </w:rPr>
        <w:t>根据本合同发出的文件，</w:t>
      </w:r>
      <w:r>
        <w:rPr>
          <w:rFonts w:hint="eastAsia" w:ascii="Times New Roman" w:hAnsi="Times New Roman" w:eastAsia="仿宋_GB2312" w:cs="Times New Roman"/>
          <w:color w:val="231F20"/>
          <w:sz w:val="28"/>
          <w:szCs w:val="28"/>
        </w:rPr>
        <w:t>原则上</w:t>
      </w:r>
      <w:r>
        <w:rPr>
          <w:rFonts w:ascii="Times New Roman" w:hAnsi="Times New Roman" w:eastAsia="仿宋_GB2312" w:cs="Times New Roman"/>
          <w:color w:val="231F20"/>
          <w:sz w:val="28"/>
          <w:szCs w:val="28"/>
        </w:rPr>
        <w:t>应采用书面形式，</w:t>
      </w:r>
      <w:r>
        <w:rPr>
          <w:rFonts w:hint="eastAsia" w:ascii="Times New Roman" w:hAnsi="Times New Roman" w:eastAsia="仿宋_GB2312" w:cs="Times New Roman"/>
          <w:color w:val="231F20"/>
          <w:sz w:val="28"/>
          <w:szCs w:val="28"/>
        </w:rPr>
        <w:t>并</w:t>
      </w:r>
      <w:r>
        <w:rPr>
          <w:rFonts w:ascii="Times New Roman" w:hAnsi="Times New Roman" w:eastAsia="仿宋_GB2312" w:cs="Times New Roman"/>
          <w:color w:val="231F20"/>
          <w:spacing w:val="41"/>
          <w:sz w:val="28"/>
          <w:szCs w:val="28"/>
        </w:rPr>
        <w:t>以</w:t>
      </w: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邮政快</w:t>
      </w:r>
      <w:r>
        <w:rPr>
          <w:rFonts w:ascii="Times New Roman" w:hAnsi="Times New Roman" w:eastAsia="仿宋_GB2312" w:cs="Times New Roman"/>
          <w:color w:val="231F20"/>
          <w:spacing w:val="-42"/>
          <w:sz w:val="28"/>
          <w:szCs w:val="28"/>
        </w:rPr>
        <w:t>递</w:t>
      </w:r>
      <w:r>
        <w:rPr>
          <w:rFonts w:ascii="Times New Roman" w:hAnsi="Times New Roman" w:eastAsia="仿宋_GB2312" w:cs="Times New Roman"/>
          <w:color w:val="231F20"/>
          <w:spacing w:val="-38"/>
          <w:sz w:val="28"/>
          <w:szCs w:val="28"/>
        </w:rPr>
        <w:t>】</w:t>
      </w:r>
      <w:r>
        <w:rPr>
          <w:rFonts w:ascii="Times New Roman" w:hAnsi="Times New Roman" w:eastAsia="仿宋_GB2312" w:cs="Times New Roman"/>
          <w:color w:val="231F20"/>
          <w:spacing w:val="6"/>
          <w:sz w:val="28"/>
          <w:szCs w:val="28"/>
        </w:rPr>
        <w:t>方式送达对方</w:t>
      </w:r>
      <w:r>
        <w:rPr>
          <w:rFonts w:hint="eastAsia" w:ascii="Times New Roman" w:hAnsi="Times New Roman" w:eastAsia="仿宋_GB2312" w:cs="Times New Roman"/>
          <w:color w:val="231F20"/>
          <w:spacing w:val="6"/>
          <w:sz w:val="28"/>
          <w:szCs w:val="28"/>
        </w:rPr>
        <w:t>，除前述送达方式外，出卖人也可以以短信、电子邮件及公告方式向买受人送达</w:t>
      </w:r>
      <w:r>
        <w:rPr>
          <w:rFonts w:ascii="Times New Roman" w:hAnsi="Times New Roman" w:eastAsia="仿宋_GB2312" w:cs="Times New Roman"/>
          <w:color w:val="231F20"/>
          <w:spacing w:val="6"/>
          <w:sz w:val="28"/>
          <w:szCs w:val="28"/>
        </w:rPr>
        <w:t>。任何一方变更通讯地址、联系电话的，应在变更之日</w:t>
      </w:r>
      <w:r>
        <w:rPr>
          <w:rFonts w:ascii="Times New Roman" w:hAnsi="Times New Roman" w:eastAsia="仿宋_GB2312" w:cs="Times New Roman"/>
          <w:color w:val="231F20"/>
          <w:sz w:val="28"/>
          <w:szCs w:val="28"/>
        </w:rPr>
        <w:t>起</w:t>
      </w:r>
      <w:r>
        <w:rPr>
          <w:rFonts w:ascii="Times New Roman" w:hAnsi="Times New Roman" w:eastAsia="仿宋_GB2312" w:cs="Times New Roman"/>
          <w:color w:val="231F20"/>
          <w:sz w:val="28"/>
          <w:szCs w:val="28"/>
          <w:u w:val="single" w:color="231F20"/>
        </w:rPr>
        <w:t xml:space="preserve"> 10 </w:t>
      </w:r>
      <w:r>
        <w:rPr>
          <w:rFonts w:ascii="Times New Roman" w:hAnsi="Times New Roman" w:eastAsia="仿宋_GB2312" w:cs="Times New Roman"/>
          <w:color w:val="231F20"/>
          <w:sz w:val="28"/>
          <w:szCs w:val="28"/>
        </w:rPr>
        <w:t>日</w:t>
      </w:r>
      <w:r>
        <w:rPr>
          <w:rFonts w:ascii="Times New Roman" w:hAnsi="Times New Roman" w:eastAsia="仿宋_GB2312" w:cs="Times New Roman"/>
          <w:color w:val="231F20"/>
          <w:spacing w:val="5"/>
          <w:sz w:val="28"/>
          <w:szCs w:val="28"/>
        </w:rPr>
        <w:t>内书面通知对方。变更的一方未履行通知义务导致送达不能的，应承担相应的法律</w:t>
      </w:r>
      <w:r>
        <w:rPr>
          <w:rFonts w:ascii="Times New Roman" w:hAnsi="Times New Roman" w:eastAsia="仿宋_GB2312" w:cs="Times New Roman"/>
          <w:color w:val="231F20"/>
          <w:sz w:val="28"/>
          <w:szCs w:val="28"/>
        </w:rPr>
        <w:t>责任。</w:t>
      </w:r>
    </w:p>
    <w:p>
      <w:pPr>
        <w:pStyle w:val="5"/>
        <w:spacing w:line="480" w:lineRule="exact"/>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　　第二十</w:t>
      </w:r>
      <w:r>
        <w:rPr>
          <w:rFonts w:hint="eastAsia" w:ascii="Times New Roman" w:hAnsi="Times New Roman" w:eastAsia="楷体" w:cs="Times New Roman"/>
          <w:b/>
          <w:bCs/>
          <w:color w:val="231F20"/>
          <w:sz w:val="28"/>
          <w:szCs w:val="28"/>
          <w:lang w:val="en-US"/>
        </w:rPr>
        <w:t>二</w:t>
      </w:r>
      <w:r>
        <w:rPr>
          <w:rFonts w:ascii="Times New Roman" w:hAnsi="Times New Roman" w:eastAsia="楷体" w:cs="Times New Roman"/>
          <w:b/>
          <w:bCs/>
          <w:color w:val="231F20"/>
          <w:sz w:val="28"/>
          <w:szCs w:val="28"/>
        </w:rPr>
        <w:t>条  买受人信息保护</w:t>
      </w:r>
    </w:p>
    <w:p>
      <w:pPr>
        <w:pStyle w:val="5"/>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　　出卖人对买受人信息负有保密义务。非因法律、法规规定或国家安全机关、公安机关、检察机关、审判机关、纪检监察部门执行公务的需要，未经买受人书面同意，出卖人及其销售人员和相关工作人员不得对外披露买受人信息，或将买受人信息用于履行本合同之外的其他用途。</w:t>
      </w:r>
    </w:p>
    <w:p>
      <w:pPr>
        <w:pStyle w:val="5"/>
        <w:tabs>
          <w:tab w:val="left" w:pos="2117"/>
        </w:tabs>
        <w:spacing w:line="480" w:lineRule="exact"/>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　　第二十</w:t>
      </w:r>
      <w:r>
        <w:rPr>
          <w:rFonts w:hint="eastAsia" w:ascii="Times New Roman" w:hAnsi="Times New Roman" w:eastAsia="楷体" w:cs="Times New Roman"/>
          <w:b/>
          <w:bCs/>
          <w:color w:val="231F20"/>
          <w:sz w:val="28"/>
          <w:szCs w:val="28"/>
          <w:lang w:val="en-US"/>
        </w:rPr>
        <w:t>三</w:t>
      </w:r>
      <w:r>
        <w:rPr>
          <w:rFonts w:ascii="Times New Roman" w:hAnsi="Times New Roman" w:eastAsia="楷体" w:cs="Times New Roman"/>
          <w:b/>
          <w:bCs/>
          <w:color w:val="231F20"/>
          <w:sz w:val="28"/>
          <w:szCs w:val="28"/>
        </w:rPr>
        <w:t>条　争议解决方式</w:t>
      </w:r>
    </w:p>
    <w:p>
      <w:pPr>
        <w:pStyle w:val="5"/>
        <w:tabs>
          <w:tab w:val="left" w:pos="4277"/>
        </w:tabs>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pacing w:val="5"/>
          <w:sz w:val="28"/>
          <w:szCs w:val="28"/>
        </w:rPr>
        <w:t>　　本合同在履行过程中发生的争议，由双方当事人协商解决，也可通过消费者协</w:t>
      </w:r>
      <w:r>
        <w:rPr>
          <w:rFonts w:ascii="Times New Roman" w:hAnsi="Times New Roman" w:eastAsia="仿宋_GB2312" w:cs="Times New Roman"/>
          <w:color w:val="231F20"/>
          <w:sz w:val="28"/>
          <w:szCs w:val="28"/>
        </w:rPr>
        <w:t>会等相关机构调解；</w:t>
      </w:r>
      <w:r>
        <w:rPr>
          <w:rFonts w:hint="eastAsia" w:ascii="Times New Roman" w:hAnsi="Times New Roman" w:eastAsia="仿宋_GB2312" w:cs="Times New Roman"/>
          <w:color w:val="231F20"/>
          <w:sz w:val="28"/>
          <w:szCs w:val="28"/>
        </w:rPr>
        <w:t>协商或调解解决不成时，</w:t>
      </w:r>
      <w:r>
        <w:rPr>
          <w:rFonts w:ascii="Times New Roman" w:hAnsi="Times New Roman" w:eastAsia="仿宋_GB2312" w:cs="Times New Roman"/>
          <w:color w:val="231F20"/>
          <w:sz w:val="28"/>
          <w:szCs w:val="28"/>
        </w:rPr>
        <w:t>按照下列第</w:t>
      </w:r>
      <w:r>
        <w:rPr>
          <w:rFonts w:ascii="Times New Roman" w:hAnsi="Times New Roman" w:eastAsia="仿宋_GB2312" w:cs="Times New Roman"/>
          <w:color w:val="231F20"/>
          <w:sz w:val="28"/>
          <w:szCs w:val="28"/>
          <w:u w:val="single" w:color="231F20"/>
        </w:rPr>
        <w:t xml:space="preserve"> 1　</w:t>
      </w:r>
      <w:r>
        <w:rPr>
          <w:rFonts w:ascii="Times New Roman" w:hAnsi="Times New Roman" w:eastAsia="仿宋_GB2312" w:cs="Times New Roman"/>
          <w:color w:val="231F20"/>
          <w:sz w:val="28"/>
          <w:szCs w:val="28"/>
        </w:rPr>
        <w:t>种方式解决：</w:t>
      </w:r>
    </w:p>
    <w:p>
      <w:pPr>
        <w:tabs>
          <w:tab w:val="left" w:pos="978"/>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1.依法向房屋所在地人民法院起诉。</w:t>
      </w:r>
    </w:p>
    <w:p>
      <w:pPr>
        <w:pStyle w:val="5"/>
        <w:tabs>
          <w:tab w:val="left" w:pos="2117"/>
        </w:tabs>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2.提交</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rPr>
        <w:t xml:space="preserve">仲裁委员会仲裁。 </w:t>
      </w:r>
    </w:p>
    <w:p>
      <w:pPr>
        <w:pStyle w:val="5"/>
        <w:tabs>
          <w:tab w:val="left" w:pos="2117"/>
        </w:tabs>
        <w:spacing w:line="480" w:lineRule="exact"/>
        <w:ind w:firstLine="551" w:firstLineChars="196"/>
        <w:jc w:val="both"/>
        <w:rPr>
          <w:rFonts w:ascii="Times New Roman" w:hAnsi="Times New Roman" w:eastAsia="楷体" w:cs="Times New Roman"/>
          <w:b/>
          <w:bCs/>
          <w:sz w:val="28"/>
          <w:szCs w:val="28"/>
        </w:rPr>
      </w:pPr>
      <w:r>
        <w:rPr>
          <w:rFonts w:ascii="Times New Roman" w:hAnsi="Times New Roman" w:eastAsia="楷体" w:cs="Times New Roman"/>
          <w:b/>
          <w:bCs/>
          <w:color w:val="231F20"/>
          <w:sz w:val="28"/>
          <w:szCs w:val="28"/>
        </w:rPr>
        <w:t>第二十</w:t>
      </w:r>
      <w:r>
        <w:rPr>
          <w:rFonts w:hint="eastAsia" w:ascii="Times New Roman" w:hAnsi="Times New Roman" w:eastAsia="楷体" w:cs="Times New Roman"/>
          <w:b/>
          <w:bCs/>
          <w:color w:val="231F20"/>
          <w:sz w:val="28"/>
          <w:szCs w:val="28"/>
          <w:lang w:val="en-US"/>
        </w:rPr>
        <w:t>四</w:t>
      </w:r>
      <w:r>
        <w:rPr>
          <w:rFonts w:ascii="Times New Roman" w:hAnsi="Times New Roman" w:eastAsia="楷体" w:cs="Times New Roman"/>
          <w:b/>
          <w:bCs/>
          <w:color w:val="231F20"/>
          <w:sz w:val="28"/>
          <w:szCs w:val="28"/>
        </w:rPr>
        <w:t>条　合同生效</w:t>
      </w:r>
    </w:p>
    <w:p>
      <w:pPr>
        <w:pStyle w:val="5"/>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　　本合同自双方签字</w:t>
      </w:r>
      <w:r>
        <w:rPr>
          <w:rFonts w:hint="eastAsia" w:ascii="Times New Roman" w:hAnsi="Times New Roman" w:eastAsia="仿宋_GB2312" w:cs="Times New Roman"/>
          <w:color w:val="231F20"/>
          <w:sz w:val="28"/>
          <w:szCs w:val="28"/>
          <w:lang w:val="en-US"/>
        </w:rPr>
        <w:t>并</w:t>
      </w:r>
      <w:r>
        <w:rPr>
          <w:rFonts w:ascii="Times New Roman" w:hAnsi="Times New Roman" w:eastAsia="仿宋_GB2312" w:cs="Times New Roman"/>
          <w:color w:val="231F20"/>
          <w:sz w:val="28"/>
          <w:szCs w:val="28"/>
        </w:rPr>
        <w:t>盖章之日起生效。本合同的解除应当采用书面形式。</w:t>
      </w:r>
    </w:p>
    <w:p>
      <w:pPr>
        <w:pStyle w:val="5"/>
        <w:tabs>
          <w:tab w:val="left" w:pos="5237"/>
        </w:tabs>
        <w:spacing w:line="480" w:lineRule="exact"/>
        <w:ind w:firstLine="570"/>
        <w:jc w:val="both"/>
        <w:rPr>
          <w:rFonts w:ascii="Times New Roman" w:hAnsi="Times New Roman" w:eastAsia="仿宋_GB2312" w:cs="Times New Roman"/>
          <w:color w:val="231F20"/>
          <w:sz w:val="28"/>
          <w:szCs w:val="28"/>
        </w:rPr>
      </w:pPr>
      <w:r>
        <w:rPr>
          <w:rFonts w:ascii="Times New Roman" w:hAnsi="Times New Roman" w:eastAsia="仿宋_GB2312" w:cs="Times New Roman"/>
          <w:color w:val="231F20"/>
          <w:spacing w:val="7"/>
          <w:sz w:val="28"/>
          <w:szCs w:val="28"/>
        </w:rPr>
        <w:t>本合同及附件</w:t>
      </w:r>
      <w:r>
        <w:rPr>
          <w:rFonts w:ascii="Times New Roman" w:hAnsi="Times New Roman" w:eastAsia="仿宋_GB2312" w:cs="Times New Roman"/>
          <w:color w:val="231F20"/>
          <w:sz w:val="28"/>
          <w:szCs w:val="28"/>
        </w:rPr>
        <w:t>共</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pacing w:val="7"/>
          <w:sz w:val="28"/>
          <w:szCs w:val="28"/>
        </w:rPr>
        <w:t>页，一</w:t>
      </w:r>
      <w:r>
        <w:rPr>
          <w:rFonts w:ascii="Times New Roman" w:hAnsi="Times New Roman" w:eastAsia="仿宋_GB2312" w:cs="Times New Roman"/>
          <w:color w:val="231F20"/>
          <w:sz w:val="28"/>
          <w:szCs w:val="28"/>
        </w:rPr>
        <w:t>式</w:t>
      </w:r>
      <w:r>
        <w:rPr>
          <w:rFonts w:ascii="Times New Roman" w:hAnsi="Times New Roman" w:eastAsia="仿宋_GB2312" w:cs="Times New Roman"/>
          <w:color w:val="231F20"/>
          <w:sz w:val="28"/>
          <w:szCs w:val="28"/>
          <w:u w:val="single" w:color="231F20"/>
        </w:rPr>
        <w:t xml:space="preserve"> 陆　</w:t>
      </w:r>
      <w:r>
        <w:rPr>
          <w:rFonts w:ascii="Times New Roman" w:hAnsi="Times New Roman" w:eastAsia="仿宋_GB2312" w:cs="Times New Roman"/>
          <w:color w:val="231F20"/>
          <w:spacing w:val="7"/>
          <w:sz w:val="28"/>
          <w:szCs w:val="28"/>
        </w:rPr>
        <w:t>份，其中出卖</w:t>
      </w:r>
      <w:r>
        <w:rPr>
          <w:rFonts w:ascii="Times New Roman" w:hAnsi="Times New Roman" w:eastAsia="仿宋_GB2312" w:cs="Times New Roman"/>
          <w:color w:val="231F20"/>
          <w:sz w:val="28"/>
          <w:szCs w:val="28"/>
        </w:rPr>
        <w:t>人</w:t>
      </w:r>
      <w:r>
        <w:rPr>
          <w:rFonts w:ascii="Times New Roman" w:hAnsi="Times New Roman" w:eastAsia="仿宋_GB2312" w:cs="Times New Roman"/>
          <w:color w:val="231F20"/>
          <w:sz w:val="28"/>
          <w:szCs w:val="28"/>
          <w:u w:val="single" w:color="231F20"/>
        </w:rPr>
        <w:t xml:space="preserve"> 肆　</w:t>
      </w:r>
      <w:r>
        <w:rPr>
          <w:rFonts w:ascii="Times New Roman" w:hAnsi="Times New Roman" w:eastAsia="仿宋_GB2312" w:cs="Times New Roman"/>
          <w:color w:val="231F20"/>
          <w:spacing w:val="7"/>
          <w:sz w:val="28"/>
          <w:szCs w:val="28"/>
        </w:rPr>
        <w:t>份，买受</w:t>
      </w:r>
      <w:r>
        <w:rPr>
          <w:rFonts w:ascii="Times New Roman" w:hAnsi="Times New Roman" w:eastAsia="仿宋_GB2312" w:cs="Times New Roman"/>
          <w:color w:val="231F20"/>
          <w:sz w:val="28"/>
          <w:szCs w:val="28"/>
        </w:rPr>
        <w:t>人</w:t>
      </w:r>
      <w:r>
        <w:rPr>
          <w:rFonts w:ascii="Times New Roman" w:hAnsi="Times New Roman" w:eastAsia="仿宋_GB2312" w:cs="Times New Roman"/>
          <w:color w:val="231F20"/>
          <w:sz w:val="28"/>
          <w:szCs w:val="28"/>
          <w:u w:val="single" w:color="231F20"/>
        </w:rPr>
        <w:t xml:space="preserve"> 贰</w:t>
      </w:r>
      <w:r>
        <w:rPr>
          <w:rFonts w:ascii="Times New Roman" w:hAnsi="Times New Roman" w:eastAsia="仿宋_GB2312" w:cs="Times New Roman"/>
          <w:color w:val="231F20"/>
          <w:spacing w:val="7"/>
          <w:sz w:val="28"/>
          <w:szCs w:val="28"/>
        </w:rPr>
        <w:t>份</w:t>
      </w:r>
      <w:r>
        <w:rPr>
          <w:rFonts w:ascii="Times New Roman" w:hAnsi="Times New Roman" w:eastAsia="仿宋_GB2312" w:cs="Times New Roman"/>
          <w:color w:val="231F20"/>
          <w:sz w:val="28"/>
          <w:szCs w:val="28"/>
        </w:rPr>
        <w:t>，【　】</w:t>
      </w:r>
      <w:r>
        <w:rPr>
          <w:rFonts w:ascii="Times New Roman" w:hAnsi="Times New Roman" w:eastAsia="仿宋_GB2312" w:cs="Times New Roman"/>
          <w:color w:val="231F20"/>
          <w:sz w:val="28"/>
          <w:szCs w:val="28"/>
          <w:u w:val="single"/>
        </w:rPr>
        <w:t xml:space="preserve">　× </w:t>
      </w:r>
      <w:r>
        <w:rPr>
          <w:rFonts w:ascii="Times New Roman" w:hAnsi="Times New Roman" w:eastAsia="仿宋_GB2312" w:cs="Times New Roman"/>
          <w:color w:val="231F20"/>
          <w:spacing w:val="8"/>
          <w:sz w:val="28"/>
          <w:szCs w:val="28"/>
        </w:rPr>
        <w:t>份</w:t>
      </w:r>
      <w:r>
        <w:rPr>
          <w:rFonts w:ascii="Times New Roman" w:hAnsi="Times New Roman" w:eastAsia="仿宋_GB2312" w:cs="Times New Roman"/>
          <w:color w:val="231F20"/>
          <w:spacing w:val="-71"/>
          <w:sz w:val="28"/>
          <w:szCs w:val="28"/>
        </w:rPr>
        <w:t>，</w:t>
      </w:r>
      <w:r>
        <w:rPr>
          <w:rFonts w:ascii="Times New Roman" w:hAnsi="Times New Roman" w:eastAsia="仿宋_GB2312" w:cs="Times New Roman"/>
          <w:color w:val="231F20"/>
          <w:sz w:val="28"/>
          <w:szCs w:val="28"/>
        </w:rPr>
        <w:t>【　】</w:t>
      </w:r>
      <w:r>
        <w:rPr>
          <w:rFonts w:ascii="Times New Roman" w:hAnsi="Times New Roman" w:eastAsia="仿宋_GB2312" w:cs="Times New Roman"/>
          <w:color w:val="231F20"/>
          <w:sz w:val="28"/>
          <w:szCs w:val="28"/>
          <w:u w:val="single"/>
        </w:rPr>
        <w:t xml:space="preserve">　× </w:t>
      </w:r>
      <w:r>
        <w:rPr>
          <w:rFonts w:ascii="Times New Roman" w:hAnsi="Times New Roman" w:eastAsia="仿宋_GB2312" w:cs="Times New Roman"/>
          <w:color w:val="231F20"/>
          <w:spacing w:val="8"/>
          <w:sz w:val="28"/>
          <w:szCs w:val="28"/>
        </w:rPr>
        <w:t>份。合同附件与本合同具有同等法律</w:t>
      </w:r>
      <w:r>
        <w:rPr>
          <w:rFonts w:ascii="Times New Roman" w:hAnsi="Times New Roman" w:eastAsia="仿宋_GB2312" w:cs="Times New Roman"/>
          <w:color w:val="231F20"/>
          <w:sz w:val="28"/>
          <w:szCs w:val="28"/>
        </w:rPr>
        <w:t>效力。</w:t>
      </w:r>
    </w:p>
    <w:p>
      <w:pPr>
        <w:pStyle w:val="5"/>
        <w:tabs>
          <w:tab w:val="left" w:pos="5237"/>
        </w:tabs>
        <w:spacing w:line="480" w:lineRule="exact"/>
        <w:ind w:firstLine="570"/>
        <w:jc w:val="both"/>
        <w:rPr>
          <w:rFonts w:ascii="Times New Roman" w:hAnsi="Times New Roman" w:eastAsia="仿宋_GB2312" w:cs="Times New Roman"/>
          <w:color w:val="231F20"/>
          <w:sz w:val="28"/>
          <w:szCs w:val="28"/>
        </w:rPr>
      </w:pPr>
    </w:p>
    <w:p>
      <w:pPr>
        <w:pStyle w:val="5"/>
        <w:tabs>
          <w:tab w:val="left" w:pos="5237"/>
        </w:tabs>
        <w:spacing w:line="480" w:lineRule="exact"/>
        <w:ind w:firstLine="570"/>
        <w:jc w:val="both"/>
        <w:rPr>
          <w:rFonts w:ascii="Times New Roman" w:hAnsi="Times New Roman" w:eastAsia="仿宋_GB2312" w:cs="Times New Roman"/>
          <w:color w:val="231F20"/>
          <w:sz w:val="28"/>
          <w:szCs w:val="28"/>
        </w:rPr>
      </w:pPr>
    </w:p>
    <w:p>
      <w:pPr>
        <w:pStyle w:val="5"/>
        <w:tabs>
          <w:tab w:val="left" w:pos="5237"/>
        </w:tabs>
        <w:spacing w:line="480" w:lineRule="exact"/>
        <w:ind w:firstLine="570"/>
        <w:jc w:val="both"/>
        <w:rPr>
          <w:rFonts w:ascii="Times New Roman" w:hAnsi="Times New Roman" w:eastAsia="仿宋_GB2312" w:cs="Times New Roman"/>
          <w:color w:val="231F20"/>
          <w:sz w:val="28"/>
          <w:szCs w:val="28"/>
        </w:rPr>
      </w:pPr>
    </w:p>
    <w:p>
      <w:pPr>
        <w:pStyle w:val="5"/>
        <w:tabs>
          <w:tab w:val="left" w:pos="5237"/>
        </w:tabs>
        <w:spacing w:line="480" w:lineRule="exact"/>
        <w:ind w:firstLine="570"/>
        <w:jc w:val="both"/>
        <w:rPr>
          <w:rFonts w:ascii="Times New Roman" w:hAnsi="Times New Roman" w:eastAsia="仿宋_GB2312" w:cs="Times New Roman"/>
          <w:color w:val="231F20"/>
          <w:sz w:val="28"/>
          <w:szCs w:val="28"/>
        </w:rPr>
      </w:pPr>
    </w:p>
    <w:p>
      <w:pPr>
        <w:pStyle w:val="5"/>
        <w:tabs>
          <w:tab w:val="left" w:pos="5237"/>
        </w:tabs>
        <w:spacing w:line="480" w:lineRule="exact"/>
        <w:ind w:firstLine="570"/>
        <w:jc w:val="both"/>
        <w:rPr>
          <w:rFonts w:ascii="Times New Roman" w:hAnsi="Times New Roman" w:eastAsia="仿宋_GB2312" w:cs="Times New Roman"/>
          <w:color w:val="231F20"/>
          <w:sz w:val="28"/>
          <w:szCs w:val="28"/>
        </w:rPr>
      </w:pPr>
    </w:p>
    <w:p>
      <w:pPr>
        <w:pStyle w:val="5"/>
        <w:tabs>
          <w:tab w:val="left" w:pos="5237"/>
        </w:tabs>
        <w:spacing w:line="480" w:lineRule="exact"/>
        <w:jc w:val="center"/>
        <w:rPr>
          <w:rFonts w:ascii="黑体" w:hAnsi="黑体" w:eastAsia="黑体" w:cs="Times New Roman"/>
          <w:color w:val="231F20"/>
          <w:sz w:val="28"/>
          <w:szCs w:val="28"/>
        </w:rPr>
      </w:pPr>
      <w:r>
        <w:rPr>
          <w:rFonts w:hint="eastAsia" w:ascii="黑体" w:hAnsi="黑体" w:eastAsia="黑体" w:cs="Times New Roman"/>
          <w:color w:val="231F20"/>
          <w:sz w:val="28"/>
          <w:szCs w:val="28"/>
        </w:rPr>
        <w:t>签署页本页无正文</w:t>
      </w:r>
    </w:p>
    <w:p>
      <w:pPr>
        <w:pStyle w:val="5"/>
        <w:tabs>
          <w:tab w:val="left" w:pos="5237"/>
        </w:tabs>
        <w:spacing w:line="480" w:lineRule="exact"/>
        <w:jc w:val="center"/>
        <w:rPr>
          <w:rFonts w:ascii="Times New Roman" w:hAnsi="Times New Roman" w:eastAsia="仿宋_GB2312" w:cs="Times New Roman"/>
          <w:color w:val="231F20"/>
          <w:sz w:val="28"/>
          <w:szCs w:val="28"/>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2"/>
        <w:gridCol w:w="4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2" w:type="dxa"/>
            <w:tcBorders>
              <w:tl2br w:val="nil"/>
              <w:tr2bl w:val="nil"/>
            </w:tcBorders>
          </w:tcPr>
          <w:p>
            <w:pPr>
              <w:pStyle w:val="5"/>
              <w:tabs>
                <w:tab w:val="left" w:pos="5237"/>
              </w:tabs>
              <w:spacing w:line="480" w:lineRule="exact"/>
              <w:jc w:val="both"/>
              <w:rPr>
                <w:rFonts w:ascii="Times New Roman" w:hAnsi="Times New Roman" w:eastAsia="仿宋_GB2312" w:cs="Times New Roman"/>
                <w:color w:val="231F20"/>
                <w:spacing w:val="-42"/>
                <w:sz w:val="28"/>
                <w:szCs w:val="28"/>
              </w:rPr>
            </w:pPr>
            <w:r>
              <w:rPr>
                <w:rFonts w:ascii="Times New Roman" w:hAnsi="Times New Roman" w:eastAsia="仿宋_GB2312" w:cs="Times New Roman"/>
                <w:color w:val="231F20"/>
                <w:sz w:val="28"/>
                <w:szCs w:val="28"/>
              </w:rPr>
              <w:t>出卖</w:t>
            </w:r>
            <w:r>
              <w:rPr>
                <w:rFonts w:ascii="Times New Roman" w:hAnsi="Times New Roman" w:eastAsia="仿宋_GB2312" w:cs="Times New Roman"/>
                <w:color w:val="231F20"/>
                <w:spacing w:val="36"/>
                <w:sz w:val="28"/>
                <w:szCs w:val="28"/>
              </w:rPr>
              <w:t>人</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签字或盖</w:t>
            </w:r>
            <w:r>
              <w:rPr>
                <w:rFonts w:ascii="Times New Roman" w:hAnsi="Times New Roman" w:eastAsia="仿宋_GB2312" w:cs="Times New Roman"/>
                <w:color w:val="231F20"/>
                <w:spacing w:val="-37"/>
                <w:sz w:val="28"/>
                <w:szCs w:val="28"/>
              </w:rPr>
              <w:t>章</w:t>
            </w:r>
            <w:r>
              <w:rPr>
                <w:rFonts w:ascii="Times New Roman" w:hAnsi="Times New Roman" w:eastAsia="仿宋_GB2312" w:cs="Times New Roman"/>
                <w:color w:val="231F20"/>
                <w:spacing w:val="-42"/>
                <w:sz w:val="28"/>
                <w:szCs w:val="28"/>
              </w:rPr>
              <w:t>）：</w:t>
            </w:r>
          </w:p>
          <w:p>
            <w:pPr>
              <w:pStyle w:val="5"/>
              <w:tabs>
                <w:tab w:val="left" w:pos="5237"/>
              </w:tabs>
              <w:spacing w:line="480" w:lineRule="exact"/>
              <w:jc w:val="both"/>
              <w:rPr>
                <w:rFonts w:ascii="Times New Roman" w:hAnsi="Times New Roman" w:eastAsia="仿宋_GB2312" w:cs="Times New Roman"/>
                <w:color w:val="231F20"/>
                <w:spacing w:val="-42"/>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法定代表</w:t>
            </w:r>
            <w:r>
              <w:rPr>
                <w:rFonts w:ascii="Times New Roman" w:hAnsi="Times New Roman" w:eastAsia="仿宋_GB2312" w:cs="Times New Roman"/>
                <w:color w:val="231F20"/>
                <w:spacing w:val="-42"/>
                <w:sz w:val="28"/>
                <w:szCs w:val="28"/>
              </w:rPr>
              <w:t>人</w:t>
            </w:r>
            <w:r>
              <w:rPr>
                <w:rFonts w:ascii="Times New Roman" w:hAnsi="Times New Roman" w:eastAsia="仿宋_GB2312" w:cs="Times New Roman"/>
                <w:color w:val="231F20"/>
                <w:spacing w:val="-43"/>
                <w:sz w:val="28"/>
                <w:szCs w:val="28"/>
              </w:rPr>
              <w:t>】</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签字或盖</w:t>
            </w:r>
            <w:r>
              <w:rPr>
                <w:rFonts w:ascii="Times New Roman" w:hAnsi="Times New Roman" w:eastAsia="仿宋_GB2312" w:cs="Times New Roman"/>
                <w:color w:val="231F20"/>
                <w:spacing w:val="-37"/>
                <w:sz w:val="28"/>
                <w:szCs w:val="28"/>
              </w:rPr>
              <w:t>章</w:t>
            </w:r>
            <w:r>
              <w:rPr>
                <w:rFonts w:ascii="Times New Roman" w:hAnsi="Times New Roman" w:eastAsia="仿宋_GB2312" w:cs="Times New Roman"/>
                <w:color w:val="231F20"/>
                <w:spacing w:val="-42"/>
                <w:sz w:val="28"/>
                <w:szCs w:val="28"/>
              </w:rPr>
              <w:t>）：</w:t>
            </w:r>
          </w:p>
          <w:p>
            <w:pPr>
              <w:pStyle w:val="5"/>
              <w:tabs>
                <w:tab w:val="left" w:pos="5237"/>
              </w:tabs>
              <w:spacing w:line="480" w:lineRule="exact"/>
              <w:jc w:val="both"/>
              <w:rPr>
                <w:rFonts w:ascii="Times New Roman" w:hAnsi="Times New Roman" w:eastAsia="仿宋_GB2312" w:cs="Times New Roman"/>
                <w:color w:val="231F20"/>
                <w:spacing w:val="-42"/>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委托代理</w:t>
            </w:r>
            <w:r>
              <w:rPr>
                <w:rFonts w:ascii="Times New Roman" w:hAnsi="Times New Roman" w:eastAsia="仿宋_GB2312" w:cs="Times New Roman"/>
                <w:color w:val="231F20"/>
                <w:spacing w:val="-42"/>
                <w:sz w:val="28"/>
                <w:szCs w:val="28"/>
              </w:rPr>
              <w:t>人</w:t>
            </w:r>
            <w:r>
              <w:rPr>
                <w:rFonts w:ascii="Times New Roman" w:hAnsi="Times New Roman" w:eastAsia="仿宋_GB2312" w:cs="Times New Roman"/>
                <w:color w:val="231F20"/>
                <w:spacing w:val="-43"/>
                <w:sz w:val="28"/>
                <w:szCs w:val="28"/>
              </w:rPr>
              <w:t>】</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签字或盖</w:t>
            </w:r>
            <w:r>
              <w:rPr>
                <w:rFonts w:ascii="Times New Roman" w:hAnsi="Times New Roman" w:eastAsia="仿宋_GB2312" w:cs="Times New Roman"/>
                <w:color w:val="231F20"/>
                <w:spacing w:val="-37"/>
                <w:sz w:val="28"/>
                <w:szCs w:val="28"/>
              </w:rPr>
              <w:t>章</w:t>
            </w:r>
            <w:r>
              <w:rPr>
                <w:rFonts w:ascii="Times New Roman" w:hAnsi="Times New Roman" w:eastAsia="仿宋_GB2312" w:cs="Times New Roman"/>
                <w:color w:val="231F20"/>
                <w:spacing w:val="-42"/>
                <w:sz w:val="28"/>
                <w:szCs w:val="28"/>
              </w:rPr>
              <w:t>）：</w:t>
            </w:r>
          </w:p>
          <w:p>
            <w:pPr>
              <w:pStyle w:val="5"/>
              <w:tabs>
                <w:tab w:val="left" w:pos="5237"/>
              </w:tabs>
              <w:spacing w:line="480" w:lineRule="exact"/>
              <w:jc w:val="both"/>
              <w:rPr>
                <w:rFonts w:ascii="Times New Roman" w:hAnsi="Times New Roman" w:eastAsia="仿宋_GB2312" w:cs="Times New Roman"/>
                <w:color w:val="231F20"/>
                <w:spacing w:val="-42"/>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r>
              <w:rPr>
                <w:rFonts w:ascii="Times New Roman" w:hAnsi="Times New Roman" w:eastAsia="仿宋_GB2312" w:cs="Times New Roman"/>
                <w:color w:val="231F20"/>
                <w:spacing w:val="-20"/>
                <w:sz w:val="28"/>
                <w:szCs w:val="28"/>
              </w:rPr>
              <w:t>【法定代理人】</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pacing w:val="-8"/>
                <w:sz w:val="28"/>
                <w:szCs w:val="28"/>
              </w:rPr>
              <w:t>签字或盖章</w:t>
            </w:r>
            <w:r>
              <w:rPr>
                <w:rFonts w:ascii="Times New Roman" w:hAnsi="Times New Roman" w:eastAsia="仿宋_GB2312" w:cs="Times New Roman"/>
                <w:color w:val="231F20"/>
                <w:spacing w:val="-42"/>
                <w:sz w:val="28"/>
                <w:szCs w:val="28"/>
              </w:rPr>
              <w:t>）：</w:t>
            </w:r>
          </w:p>
          <w:p>
            <w:pPr>
              <w:pStyle w:val="5"/>
              <w:tabs>
                <w:tab w:val="left" w:pos="5237"/>
              </w:tabs>
              <w:spacing w:line="480" w:lineRule="exact"/>
              <w:jc w:val="both"/>
              <w:rPr>
                <w:rFonts w:ascii="Times New Roman" w:hAnsi="Times New Roman" w:eastAsia="仿宋_GB2312" w:cs="Times New Roman"/>
                <w:color w:val="231F20"/>
                <w:spacing w:val="-42"/>
                <w:sz w:val="28"/>
                <w:szCs w:val="28"/>
                <w:lang w:val="en-US"/>
              </w:rPr>
            </w:pPr>
            <w:r>
              <w:rPr>
                <w:rFonts w:hint="eastAsia" w:ascii="Times New Roman" w:hAnsi="Times New Roman" w:eastAsia="仿宋_GB2312" w:cs="Times New Roman"/>
                <w:color w:val="231F20"/>
                <w:spacing w:val="-42"/>
                <w:sz w:val="28"/>
                <w:szCs w:val="28"/>
                <w:lang w:val="en-US"/>
              </w:rPr>
              <w:t>电子邮箱：</w:t>
            </w:r>
          </w:p>
        </w:tc>
        <w:tc>
          <w:tcPr>
            <w:tcW w:w="4532" w:type="dxa"/>
            <w:tcBorders>
              <w:tl2br w:val="nil"/>
              <w:tr2bl w:val="nil"/>
            </w:tcBorders>
          </w:tcPr>
          <w:p>
            <w:pPr>
              <w:pStyle w:val="5"/>
              <w:tabs>
                <w:tab w:val="left" w:pos="5237"/>
              </w:tabs>
              <w:spacing w:line="480" w:lineRule="exact"/>
              <w:jc w:val="both"/>
              <w:rPr>
                <w:rFonts w:ascii="Times New Roman" w:hAnsi="Times New Roman" w:eastAsia="仿宋_GB2312" w:cs="Times New Roman"/>
                <w:color w:val="231F20"/>
                <w:spacing w:val="-42"/>
                <w:sz w:val="28"/>
                <w:szCs w:val="28"/>
              </w:rPr>
            </w:pPr>
            <w:r>
              <w:rPr>
                <w:rFonts w:ascii="Times New Roman" w:hAnsi="Times New Roman" w:eastAsia="仿宋_GB2312" w:cs="Times New Roman"/>
                <w:color w:val="231F20"/>
                <w:sz w:val="28"/>
                <w:szCs w:val="28"/>
              </w:rPr>
              <w:t>买受</w:t>
            </w:r>
            <w:r>
              <w:rPr>
                <w:rFonts w:ascii="Times New Roman" w:hAnsi="Times New Roman" w:eastAsia="仿宋_GB2312" w:cs="Times New Roman"/>
                <w:color w:val="231F20"/>
                <w:spacing w:val="36"/>
                <w:sz w:val="28"/>
                <w:szCs w:val="28"/>
              </w:rPr>
              <w:t>人</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签字或盖</w:t>
            </w:r>
            <w:r>
              <w:rPr>
                <w:rFonts w:ascii="Times New Roman" w:hAnsi="Times New Roman" w:eastAsia="仿宋_GB2312" w:cs="Times New Roman"/>
                <w:color w:val="231F20"/>
                <w:spacing w:val="-37"/>
                <w:sz w:val="28"/>
                <w:szCs w:val="28"/>
              </w:rPr>
              <w:t>章</w:t>
            </w:r>
            <w:r>
              <w:rPr>
                <w:rFonts w:ascii="Times New Roman" w:hAnsi="Times New Roman" w:eastAsia="仿宋_GB2312" w:cs="Times New Roman"/>
                <w:color w:val="231F20"/>
                <w:spacing w:val="-42"/>
                <w:sz w:val="28"/>
                <w:szCs w:val="28"/>
              </w:rPr>
              <w:t>）：</w:t>
            </w:r>
          </w:p>
          <w:p>
            <w:pPr>
              <w:pStyle w:val="5"/>
              <w:tabs>
                <w:tab w:val="left" w:pos="5237"/>
              </w:tabs>
              <w:spacing w:line="480" w:lineRule="exact"/>
              <w:jc w:val="both"/>
              <w:rPr>
                <w:rFonts w:ascii="Times New Roman" w:hAnsi="Times New Roman" w:eastAsia="仿宋_GB2312" w:cs="Times New Roman"/>
                <w:color w:val="231F20"/>
                <w:spacing w:val="-42"/>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法定代表</w:t>
            </w:r>
            <w:r>
              <w:rPr>
                <w:rFonts w:ascii="Times New Roman" w:hAnsi="Times New Roman" w:eastAsia="仿宋_GB2312" w:cs="Times New Roman"/>
                <w:color w:val="231F20"/>
                <w:spacing w:val="-42"/>
                <w:sz w:val="28"/>
                <w:szCs w:val="28"/>
              </w:rPr>
              <w:t>人</w:t>
            </w:r>
            <w:r>
              <w:rPr>
                <w:rFonts w:ascii="Times New Roman" w:hAnsi="Times New Roman" w:eastAsia="仿宋_GB2312" w:cs="Times New Roman"/>
                <w:color w:val="231F20"/>
                <w:spacing w:val="-43"/>
                <w:sz w:val="28"/>
                <w:szCs w:val="28"/>
              </w:rPr>
              <w:t>】</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签字或盖</w:t>
            </w:r>
            <w:r>
              <w:rPr>
                <w:rFonts w:ascii="Times New Roman" w:hAnsi="Times New Roman" w:eastAsia="仿宋_GB2312" w:cs="Times New Roman"/>
                <w:color w:val="231F20"/>
                <w:spacing w:val="-37"/>
                <w:sz w:val="28"/>
                <w:szCs w:val="28"/>
              </w:rPr>
              <w:t>章</w:t>
            </w:r>
            <w:r>
              <w:rPr>
                <w:rFonts w:ascii="Times New Roman" w:hAnsi="Times New Roman" w:eastAsia="仿宋_GB2312" w:cs="Times New Roman"/>
                <w:color w:val="231F20"/>
                <w:spacing w:val="-42"/>
                <w:sz w:val="28"/>
                <w:szCs w:val="28"/>
              </w:rPr>
              <w:t>）：</w:t>
            </w:r>
          </w:p>
          <w:p>
            <w:pPr>
              <w:pStyle w:val="5"/>
              <w:tabs>
                <w:tab w:val="left" w:pos="5237"/>
              </w:tabs>
              <w:spacing w:line="480" w:lineRule="exact"/>
              <w:jc w:val="both"/>
              <w:rPr>
                <w:rFonts w:ascii="Times New Roman" w:hAnsi="Times New Roman" w:eastAsia="仿宋_GB2312" w:cs="Times New Roman"/>
                <w:color w:val="231F20"/>
                <w:spacing w:val="-42"/>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r>
              <w:rPr>
                <w:rFonts w:ascii="Times New Roman" w:hAnsi="Times New Roman" w:eastAsia="仿宋_GB2312" w:cs="Times New Roman"/>
                <w:color w:val="231F20"/>
                <w:spacing w:val="-42"/>
                <w:sz w:val="28"/>
                <w:szCs w:val="28"/>
              </w:rPr>
              <w:t>【</w:t>
            </w:r>
            <w:r>
              <w:rPr>
                <w:rFonts w:ascii="Times New Roman" w:hAnsi="Times New Roman" w:eastAsia="仿宋_GB2312" w:cs="Times New Roman"/>
                <w:color w:val="231F20"/>
                <w:sz w:val="28"/>
                <w:szCs w:val="28"/>
              </w:rPr>
              <w:t>委托代理</w:t>
            </w:r>
            <w:r>
              <w:rPr>
                <w:rFonts w:ascii="Times New Roman" w:hAnsi="Times New Roman" w:eastAsia="仿宋_GB2312" w:cs="Times New Roman"/>
                <w:color w:val="231F20"/>
                <w:spacing w:val="-42"/>
                <w:sz w:val="28"/>
                <w:szCs w:val="28"/>
              </w:rPr>
              <w:t>人</w:t>
            </w:r>
            <w:r>
              <w:rPr>
                <w:rFonts w:ascii="Times New Roman" w:hAnsi="Times New Roman" w:eastAsia="仿宋_GB2312" w:cs="Times New Roman"/>
                <w:color w:val="231F20"/>
                <w:spacing w:val="-43"/>
                <w:sz w:val="28"/>
                <w:szCs w:val="28"/>
              </w:rPr>
              <w:t>】</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z w:val="28"/>
                <w:szCs w:val="28"/>
              </w:rPr>
              <w:t>签字或盖</w:t>
            </w:r>
            <w:r>
              <w:rPr>
                <w:rFonts w:ascii="Times New Roman" w:hAnsi="Times New Roman" w:eastAsia="仿宋_GB2312" w:cs="Times New Roman"/>
                <w:color w:val="231F20"/>
                <w:spacing w:val="-37"/>
                <w:sz w:val="28"/>
                <w:szCs w:val="28"/>
              </w:rPr>
              <w:t>章</w:t>
            </w:r>
            <w:r>
              <w:rPr>
                <w:rFonts w:ascii="Times New Roman" w:hAnsi="Times New Roman" w:eastAsia="仿宋_GB2312" w:cs="Times New Roman"/>
                <w:color w:val="231F20"/>
                <w:spacing w:val="-42"/>
                <w:sz w:val="28"/>
                <w:szCs w:val="28"/>
              </w:rPr>
              <w:t>）：</w:t>
            </w:r>
          </w:p>
          <w:p>
            <w:pPr>
              <w:pStyle w:val="5"/>
              <w:tabs>
                <w:tab w:val="left" w:pos="5237"/>
              </w:tabs>
              <w:spacing w:line="480" w:lineRule="exact"/>
              <w:jc w:val="both"/>
              <w:rPr>
                <w:rFonts w:ascii="Times New Roman" w:hAnsi="Times New Roman" w:eastAsia="仿宋_GB2312" w:cs="Times New Roman"/>
                <w:color w:val="231F20"/>
                <w:spacing w:val="-20"/>
                <w:sz w:val="28"/>
                <w:szCs w:val="28"/>
              </w:rPr>
            </w:pPr>
          </w:p>
          <w:p>
            <w:pPr>
              <w:pStyle w:val="5"/>
              <w:tabs>
                <w:tab w:val="left" w:pos="5237"/>
              </w:tabs>
              <w:spacing w:line="480" w:lineRule="exact"/>
              <w:jc w:val="both"/>
              <w:rPr>
                <w:rFonts w:ascii="Times New Roman" w:hAnsi="Times New Roman" w:eastAsia="仿宋_GB2312" w:cs="Times New Roman"/>
                <w:color w:val="231F20"/>
                <w:spacing w:val="-20"/>
                <w:sz w:val="28"/>
                <w:szCs w:val="28"/>
              </w:rPr>
            </w:pPr>
          </w:p>
          <w:p>
            <w:pPr>
              <w:pStyle w:val="5"/>
              <w:tabs>
                <w:tab w:val="left" w:pos="5237"/>
              </w:tabs>
              <w:spacing w:line="480" w:lineRule="exact"/>
              <w:jc w:val="both"/>
              <w:rPr>
                <w:rFonts w:ascii="Times New Roman" w:hAnsi="Times New Roman" w:eastAsia="仿宋_GB2312" w:cs="Times New Roman"/>
                <w:color w:val="231F20"/>
                <w:spacing w:val="-42"/>
                <w:sz w:val="28"/>
                <w:szCs w:val="28"/>
              </w:rPr>
            </w:pPr>
            <w:r>
              <w:rPr>
                <w:rFonts w:ascii="Times New Roman" w:hAnsi="Times New Roman" w:eastAsia="仿宋_GB2312" w:cs="Times New Roman"/>
                <w:color w:val="231F20"/>
                <w:spacing w:val="-20"/>
                <w:sz w:val="28"/>
                <w:szCs w:val="28"/>
              </w:rPr>
              <w:t>【法定代理人】</w:t>
            </w:r>
            <w:r>
              <w:rPr>
                <w:rFonts w:ascii="Times New Roman" w:hAnsi="Times New Roman" w:eastAsia="仿宋_GB2312" w:cs="Times New Roman"/>
                <w:color w:val="231F20"/>
                <w:spacing w:val="-37"/>
                <w:sz w:val="28"/>
                <w:szCs w:val="28"/>
              </w:rPr>
              <w:t>（</w:t>
            </w:r>
            <w:r>
              <w:rPr>
                <w:rFonts w:ascii="Times New Roman" w:hAnsi="Times New Roman" w:eastAsia="仿宋_GB2312" w:cs="Times New Roman"/>
                <w:color w:val="231F20"/>
                <w:spacing w:val="-8"/>
                <w:sz w:val="28"/>
                <w:szCs w:val="28"/>
              </w:rPr>
              <w:t>签字或盖章</w:t>
            </w:r>
            <w:r>
              <w:rPr>
                <w:rFonts w:ascii="Times New Roman" w:hAnsi="Times New Roman" w:eastAsia="仿宋_GB2312" w:cs="Times New Roman"/>
                <w:color w:val="231F20"/>
                <w:spacing w:val="-42"/>
                <w:sz w:val="28"/>
                <w:szCs w:val="28"/>
              </w:rPr>
              <w:t>）：</w:t>
            </w:r>
          </w:p>
          <w:p>
            <w:pPr>
              <w:pStyle w:val="5"/>
              <w:tabs>
                <w:tab w:val="left" w:pos="5237"/>
              </w:tabs>
              <w:spacing w:line="480" w:lineRule="exact"/>
              <w:jc w:val="both"/>
              <w:rPr>
                <w:rFonts w:ascii="Times New Roman" w:hAnsi="Times New Roman" w:eastAsia="仿宋_GB2312" w:cs="Times New Roman"/>
                <w:color w:val="231F20"/>
                <w:spacing w:val="-42"/>
                <w:sz w:val="28"/>
                <w:szCs w:val="28"/>
                <w:lang w:val="en-US"/>
              </w:rPr>
            </w:pPr>
            <w:r>
              <w:rPr>
                <w:rFonts w:hint="eastAsia" w:ascii="Times New Roman" w:hAnsi="Times New Roman" w:eastAsia="仿宋_GB2312" w:cs="Times New Roman"/>
                <w:color w:val="231F20"/>
                <w:spacing w:val="-42"/>
                <w:sz w:val="28"/>
                <w:szCs w:val="28"/>
                <w:lang w:val="en-US"/>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2" w:type="dxa"/>
            <w:tcBorders>
              <w:tl2br w:val="nil"/>
              <w:tr2bl w:val="nil"/>
            </w:tcBorders>
          </w:tcPr>
          <w:p>
            <w:pPr>
              <w:pStyle w:val="5"/>
              <w:tabs>
                <w:tab w:val="left" w:pos="5237"/>
              </w:tabs>
              <w:spacing w:line="480" w:lineRule="exact"/>
              <w:jc w:val="both"/>
              <w:rPr>
                <w:rFonts w:ascii="Times New Roman" w:hAnsi="Times New Roman" w:eastAsia="仿宋_GB2312" w:cs="Times New Roman"/>
                <w:color w:val="231F20"/>
                <w:sz w:val="28"/>
                <w:szCs w:val="28"/>
              </w:rPr>
            </w:pPr>
          </w:p>
          <w:p>
            <w:pPr>
              <w:pStyle w:val="5"/>
              <w:tabs>
                <w:tab w:val="left" w:pos="5237"/>
              </w:tabs>
              <w:spacing w:line="480" w:lineRule="exact"/>
              <w:jc w:val="both"/>
              <w:rPr>
                <w:rFonts w:ascii="Times New Roman" w:hAnsi="Times New Roman" w:eastAsia="仿宋_GB2312" w:cs="Times New Roman"/>
                <w:color w:val="231F20"/>
                <w:sz w:val="28"/>
                <w:szCs w:val="28"/>
              </w:rPr>
            </w:pPr>
          </w:p>
          <w:p>
            <w:pPr>
              <w:pStyle w:val="5"/>
              <w:tabs>
                <w:tab w:val="left" w:pos="5237"/>
              </w:tabs>
              <w:spacing w:line="480" w:lineRule="exact"/>
              <w:jc w:val="both"/>
              <w:rPr>
                <w:rFonts w:ascii="Times New Roman" w:hAnsi="Times New Roman" w:eastAsia="仿宋_GB2312" w:cs="Times New Roman"/>
                <w:color w:val="231F20"/>
                <w:sz w:val="28"/>
                <w:szCs w:val="28"/>
                <w:lang w:val="en-US"/>
              </w:rPr>
            </w:pPr>
            <w:r>
              <w:rPr>
                <w:rFonts w:ascii="Times New Roman" w:hAnsi="Times New Roman" w:eastAsia="仿宋_GB2312" w:cs="Times New Roman"/>
                <w:color w:val="231F20"/>
                <w:sz w:val="28"/>
                <w:szCs w:val="28"/>
              </w:rPr>
              <w:t>签订时间：</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rPr>
              <w:t>日</w:t>
            </w:r>
            <w:r>
              <w:rPr>
                <w:rFonts w:hint="eastAsia" w:ascii="Times New Roman" w:hAnsi="Times New Roman" w:eastAsia="仿宋_GB2312" w:cs="Times New Roman"/>
                <w:color w:val="231F20"/>
                <w:sz w:val="28"/>
                <w:szCs w:val="28"/>
                <w:lang w:val="en-US"/>
              </w:rPr>
              <w:t xml:space="preserve">                      </w:t>
            </w:r>
          </w:p>
          <w:p>
            <w:pPr>
              <w:pStyle w:val="5"/>
              <w:tabs>
                <w:tab w:val="left" w:pos="5237"/>
              </w:tabs>
              <w:spacing w:line="480" w:lineRule="exact"/>
              <w:jc w:val="both"/>
              <w:rPr>
                <w:rFonts w:ascii="Times New Roman" w:hAnsi="Times New Roman" w:eastAsia="仿宋_GB2312" w:cs="Times New Roman"/>
                <w:color w:val="231F20"/>
                <w:sz w:val="28"/>
                <w:szCs w:val="28"/>
              </w:rPr>
            </w:pPr>
          </w:p>
          <w:p>
            <w:pPr>
              <w:pStyle w:val="5"/>
              <w:tabs>
                <w:tab w:val="left" w:pos="5237"/>
              </w:tabs>
              <w:spacing w:line="480" w:lineRule="exact"/>
              <w:jc w:val="both"/>
              <w:rPr>
                <w:rFonts w:ascii="Times New Roman" w:hAnsi="Times New Roman" w:eastAsia="仿宋_GB2312" w:cs="Times New Roman"/>
                <w:color w:val="231F20"/>
                <w:sz w:val="28"/>
                <w:szCs w:val="28"/>
                <w:lang w:val="en-US"/>
              </w:rPr>
            </w:pPr>
            <w:r>
              <w:rPr>
                <w:rFonts w:ascii="Times New Roman" w:hAnsi="Times New Roman" w:eastAsia="仿宋_GB2312" w:cs="Times New Roman"/>
                <w:color w:val="231F20"/>
                <w:sz w:val="28"/>
                <w:szCs w:val="28"/>
              </w:rPr>
              <w:t>签订地点：</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u w:val="single" w:color="231F20"/>
              </w:rPr>
              <w:tab/>
            </w:r>
          </w:p>
        </w:tc>
        <w:tc>
          <w:tcPr>
            <w:tcW w:w="4532" w:type="dxa"/>
            <w:tcBorders>
              <w:tl2br w:val="nil"/>
              <w:tr2bl w:val="nil"/>
            </w:tcBorders>
          </w:tcPr>
          <w:p>
            <w:pPr>
              <w:pStyle w:val="5"/>
              <w:tabs>
                <w:tab w:val="left" w:pos="5237"/>
              </w:tabs>
              <w:spacing w:line="480" w:lineRule="exact"/>
              <w:jc w:val="both"/>
              <w:rPr>
                <w:rFonts w:ascii="Times New Roman" w:hAnsi="Times New Roman" w:eastAsia="仿宋_GB2312" w:cs="Times New Roman"/>
                <w:color w:val="231F20"/>
                <w:sz w:val="28"/>
                <w:szCs w:val="28"/>
                <w:lang w:val="en-US"/>
              </w:rPr>
            </w:pPr>
          </w:p>
          <w:p>
            <w:pPr>
              <w:pStyle w:val="5"/>
              <w:tabs>
                <w:tab w:val="left" w:pos="5237"/>
              </w:tabs>
              <w:spacing w:line="480" w:lineRule="exact"/>
              <w:jc w:val="both"/>
              <w:rPr>
                <w:rFonts w:ascii="Times New Roman" w:hAnsi="Times New Roman" w:eastAsia="仿宋_GB2312" w:cs="Times New Roman"/>
                <w:color w:val="231F20"/>
                <w:sz w:val="28"/>
                <w:szCs w:val="28"/>
                <w:lang w:val="en-US"/>
              </w:rPr>
            </w:pPr>
          </w:p>
          <w:p>
            <w:pPr>
              <w:pStyle w:val="5"/>
              <w:tabs>
                <w:tab w:val="left" w:pos="5237"/>
              </w:tabs>
              <w:spacing w:line="480" w:lineRule="exact"/>
              <w:jc w:val="both"/>
              <w:rPr>
                <w:rFonts w:ascii="Times New Roman" w:hAnsi="Times New Roman" w:eastAsia="仿宋_GB2312" w:cs="Times New Roman"/>
                <w:color w:val="231F20"/>
                <w:spacing w:val="-18"/>
                <w:sz w:val="28"/>
                <w:szCs w:val="28"/>
              </w:rPr>
            </w:pPr>
            <w:r>
              <w:rPr>
                <w:rFonts w:ascii="Times New Roman" w:hAnsi="Times New Roman" w:eastAsia="仿宋_GB2312" w:cs="Times New Roman"/>
                <w:color w:val="231F20"/>
                <w:sz w:val="28"/>
                <w:szCs w:val="28"/>
              </w:rPr>
              <w:t>签订时间：</w:t>
            </w:r>
            <w:r>
              <w:rPr>
                <w:rFonts w:ascii="Times New Roman" w:hAnsi="Times New Roman" w:eastAsia="仿宋_GB2312" w:cs="Times New Roman"/>
                <w:color w:val="231F20"/>
                <w:sz w:val="28"/>
                <w:szCs w:val="28"/>
                <w:u w:val="single"/>
              </w:rPr>
              <w:t xml:space="preserve"> </w:t>
            </w:r>
            <w:r>
              <w:rPr>
                <w:rFonts w:hint="eastAsia" w:ascii="Times New Roman" w:hAnsi="Times New Roman" w:eastAsia="仿宋_GB2312" w:cs="Times New Roman"/>
                <w:color w:val="231F20"/>
                <w:sz w:val="28"/>
                <w:szCs w:val="28"/>
                <w:u w:val="single"/>
                <w:lang w:val="en-US"/>
              </w:rPr>
              <w:t xml:space="preserve">      </w:t>
            </w:r>
            <w:r>
              <w:rPr>
                <w:rFonts w:ascii="Times New Roman" w:hAnsi="Times New Roman" w:eastAsia="仿宋_GB2312" w:cs="Times New Roman"/>
                <w:color w:val="231F20"/>
                <w:sz w:val="28"/>
                <w:szCs w:val="28"/>
                <w:u w:val="single"/>
              </w:rPr>
              <w:t xml:space="preserve">   </w:t>
            </w:r>
            <w:r>
              <w:rPr>
                <w:rFonts w:ascii="Times New Roman" w:hAnsi="Times New Roman" w:eastAsia="仿宋_GB2312" w:cs="Times New Roman"/>
                <w:color w:val="231F20"/>
                <w:sz w:val="28"/>
                <w:szCs w:val="28"/>
              </w:rPr>
              <w:t>年</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rPr>
              <w:t>月</w:t>
            </w:r>
            <w:r>
              <w:rPr>
                <w:rFonts w:ascii="Times New Roman" w:hAnsi="Times New Roman" w:eastAsia="仿宋_GB2312" w:cs="Times New Roman"/>
                <w:color w:val="231F20"/>
                <w:sz w:val="28"/>
                <w:szCs w:val="28"/>
                <w:u w:val="single" w:color="231F20"/>
              </w:rPr>
              <w:t xml:space="preserve"> </w:t>
            </w:r>
            <w:r>
              <w:rPr>
                <w:rFonts w:hint="eastAsia" w:ascii="Times New Roman" w:hAnsi="Times New Roman" w:eastAsia="仿宋_GB2312" w:cs="Times New Roman"/>
                <w:color w:val="231F20"/>
                <w:sz w:val="28"/>
                <w:szCs w:val="28"/>
                <w:u w:val="single" w:color="231F20"/>
                <w:lang w:val="en-US"/>
              </w:rPr>
              <w:t xml:space="preserve">        </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pacing w:val="-18"/>
                <w:sz w:val="28"/>
                <w:szCs w:val="28"/>
              </w:rPr>
              <w:t>日</w:t>
            </w:r>
          </w:p>
          <w:p>
            <w:pPr>
              <w:pStyle w:val="5"/>
              <w:tabs>
                <w:tab w:val="left" w:pos="5237"/>
              </w:tabs>
              <w:spacing w:line="480" w:lineRule="exact"/>
              <w:jc w:val="both"/>
              <w:rPr>
                <w:rFonts w:ascii="Times New Roman" w:hAnsi="Times New Roman" w:eastAsia="仿宋_GB2312" w:cs="Times New Roman"/>
                <w:color w:val="231F20"/>
                <w:sz w:val="28"/>
                <w:szCs w:val="28"/>
              </w:rPr>
            </w:pPr>
          </w:p>
          <w:p>
            <w:pPr>
              <w:pStyle w:val="5"/>
              <w:tabs>
                <w:tab w:val="left" w:pos="5237"/>
              </w:tabs>
              <w:spacing w:line="480" w:lineRule="exact"/>
              <w:jc w:val="both"/>
              <w:rPr>
                <w:rFonts w:ascii="Times New Roman" w:hAnsi="Times New Roman" w:eastAsia="仿宋_GB2312" w:cs="Times New Roman"/>
                <w:color w:val="231F20"/>
                <w:spacing w:val="-18"/>
                <w:sz w:val="28"/>
                <w:szCs w:val="28"/>
              </w:rPr>
            </w:pPr>
            <w:r>
              <w:rPr>
                <w:rFonts w:ascii="Times New Roman" w:hAnsi="Times New Roman" w:eastAsia="仿宋_GB2312" w:cs="Times New Roman"/>
                <w:color w:val="231F20"/>
                <w:sz w:val="28"/>
                <w:szCs w:val="28"/>
              </w:rPr>
              <w:t>签订地点：</w:t>
            </w:r>
            <w:r>
              <w:rPr>
                <w:rFonts w:ascii="Times New Roman" w:hAnsi="Times New Roman" w:eastAsia="仿宋_GB2312" w:cs="Times New Roman"/>
                <w:color w:val="231F20"/>
                <w:sz w:val="28"/>
                <w:szCs w:val="28"/>
                <w:u w:val="single" w:color="231F20"/>
              </w:rPr>
              <w:t xml:space="preserve"> </w:t>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u w:val="single" w:color="231F20"/>
              </w:rPr>
              <w:tab/>
            </w:r>
            <w:r>
              <w:rPr>
                <w:rFonts w:ascii="Times New Roman" w:hAnsi="Times New Roman" w:eastAsia="仿宋_GB2312" w:cs="Times New Roman"/>
                <w:color w:val="231F20"/>
                <w:sz w:val="28"/>
                <w:szCs w:val="28"/>
                <w:u w:val="single" w:color="231F20"/>
              </w:rPr>
              <w:tab/>
            </w:r>
          </w:p>
        </w:tc>
      </w:tr>
    </w:tbl>
    <w:p>
      <w:pPr>
        <w:pStyle w:val="5"/>
        <w:tabs>
          <w:tab w:val="left" w:pos="2837"/>
          <w:tab w:val="left" w:pos="3557"/>
          <w:tab w:val="left" w:pos="4277"/>
          <w:tab w:val="left" w:pos="4517"/>
          <w:tab w:val="left" w:pos="5115"/>
          <w:tab w:val="left" w:pos="7397"/>
          <w:tab w:val="left" w:pos="8117"/>
          <w:tab w:val="left" w:pos="8837"/>
          <w:tab w:val="left" w:pos="9077"/>
        </w:tabs>
        <w:spacing w:line="480" w:lineRule="exact"/>
        <w:jc w:val="both"/>
        <w:rPr>
          <w:rFonts w:ascii="Times New Roman" w:hAnsi="Times New Roman" w:eastAsia="仿宋_GB2312" w:cs="Times New Roman"/>
          <w:color w:val="231F20"/>
          <w:sz w:val="28"/>
          <w:szCs w:val="28"/>
        </w:rPr>
      </w:pPr>
    </w:p>
    <w:p>
      <w:pPr>
        <w:pStyle w:val="5"/>
        <w:tabs>
          <w:tab w:val="left" w:pos="2837"/>
          <w:tab w:val="left" w:pos="3557"/>
          <w:tab w:val="left" w:pos="4277"/>
          <w:tab w:val="left" w:pos="4517"/>
          <w:tab w:val="left" w:pos="5115"/>
          <w:tab w:val="left" w:pos="7397"/>
          <w:tab w:val="left" w:pos="8117"/>
          <w:tab w:val="left" w:pos="8837"/>
          <w:tab w:val="left" w:pos="9077"/>
        </w:tabs>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color w:val="231F20"/>
          <w:sz w:val="28"/>
          <w:szCs w:val="28"/>
        </w:rPr>
        <w:tab/>
      </w:r>
    </w:p>
    <w:p>
      <w:pPr>
        <w:pStyle w:val="5"/>
        <w:spacing w:line="480" w:lineRule="exact"/>
        <w:jc w:val="both"/>
        <w:rPr>
          <w:rFonts w:ascii="Times New Roman" w:hAnsi="Times New Roman" w:eastAsia="仿宋_GB2312" w:cs="Times New Roman"/>
          <w:sz w:val="28"/>
          <w:szCs w:val="28"/>
        </w:rPr>
      </w:pPr>
    </w:p>
    <w:p>
      <w:pPr>
        <w:pStyle w:val="5"/>
        <w:spacing w:line="480" w:lineRule="exact"/>
        <w:jc w:val="both"/>
        <w:rPr>
          <w:rFonts w:ascii="Times New Roman" w:hAnsi="Times New Roman" w:eastAsia="仿宋_GB2312" w:cs="Times New Roman"/>
          <w:sz w:val="28"/>
          <w:szCs w:val="28"/>
        </w:rPr>
      </w:pPr>
    </w:p>
    <w:p>
      <w:pPr>
        <w:widowControl/>
        <w:shd w:val="clear" w:color="auto" w:fill="FFFFFF"/>
        <w:spacing w:line="480" w:lineRule="exact"/>
        <w:jc w:val="both"/>
        <w:rPr>
          <w:rFonts w:ascii="Times New Roman" w:hAnsi="Times New Roman" w:eastAsia="仿宋_GB2312" w:cs="Times New Roman"/>
          <w:sz w:val="28"/>
          <w:szCs w:val="28"/>
        </w:rPr>
      </w:pPr>
    </w:p>
    <w:p>
      <w:pPr>
        <w:widowControl/>
        <w:shd w:val="clear" w:color="auto" w:fill="FFFFFF"/>
        <w:spacing w:line="480" w:lineRule="exact"/>
        <w:jc w:val="both"/>
        <w:rPr>
          <w:rFonts w:ascii="Times New Roman" w:hAnsi="Times New Roman" w:eastAsia="仿宋_GB2312" w:cs="Times New Roman"/>
          <w:sz w:val="28"/>
          <w:szCs w:val="28"/>
        </w:rPr>
      </w:pPr>
    </w:p>
    <w:p>
      <w:pPr>
        <w:widowControl/>
        <w:shd w:val="clear" w:color="auto" w:fill="FFFFFF"/>
        <w:spacing w:line="480" w:lineRule="exact"/>
        <w:jc w:val="both"/>
        <w:rPr>
          <w:rFonts w:ascii="Times New Roman" w:hAnsi="Times New Roman" w:eastAsia="仿宋_GB2312" w:cs="Times New Roman"/>
          <w:sz w:val="28"/>
          <w:szCs w:val="28"/>
        </w:rPr>
      </w:pPr>
    </w:p>
    <w:p>
      <w:pPr>
        <w:widowControl/>
        <w:shd w:val="clear" w:color="auto" w:fill="FFFFFF"/>
        <w:spacing w:line="480" w:lineRule="exact"/>
        <w:jc w:val="both"/>
        <w:rPr>
          <w:rFonts w:ascii="Times New Roman" w:hAnsi="Times New Roman" w:eastAsia="仿宋_GB2312" w:cs="Times New Roman"/>
          <w:sz w:val="28"/>
          <w:szCs w:val="28"/>
        </w:rPr>
      </w:pPr>
    </w:p>
    <w:p>
      <w:pPr>
        <w:widowControl/>
        <w:shd w:val="clear" w:color="auto" w:fill="FFFFFF"/>
        <w:spacing w:line="480" w:lineRule="exact"/>
        <w:jc w:val="both"/>
        <w:rPr>
          <w:rFonts w:ascii="Times New Roman" w:hAnsi="Times New Roman" w:eastAsia="仿宋_GB2312" w:cs="Times New Roman"/>
          <w:sz w:val="28"/>
          <w:szCs w:val="28"/>
        </w:rPr>
        <w:sectPr>
          <w:pgSz w:w="11910" w:h="16840"/>
          <w:pgMar w:top="1380" w:right="1474" w:bottom="1320" w:left="1588" w:header="0" w:footer="1077" w:gutter="0"/>
          <w:pgNumType w:fmt="numberInDash"/>
          <w:cols w:space="720" w:num="1"/>
          <w:docGrid w:linePitch="299" w:charSpace="0"/>
        </w:sectPr>
      </w:pPr>
    </w:p>
    <w:p>
      <w:pPr>
        <w:widowControl/>
        <w:shd w:val="clear" w:color="auto" w:fill="FFFFFF"/>
        <w:spacing w:line="480" w:lineRule="exact"/>
        <w:jc w:val="both"/>
        <w:rPr>
          <w:rFonts w:ascii="Times New Roman" w:hAnsi="Times New Roman" w:eastAsia="黑体" w:cs="Times New Roman"/>
          <w:sz w:val="28"/>
          <w:szCs w:val="28"/>
        </w:rPr>
      </w:pPr>
      <w:r>
        <w:rPr>
          <w:rFonts w:ascii="Times New Roman" w:hAnsi="Times New Roman" w:eastAsia="黑体" w:cs="Times New Roman"/>
          <w:sz w:val="28"/>
          <w:szCs w:val="28"/>
        </w:rPr>
        <w:t>附件一  房屋平面图</w:t>
      </w:r>
    </w:p>
    <w:p>
      <w:pPr>
        <w:spacing w:line="48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1.房屋所在楼栋的平面位置示意图。</w:t>
      </w:r>
    </w:p>
    <w:p>
      <w:pPr>
        <w:spacing w:line="480" w:lineRule="exact"/>
        <w:ind w:firstLine="28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2.房屋测绘图。</w:t>
      </w:r>
    </w:p>
    <w:p>
      <w:pPr>
        <w:spacing w:line="480" w:lineRule="exact"/>
        <w:jc w:val="both"/>
        <w:rPr>
          <w:rFonts w:ascii="Times New Roman" w:hAnsi="Times New Roman" w:eastAsia="仿宋_GB2312" w:cs="Times New Roman"/>
          <w:sz w:val="28"/>
          <w:szCs w:val="28"/>
        </w:rPr>
      </w:pPr>
    </w:p>
    <w:p>
      <w:pPr>
        <w:spacing w:line="480" w:lineRule="exact"/>
        <w:jc w:val="both"/>
        <w:rPr>
          <w:rFonts w:ascii="Times New Roman" w:hAnsi="Times New Roman" w:eastAsia="仿宋_GB2312" w:cs="Times New Roman"/>
          <w:sz w:val="28"/>
          <w:szCs w:val="28"/>
        </w:rPr>
        <w:sectPr>
          <w:pgSz w:w="11910" w:h="16840"/>
          <w:pgMar w:top="1380" w:right="1474" w:bottom="1320" w:left="1588" w:header="0" w:footer="1077" w:gutter="0"/>
          <w:pgNumType w:fmt="numberInDash"/>
          <w:cols w:space="720" w:num="1"/>
          <w:docGrid w:linePitch="299" w:charSpace="0"/>
        </w:sectPr>
      </w:pPr>
    </w:p>
    <w:p>
      <w:pPr>
        <w:spacing w:line="480" w:lineRule="exact"/>
        <w:jc w:val="both"/>
        <w:rPr>
          <w:rFonts w:ascii="Times New Roman" w:hAnsi="Times New Roman" w:eastAsia="黑体" w:cs="Times New Roman"/>
          <w:sz w:val="28"/>
          <w:szCs w:val="28"/>
        </w:rPr>
      </w:pPr>
      <w:r>
        <w:rPr>
          <w:rFonts w:ascii="Times New Roman" w:hAnsi="Times New Roman" w:eastAsia="黑体" w:cs="Times New Roman"/>
          <w:sz w:val="28"/>
          <w:szCs w:val="28"/>
        </w:rPr>
        <w:t>附件二  关于保修范围、保修期限和保修责任的约定</w:t>
      </w:r>
    </w:p>
    <w:p>
      <w:pPr>
        <w:spacing w:line="480" w:lineRule="exact"/>
        <w:ind w:firstLine="6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该房屋为住宅的，出卖人应当提供《住宅质量保证书》；该房屋为非住宅的，双方可参照《住宅质量保证书》中的内容对保修范围、保修期限和保修责任等进行约定。</w:t>
      </w:r>
    </w:p>
    <w:p>
      <w:pPr>
        <w:spacing w:line="480" w:lineRule="exact"/>
        <w:ind w:firstLine="6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该房屋的保修期自房屋交付之日起计算，关于保修期限的约定不应低于《建设工程质量管理条例》第四十条的最低保修期。</w:t>
      </w:r>
    </w:p>
    <w:p>
      <w:pPr>
        <w:spacing w:line="480" w:lineRule="exact"/>
        <w:ind w:firstLine="6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（一）保修项目、期限及责任的约定</w:t>
      </w:r>
    </w:p>
    <w:p>
      <w:pPr>
        <w:spacing w:line="480" w:lineRule="exact"/>
        <w:ind w:firstLine="6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1.地基基础和主体结构：</w:t>
      </w:r>
    </w:p>
    <w:p>
      <w:pPr>
        <w:spacing w:line="480" w:lineRule="exact"/>
        <w:ind w:firstLine="6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保修期限为：</w:t>
      </w:r>
      <w:r>
        <w:rPr>
          <w:rFonts w:ascii="Times New Roman" w:hAnsi="Times New Roman" w:eastAsia="仿宋_GB2312" w:cs="Times New Roman"/>
          <w:sz w:val="28"/>
          <w:szCs w:val="28"/>
          <w:u w:val="single"/>
        </w:rPr>
        <w:t xml:space="preserve"> 50年 </w:t>
      </w:r>
      <w:r>
        <w:rPr>
          <w:rFonts w:ascii="Times New Roman" w:hAnsi="Times New Roman" w:eastAsia="仿宋_GB2312" w:cs="Times New Roman"/>
          <w:sz w:val="28"/>
          <w:szCs w:val="28"/>
        </w:rPr>
        <w:t>(不得低于设计文件规定的该工程的合理使用年限)；</w:t>
      </w:r>
    </w:p>
    <w:p>
      <w:pPr>
        <w:spacing w:line="480" w:lineRule="exact"/>
        <w:ind w:firstLine="6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2.屋面防水工程、有防水要求的卫生间、房间和外墙面的防渗漏：</w:t>
      </w:r>
    </w:p>
    <w:p>
      <w:pPr>
        <w:spacing w:line="480" w:lineRule="exact"/>
        <w:ind w:firstLine="6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保修期限为：</w:t>
      </w:r>
      <w:r>
        <w:rPr>
          <w:rFonts w:ascii="Times New Roman" w:hAnsi="Times New Roman" w:eastAsia="仿宋_GB2312" w:cs="Times New Roman"/>
          <w:sz w:val="28"/>
          <w:szCs w:val="28"/>
          <w:u w:val="single"/>
        </w:rPr>
        <w:t xml:space="preserve"> 从该幢房屋主体验收后5 年</w:t>
      </w:r>
      <w:r>
        <w:rPr>
          <w:rFonts w:ascii="Times New Roman" w:hAnsi="Times New Roman" w:eastAsia="仿宋_GB2312" w:cs="Times New Roman"/>
          <w:sz w:val="28"/>
          <w:szCs w:val="28"/>
        </w:rPr>
        <w:t>（</w:t>
      </w:r>
      <w:r>
        <w:rPr>
          <w:rFonts w:ascii="Times New Roman" w:hAnsi="Times New Roman" w:eastAsia="仿宋_GB2312" w:cs="Times New Roman"/>
          <w:color w:val="231F20"/>
          <w:sz w:val="28"/>
          <w:szCs w:val="28"/>
        </w:rPr>
        <w:t>不得低于设计文件规定的该工程的合理使用年</w:t>
      </w:r>
      <w:r>
        <w:rPr>
          <w:rFonts w:ascii="Times New Roman" w:hAnsi="Times New Roman" w:eastAsia="仿宋_GB2312" w:cs="Times New Roman"/>
          <w:color w:val="231F20"/>
          <w:spacing w:val="-37"/>
          <w:sz w:val="28"/>
          <w:szCs w:val="28"/>
        </w:rPr>
        <w:t>限</w:t>
      </w:r>
      <w:r>
        <w:rPr>
          <w:rFonts w:ascii="Times New Roman" w:hAnsi="Times New Roman" w:eastAsia="仿宋_GB2312" w:cs="Times New Roman"/>
          <w:sz w:val="28"/>
          <w:szCs w:val="28"/>
        </w:rPr>
        <w:t>）；</w:t>
      </w:r>
    </w:p>
    <w:p>
      <w:pPr>
        <w:spacing w:line="480" w:lineRule="exact"/>
        <w:ind w:firstLine="6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3.电气管线、给管水管道、设备安装：</w:t>
      </w:r>
    </w:p>
    <w:p>
      <w:pPr>
        <w:spacing w:line="480" w:lineRule="exact"/>
        <w:ind w:firstLine="6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保修期限为：</w:t>
      </w:r>
      <w:r>
        <w:rPr>
          <w:rFonts w:ascii="Times New Roman" w:hAnsi="Times New Roman" w:eastAsia="仿宋_GB2312" w:cs="Times New Roman"/>
          <w:sz w:val="28"/>
          <w:szCs w:val="28"/>
          <w:u w:val="single"/>
        </w:rPr>
        <w:t xml:space="preserve">  2年 </w:t>
      </w:r>
      <w:r>
        <w:rPr>
          <w:rFonts w:ascii="Times New Roman" w:hAnsi="Times New Roman" w:eastAsia="仿宋_GB2312" w:cs="Times New Roman"/>
          <w:sz w:val="28"/>
          <w:szCs w:val="28"/>
        </w:rPr>
        <w:t>（不得低于2年）；</w:t>
      </w:r>
    </w:p>
    <w:p>
      <w:pPr>
        <w:spacing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ascii="Times New Roman" w:hAnsi="Times New Roman" w:eastAsia="仿宋_GB2312" w:cs="Times New Roman"/>
          <w:sz w:val="28"/>
          <w:szCs w:val="28"/>
          <w:u w:val="single"/>
        </w:rPr>
        <w:t xml:space="preserve">  ×   </w:t>
      </w:r>
      <w:r>
        <w:rPr>
          <w:rFonts w:ascii="Times New Roman" w:hAnsi="Times New Roman" w:eastAsia="仿宋_GB2312" w:cs="Times New Roman"/>
          <w:sz w:val="28"/>
          <w:szCs w:val="28"/>
        </w:rPr>
        <w:t>。</w:t>
      </w:r>
    </w:p>
    <w:p>
      <w:pPr>
        <w:spacing w:line="480" w:lineRule="exact"/>
        <w:ind w:firstLine="56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（二）其他约定。</w:t>
      </w:r>
    </w:p>
    <w:p>
      <w:pPr>
        <w:spacing w:line="480" w:lineRule="exact"/>
        <w:ind w:firstLine="560"/>
        <w:jc w:val="both"/>
        <w:rPr>
          <w:rFonts w:ascii="Times New Roman" w:hAnsi="Times New Roman" w:cs="Times New Roman" w:eastAsiaTheme="minorEastAsia"/>
        </w:rPr>
      </w:pPr>
      <w:r>
        <w:rPr>
          <w:rFonts w:ascii="Times New Roman" w:hAnsi="Times New Roman" w:eastAsia="仿宋_GB2312" w:cs="Times New Roman"/>
          <w:sz w:val="28"/>
          <w:szCs w:val="28"/>
          <w:u w:val="single"/>
        </w:rPr>
        <w:t>　　　×　　</w:t>
      </w:r>
      <w:r>
        <w:rPr>
          <w:rFonts w:ascii="Times New Roman" w:hAnsi="Times New Roman" w:eastAsia="仿宋_GB2312" w:cs="Times New Roman"/>
          <w:sz w:val="28"/>
          <w:szCs w:val="28"/>
        </w:rPr>
        <w:t>。</w:t>
      </w:r>
    </w:p>
    <w:p>
      <w:pPr>
        <w:pStyle w:val="3"/>
        <w:tabs>
          <w:tab w:val="left" w:pos="1737"/>
        </w:tabs>
        <w:spacing w:line="480" w:lineRule="exact"/>
        <w:ind w:left="0"/>
        <w:jc w:val="both"/>
        <w:rPr>
          <w:rFonts w:ascii="Times New Roman" w:hAnsi="Times New Roman" w:cs="Times New Roman" w:eastAsiaTheme="minorEastAsia"/>
        </w:rPr>
      </w:pPr>
    </w:p>
    <w:sectPr>
      <w:pgSz w:w="11910" w:h="16840"/>
      <w:pgMar w:top="1380" w:right="1474" w:bottom="1320" w:left="1588" w:header="0" w:footer="1077" w:gutter="0"/>
      <w:pgNumType w:fmt="numberInDash"/>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- 21 -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- 21 -</w:t>
                    </w:r>
                    <w:r>
                      <w:rPr>
                        <w:sz w:val="24"/>
                        <w:szCs w:val="24"/>
                      </w:rPr>
                      <w:fldChar w:fldCharType="end"/>
                    </w:r>
                  </w:p>
                </w:txbxContent>
              </v:textbox>
            </v:shape>
          </w:pict>
        </mc:Fallback>
      </mc:AlternateContent>
    </w:r>
  </w:p>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- 0 -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- 0 -</w:t>
                    </w:r>
                    <w:r>
                      <w:rPr>
                        <w:rFonts w:hint="eastAsia" w:asciiTheme="minorEastAsia" w:hAnsiTheme="minorEastAsia" w:eastAsiaTheme="minorEastAsia" w:cstheme="minorEastAsia"/>
                        <w:sz w:val="24"/>
                        <w:szCs w:val="24"/>
                      </w:rP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27378"/>
    <w:multiLevelType w:val="singleLevel"/>
    <w:tmpl w:val="B9827378"/>
    <w:lvl w:ilvl="0" w:tentative="0">
      <w:start w:val="3"/>
      <w:numFmt w:val="decimal"/>
      <w:suff w:val="space"/>
      <w:lvlText w:val="%1."/>
      <w:lvlJc w:val="left"/>
    </w:lvl>
  </w:abstractNum>
  <w:abstractNum w:abstractNumId="1">
    <w:nsid w:val="E7CCE460"/>
    <w:multiLevelType w:val="singleLevel"/>
    <w:tmpl w:val="E7CCE460"/>
    <w:lvl w:ilvl="0" w:tentative="0">
      <w:start w:val="6"/>
      <w:numFmt w:val="chineseCounting"/>
      <w:suff w:val="space"/>
      <w:lvlText w:val="第%1章"/>
      <w:lvlJc w:val="left"/>
      <w:rPr>
        <w:rFonts w:hint="eastAsia"/>
      </w:rPr>
    </w:lvl>
  </w:abstractNum>
  <w:abstractNum w:abstractNumId="2">
    <w:nsid w:val="15738257"/>
    <w:multiLevelType w:val="singleLevel"/>
    <w:tmpl w:val="15738257"/>
    <w:lvl w:ilvl="0" w:tentative="0">
      <w:start w:val="1"/>
      <w:numFmt w:val="decimal"/>
      <w:suff w:val="nothing"/>
      <w:lvlText w:val="（%1）"/>
      <w:lvlJc w:val="left"/>
    </w:lvl>
  </w:abstractNum>
  <w:abstractNum w:abstractNumId="3">
    <w:nsid w:val="21A33540"/>
    <w:multiLevelType w:val="multilevel"/>
    <w:tmpl w:val="21A33540"/>
    <w:lvl w:ilvl="0" w:tentative="0">
      <w:start w:val="2"/>
      <w:numFmt w:val="japaneseCounting"/>
      <w:lvlText w:val="（%1）"/>
      <w:lvlJc w:val="left"/>
      <w:pPr>
        <w:ind w:left="1445" w:hanging="885"/>
      </w:pPr>
      <w:rPr>
        <w:rFonts w:hint="default"/>
        <w:color w:val="231F2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99"/>
    <w:rsid w:val="00005ABF"/>
    <w:rsid w:val="00006667"/>
    <w:rsid w:val="000071CC"/>
    <w:rsid w:val="00084683"/>
    <w:rsid w:val="000B6C37"/>
    <w:rsid w:val="000E4E2B"/>
    <w:rsid w:val="000E7207"/>
    <w:rsid w:val="000F1927"/>
    <w:rsid w:val="00103DEA"/>
    <w:rsid w:val="00105921"/>
    <w:rsid w:val="00113393"/>
    <w:rsid w:val="0013241E"/>
    <w:rsid w:val="00143F46"/>
    <w:rsid w:val="00171D60"/>
    <w:rsid w:val="001722F3"/>
    <w:rsid w:val="0019146D"/>
    <w:rsid w:val="00196FD8"/>
    <w:rsid w:val="001B2BE0"/>
    <w:rsid w:val="001B6156"/>
    <w:rsid w:val="001D75C1"/>
    <w:rsid w:val="001E5F89"/>
    <w:rsid w:val="001E7972"/>
    <w:rsid w:val="00201F59"/>
    <w:rsid w:val="00221D92"/>
    <w:rsid w:val="00240613"/>
    <w:rsid w:val="00263398"/>
    <w:rsid w:val="0026343D"/>
    <w:rsid w:val="00264E4D"/>
    <w:rsid w:val="002758A9"/>
    <w:rsid w:val="002920BC"/>
    <w:rsid w:val="002F31F7"/>
    <w:rsid w:val="002F6B6F"/>
    <w:rsid w:val="003617B1"/>
    <w:rsid w:val="003B6FAF"/>
    <w:rsid w:val="003C4A77"/>
    <w:rsid w:val="003E5783"/>
    <w:rsid w:val="00405039"/>
    <w:rsid w:val="00426317"/>
    <w:rsid w:val="0047281E"/>
    <w:rsid w:val="0049216C"/>
    <w:rsid w:val="004C44F0"/>
    <w:rsid w:val="004C7CA1"/>
    <w:rsid w:val="004E1988"/>
    <w:rsid w:val="0051376C"/>
    <w:rsid w:val="0052313F"/>
    <w:rsid w:val="00595334"/>
    <w:rsid w:val="005F62BF"/>
    <w:rsid w:val="006143F8"/>
    <w:rsid w:val="00663086"/>
    <w:rsid w:val="006969B8"/>
    <w:rsid w:val="00696E45"/>
    <w:rsid w:val="006E374E"/>
    <w:rsid w:val="006E3927"/>
    <w:rsid w:val="007524A5"/>
    <w:rsid w:val="0076119B"/>
    <w:rsid w:val="00793799"/>
    <w:rsid w:val="007B008C"/>
    <w:rsid w:val="007E6515"/>
    <w:rsid w:val="007F3F5E"/>
    <w:rsid w:val="008347DF"/>
    <w:rsid w:val="00834994"/>
    <w:rsid w:val="0083506D"/>
    <w:rsid w:val="0086178A"/>
    <w:rsid w:val="008B147D"/>
    <w:rsid w:val="008B7F3B"/>
    <w:rsid w:val="008C780D"/>
    <w:rsid w:val="008F4DCA"/>
    <w:rsid w:val="009201D1"/>
    <w:rsid w:val="009233E0"/>
    <w:rsid w:val="00933E1A"/>
    <w:rsid w:val="0099135C"/>
    <w:rsid w:val="009B22D4"/>
    <w:rsid w:val="009C3F32"/>
    <w:rsid w:val="009D56FF"/>
    <w:rsid w:val="00A00FE2"/>
    <w:rsid w:val="00A113E3"/>
    <w:rsid w:val="00A228DE"/>
    <w:rsid w:val="00A35A4A"/>
    <w:rsid w:val="00A52336"/>
    <w:rsid w:val="00A53380"/>
    <w:rsid w:val="00A63F0C"/>
    <w:rsid w:val="00A71FDD"/>
    <w:rsid w:val="00AA1744"/>
    <w:rsid w:val="00B06078"/>
    <w:rsid w:val="00B87FDC"/>
    <w:rsid w:val="00BA5923"/>
    <w:rsid w:val="00BC7A65"/>
    <w:rsid w:val="00BD50F4"/>
    <w:rsid w:val="00C13FB0"/>
    <w:rsid w:val="00C3448C"/>
    <w:rsid w:val="00C722F7"/>
    <w:rsid w:val="00C878E1"/>
    <w:rsid w:val="00C9471D"/>
    <w:rsid w:val="00CB5172"/>
    <w:rsid w:val="00CC73E9"/>
    <w:rsid w:val="00CD0381"/>
    <w:rsid w:val="00CE4D6A"/>
    <w:rsid w:val="00CE5DD9"/>
    <w:rsid w:val="00CF25B2"/>
    <w:rsid w:val="00D1652B"/>
    <w:rsid w:val="00D27CA4"/>
    <w:rsid w:val="00D51B43"/>
    <w:rsid w:val="00D5415A"/>
    <w:rsid w:val="00D80589"/>
    <w:rsid w:val="00DD2155"/>
    <w:rsid w:val="00DF4F77"/>
    <w:rsid w:val="00E00073"/>
    <w:rsid w:val="00E55290"/>
    <w:rsid w:val="00E6658D"/>
    <w:rsid w:val="00E77F10"/>
    <w:rsid w:val="00E8309B"/>
    <w:rsid w:val="00ED55DF"/>
    <w:rsid w:val="00EE5CE0"/>
    <w:rsid w:val="00F15A0E"/>
    <w:rsid w:val="00F76951"/>
    <w:rsid w:val="00F9149C"/>
    <w:rsid w:val="01133F95"/>
    <w:rsid w:val="012A7107"/>
    <w:rsid w:val="01757923"/>
    <w:rsid w:val="01A76A88"/>
    <w:rsid w:val="01FD25AB"/>
    <w:rsid w:val="025661CB"/>
    <w:rsid w:val="0266297A"/>
    <w:rsid w:val="02A4294C"/>
    <w:rsid w:val="036B1455"/>
    <w:rsid w:val="036B2604"/>
    <w:rsid w:val="04180FD9"/>
    <w:rsid w:val="04262B03"/>
    <w:rsid w:val="04283D73"/>
    <w:rsid w:val="04626E57"/>
    <w:rsid w:val="04886809"/>
    <w:rsid w:val="04AF2320"/>
    <w:rsid w:val="04D4095C"/>
    <w:rsid w:val="05007A60"/>
    <w:rsid w:val="050C4A1C"/>
    <w:rsid w:val="058E69DB"/>
    <w:rsid w:val="06952DE3"/>
    <w:rsid w:val="077F1CE9"/>
    <w:rsid w:val="07DD0B5A"/>
    <w:rsid w:val="07F37F16"/>
    <w:rsid w:val="087E01D1"/>
    <w:rsid w:val="092652B5"/>
    <w:rsid w:val="0A341B4C"/>
    <w:rsid w:val="0A44744C"/>
    <w:rsid w:val="0A981525"/>
    <w:rsid w:val="0B195B75"/>
    <w:rsid w:val="0B3204DF"/>
    <w:rsid w:val="0B651C8B"/>
    <w:rsid w:val="0BAE4C00"/>
    <w:rsid w:val="0BC8687C"/>
    <w:rsid w:val="0BEC6265"/>
    <w:rsid w:val="0C366D89"/>
    <w:rsid w:val="0DD3789B"/>
    <w:rsid w:val="0E3075A9"/>
    <w:rsid w:val="0E616DD3"/>
    <w:rsid w:val="0E745F7B"/>
    <w:rsid w:val="0E98461C"/>
    <w:rsid w:val="100236A0"/>
    <w:rsid w:val="10527DE0"/>
    <w:rsid w:val="111570E0"/>
    <w:rsid w:val="118337FB"/>
    <w:rsid w:val="11A12AE4"/>
    <w:rsid w:val="12CB1318"/>
    <w:rsid w:val="131C601D"/>
    <w:rsid w:val="137C3F23"/>
    <w:rsid w:val="13F91F6E"/>
    <w:rsid w:val="144743FA"/>
    <w:rsid w:val="148D5B3B"/>
    <w:rsid w:val="14E056D2"/>
    <w:rsid w:val="15654FFE"/>
    <w:rsid w:val="15F91DD2"/>
    <w:rsid w:val="161E7255"/>
    <w:rsid w:val="167F1A8E"/>
    <w:rsid w:val="16B06C77"/>
    <w:rsid w:val="16CC2521"/>
    <w:rsid w:val="17267F86"/>
    <w:rsid w:val="172F3934"/>
    <w:rsid w:val="175736C7"/>
    <w:rsid w:val="17A82F7F"/>
    <w:rsid w:val="17BA3641"/>
    <w:rsid w:val="18424DF9"/>
    <w:rsid w:val="192754DE"/>
    <w:rsid w:val="194E09A5"/>
    <w:rsid w:val="19CA0BBF"/>
    <w:rsid w:val="1A715645"/>
    <w:rsid w:val="1AC94076"/>
    <w:rsid w:val="1B36273C"/>
    <w:rsid w:val="1B5313F2"/>
    <w:rsid w:val="1BA27D62"/>
    <w:rsid w:val="1BAF0DF5"/>
    <w:rsid w:val="1C6008A4"/>
    <w:rsid w:val="1D4B21AC"/>
    <w:rsid w:val="1D76330B"/>
    <w:rsid w:val="1DF619D4"/>
    <w:rsid w:val="1E343CF0"/>
    <w:rsid w:val="1EAF5F93"/>
    <w:rsid w:val="1EC70AE0"/>
    <w:rsid w:val="1ECC2612"/>
    <w:rsid w:val="1FD21C35"/>
    <w:rsid w:val="20313EDF"/>
    <w:rsid w:val="21A678DE"/>
    <w:rsid w:val="21CB2C4D"/>
    <w:rsid w:val="21D27189"/>
    <w:rsid w:val="21EE07F8"/>
    <w:rsid w:val="2230773D"/>
    <w:rsid w:val="22D66F9F"/>
    <w:rsid w:val="23150125"/>
    <w:rsid w:val="231C2942"/>
    <w:rsid w:val="232F3631"/>
    <w:rsid w:val="23B948B0"/>
    <w:rsid w:val="246A17E1"/>
    <w:rsid w:val="24CA370C"/>
    <w:rsid w:val="25341BFD"/>
    <w:rsid w:val="256F0232"/>
    <w:rsid w:val="26871724"/>
    <w:rsid w:val="26C37C0B"/>
    <w:rsid w:val="2796139A"/>
    <w:rsid w:val="27C5113A"/>
    <w:rsid w:val="27C86844"/>
    <w:rsid w:val="282B358A"/>
    <w:rsid w:val="287B63C1"/>
    <w:rsid w:val="28FD38F1"/>
    <w:rsid w:val="28FE43CE"/>
    <w:rsid w:val="29634D62"/>
    <w:rsid w:val="2A4E3AE1"/>
    <w:rsid w:val="2A4F2DD7"/>
    <w:rsid w:val="2A782E97"/>
    <w:rsid w:val="2A932646"/>
    <w:rsid w:val="2AC276D9"/>
    <w:rsid w:val="2BB15827"/>
    <w:rsid w:val="2C5B1F72"/>
    <w:rsid w:val="2CC0755E"/>
    <w:rsid w:val="2CF44A21"/>
    <w:rsid w:val="2D176808"/>
    <w:rsid w:val="2D3522AB"/>
    <w:rsid w:val="2D357B5E"/>
    <w:rsid w:val="2DB86FC9"/>
    <w:rsid w:val="2E1F71AE"/>
    <w:rsid w:val="2E8956E9"/>
    <w:rsid w:val="2EAB31B7"/>
    <w:rsid w:val="2EC62EF3"/>
    <w:rsid w:val="2F2B71CA"/>
    <w:rsid w:val="2F9939B2"/>
    <w:rsid w:val="2FFD4702"/>
    <w:rsid w:val="305D7CEC"/>
    <w:rsid w:val="30ED778C"/>
    <w:rsid w:val="32067E9E"/>
    <w:rsid w:val="32A14D44"/>
    <w:rsid w:val="32AE2BFD"/>
    <w:rsid w:val="331176BA"/>
    <w:rsid w:val="33150ABC"/>
    <w:rsid w:val="337202B8"/>
    <w:rsid w:val="340C1205"/>
    <w:rsid w:val="343134DF"/>
    <w:rsid w:val="34393B91"/>
    <w:rsid w:val="3473573B"/>
    <w:rsid w:val="347E43DF"/>
    <w:rsid w:val="348502E4"/>
    <w:rsid w:val="35090ACA"/>
    <w:rsid w:val="351940C4"/>
    <w:rsid w:val="35423F1F"/>
    <w:rsid w:val="35A32AB5"/>
    <w:rsid w:val="35AD710C"/>
    <w:rsid w:val="36621F11"/>
    <w:rsid w:val="36626056"/>
    <w:rsid w:val="368F5660"/>
    <w:rsid w:val="36E12DCD"/>
    <w:rsid w:val="370038DF"/>
    <w:rsid w:val="37130702"/>
    <w:rsid w:val="37385135"/>
    <w:rsid w:val="37817402"/>
    <w:rsid w:val="37947557"/>
    <w:rsid w:val="38000D25"/>
    <w:rsid w:val="380748CF"/>
    <w:rsid w:val="384C2A91"/>
    <w:rsid w:val="3907480A"/>
    <w:rsid w:val="39377556"/>
    <w:rsid w:val="3942168D"/>
    <w:rsid w:val="39C52C11"/>
    <w:rsid w:val="39D54EDB"/>
    <w:rsid w:val="39F727EF"/>
    <w:rsid w:val="3A2F6143"/>
    <w:rsid w:val="3A3507EE"/>
    <w:rsid w:val="3A8E7E00"/>
    <w:rsid w:val="3AC43D58"/>
    <w:rsid w:val="3B68497C"/>
    <w:rsid w:val="3C067FA9"/>
    <w:rsid w:val="3C5D00EB"/>
    <w:rsid w:val="3C7E578C"/>
    <w:rsid w:val="3C9F3AD5"/>
    <w:rsid w:val="3D253851"/>
    <w:rsid w:val="3D3556CE"/>
    <w:rsid w:val="3D9A0F7B"/>
    <w:rsid w:val="3DB3494F"/>
    <w:rsid w:val="3E6F793E"/>
    <w:rsid w:val="3EC746AD"/>
    <w:rsid w:val="3EE53C88"/>
    <w:rsid w:val="3F693BC5"/>
    <w:rsid w:val="400116BB"/>
    <w:rsid w:val="40F01821"/>
    <w:rsid w:val="410D6216"/>
    <w:rsid w:val="41390AA7"/>
    <w:rsid w:val="414E6910"/>
    <w:rsid w:val="41672525"/>
    <w:rsid w:val="41CF75E8"/>
    <w:rsid w:val="420310A5"/>
    <w:rsid w:val="42A328EC"/>
    <w:rsid w:val="433704F4"/>
    <w:rsid w:val="43BB127C"/>
    <w:rsid w:val="44233D4A"/>
    <w:rsid w:val="45382A9B"/>
    <w:rsid w:val="462907A8"/>
    <w:rsid w:val="46C438C5"/>
    <w:rsid w:val="47032541"/>
    <w:rsid w:val="47526187"/>
    <w:rsid w:val="47AD6321"/>
    <w:rsid w:val="47BE0066"/>
    <w:rsid w:val="485E6052"/>
    <w:rsid w:val="498A7F09"/>
    <w:rsid w:val="49A74543"/>
    <w:rsid w:val="49B74862"/>
    <w:rsid w:val="49C62E31"/>
    <w:rsid w:val="4A413A40"/>
    <w:rsid w:val="4A6450C6"/>
    <w:rsid w:val="4B1348A3"/>
    <w:rsid w:val="4B40152D"/>
    <w:rsid w:val="4B514B26"/>
    <w:rsid w:val="4B5F0608"/>
    <w:rsid w:val="4BB358E6"/>
    <w:rsid w:val="4C477BD3"/>
    <w:rsid w:val="4DB153FC"/>
    <w:rsid w:val="4E201AE2"/>
    <w:rsid w:val="4F5049E0"/>
    <w:rsid w:val="4F8B7415"/>
    <w:rsid w:val="508037CC"/>
    <w:rsid w:val="50B10822"/>
    <w:rsid w:val="5121567F"/>
    <w:rsid w:val="51370CFA"/>
    <w:rsid w:val="51436484"/>
    <w:rsid w:val="51CE096F"/>
    <w:rsid w:val="520B6C9F"/>
    <w:rsid w:val="52585860"/>
    <w:rsid w:val="52921301"/>
    <w:rsid w:val="52B2727B"/>
    <w:rsid w:val="533E12DF"/>
    <w:rsid w:val="5346075E"/>
    <w:rsid w:val="53472906"/>
    <w:rsid w:val="53E66700"/>
    <w:rsid w:val="546B5FE5"/>
    <w:rsid w:val="54B50AA5"/>
    <w:rsid w:val="554340F4"/>
    <w:rsid w:val="55645AE5"/>
    <w:rsid w:val="557E2295"/>
    <w:rsid w:val="55877F55"/>
    <w:rsid w:val="55A25546"/>
    <w:rsid w:val="55A671DA"/>
    <w:rsid w:val="55C16E77"/>
    <w:rsid w:val="56BB3E9F"/>
    <w:rsid w:val="57140708"/>
    <w:rsid w:val="57EB6874"/>
    <w:rsid w:val="57F72583"/>
    <w:rsid w:val="581003C4"/>
    <w:rsid w:val="585F4B56"/>
    <w:rsid w:val="58A30C6C"/>
    <w:rsid w:val="58A51283"/>
    <w:rsid w:val="593A59D9"/>
    <w:rsid w:val="5951778A"/>
    <w:rsid w:val="597633AE"/>
    <w:rsid w:val="5A071731"/>
    <w:rsid w:val="5A154A80"/>
    <w:rsid w:val="5B5664DA"/>
    <w:rsid w:val="5BCC6BEB"/>
    <w:rsid w:val="5C07453E"/>
    <w:rsid w:val="5C716BCB"/>
    <w:rsid w:val="5D2E192F"/>
    <w:rsid w:val="5EC87010"/>
    <w:rsid w:val="5F520928"/>
    <w:rsid w:val="5F746AC7"/>
    <w:rsid w:val="5F7D56CE"/>
    <w:rsid w:val="5FF138F6"/>
    <w:rsid w:val="6063673D"/>
    <w:rsid w:val="6196775C"/>
    <w:rsid w:val="61D4622D"/>
    <w:rsid w:val="61DF0330"/>
    <w:rsid w:val="621D496E"/>
    <w:rsid w:val="62381EED"/>
    <w:rsid w:val="624135D0"/>
    <w:rsid w:val="624905FF"/>
    <w:rsid w:val="62495F3B"/>
    <w:rsid w:val="628E5AE5"/>
    <w:rsid w:val="629F63D5"/>
    <w:rsid w:val="62FF02ED"/>
    <w:rsid w:val="638A6F4C"/>
    <w:rsid w:val="63BF255F"/>
    <w:rsid w:val="63F3094B"/>
    <w:rsid w:val="64607504"/>
    <w:rsid w:val="6509458A"/>
    <w:rsid w:val="6536245B"/>
    <w:rsid w:val="656F224C"/>
    <w:rsid w:val="65A330FE"/>
    <w:rsid w:val="66331F16"/>
    <w:rsid w:val="668C3D30"/>
    <w:rsid w:val="66D315BA"/>
    <w:rsid w:val="67D249F6"/>
    <w:rsid w:val="682B1EB9"/>
    <w:rsid w:val="68331647"/>
    <w:rsid w:val="68A9142D"/>
    <w:rsid w:val="6A321BA3"/>
    <w:rsid w:val="6B1574D6"/>
    <w:rsid w:val="6B251863"/>
    <w:rsid w:val="6B7557A2"/>
    <w:rsid w:val="6B8A7C6E"/>
    <w:rsid w:val="6C7257B3"/>
    <w:rsid w:val="6CCE305A"/>
    <w:rsid w:val="6D8D3275"/>
    <w:rsid w:val="6D9E0B6D"/>
    <w:rsid w:val="6DBF6568"/>
    <w:rsid w:val="6DFB6E3A"/>
    <w:rsid w:val="6E6C46F5"/>
    <w:rsid w:val="6EC02BF7"/>
    <w:rsid w:val="6EFA30CD"/>
    <w:rsid w:val="6F3C5F79"/>
    <w:rsid w:val="6FB22D95"/>
    <w:rsid w:val="6FB87E6C"/>
    <w:rsid w:val="701B5654"/>
    <w:rsid w:val="7052663B"/>
    <w:rsid w:val="7061622B"/>
    <w:rsid w:val="70894516"/>
    <w:rsid w:val="722A1617"/>
    <w:rsid w:val="72894005"/>
    <w:rsid w:val="730D1B90"/>
    <w:rsid w:val="739763BB"/>
    <w:rsid w:val="73BF2D50"/>
    <w:rsid w:val="74003258"/>
    <w:rsid w:val="741874D7"/>
    <w:rsid w:val="74384B0C"/>
    <w:rsid w:val="748F0011"/>
    <w:rsid w:val="749D5FCD"/>
    <w:rsid w:val="74B477D8"/>
    <w:rsid w:val="74D678FC"/>
    <w:rsid w:val="750456BB"/>
    <w:rsid w:val="77092E86"/>
    <w:rsid w:val="77BB47D7"/>
    <w:rsid w:val="77DB3292"/>
    <w:rsid w:val="78022BD2"/>
    <w:rsid w:val="78367092"/>
    <w:rsid w:val="78851563"/>
    <w:rsid w:val="788E4A7B"/>
    <w:rsid w:val="79723D55"/>
    <w:rsid w:val="79957E1A"/>
    <w:rsid w:val="79D944CB"/>
    <w:rsid w:val="79EE7C56"/>
    <w:rsid w:val="7A130CB6"/>
    <w:rsid w:val="7B0A165C"/>
    <w:rsid w:val="7B8B203B"/>
    <w:rsid w:val="7B964C8D"/>
    <w:rsid w:val="7BCE345E"/>
    <w:rsid w:val="7BE10EC2"/>
    <w:rsid w:val="7C810228"/>
    <w:rsid w:val="7C90670A"/>
    <w:rsid w:val="7CBF08FD"/>
    <w:rsid w:val="7D965B04"/>
    <w:rsid w:val="7DFD4095"/>
    <w:rsid w:val="7E2D409A"/>
    <w:rsid w:val="7E5C445F"/>
    <w:rsid w:val="7ED31E39"/>
    <w:rsid w:val="7F1C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9"/>
      <w:ind w:right="58"/>
      <w:jc w:val="center"/>
      <w:outlineLvl w:val="0"/>
    </w:pPr>
    <w:rPr>
      <w:rFonts w:ascii="PMingLiU" w:hAnsi="PMingLiU" w:eastAsia="PMingLiU" w:cs="PMingLiU"/>
      <w:sz w:val="42"/>
      <w:szCs w:val="42"/>
    </w:rPr>
  </w:style>
  <w:style w:type="paragraph" w:styleId="3">
    <w:name w:val="heading 2"/>
    <w:basedOn w:val="1"/>
    <w:next w:val="1"/>
    <w:qFormat/>
    <w:uiPriority w:val="1"/>
    <w:pPr>
      <w:ind w:left="197"/>
      <w:outlineLvl w:val="1"/>
    </w:pPr>
    <w:rPr>
      <w:sz w:val="28"/>
      <w:szCs w:val="28"/>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1"/>
    <w:qFormat/>
    <w:uiPriority w:val="0"/>
  </w:style>
  <w:style w:type="paragraph" w:styleId="5">
    <w:name w:val="Body Text"/>
    <w:basedOn w:val="1"/>
    <w:link w:val="20"/>
    <w:qFormat/>
    <w:uiPriority w:val="1"/>
    <w:rPr>
      <w:sz w:val="24"/>
      <w:szCs w:val="24"/>
    </w:rPr>
  </w:style>
  <w:style w:type="paragraph" w:styleId="6">
    <w:name w:val="Balloon Text"/>
    <w:basedOn w:val="1"/>
    <w:link w:val="17"/>
    <w:qFormat/>
    <w:uiPriority w:val="0"/>
    <w:rPr>
      <w:sz w:val="18"/>
      <w:szCs w:val="18"/>
    </w:rPr>
  </w:style>
  <w:style w:type="paragraph" w:styleId="7">
    <w:name w:val="footer"/>
    <w:basedOn w:val="1"/>
    <w:link w:val="18"/>
    <w:qFormat/>
    <w:uiPriority w:val="99"/>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0"/>
    <w:pPr>
      <w:widowControl/>
      <w:autoSpaceDE/>
      <w:autoSpaceDN/>
    </w:pPr>
    <w:rPr>
      <w:rFonts w:eastAsiaTheme="minorEastAsia"/>
      <w:sz w:val="24"/>
      <w:lang w:val="en-US"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112"/>
      <w:ind w:left="977" w:hanging="301"/>
    </w:pPr>
  </w:style>
  <w:style w:type="paragraph" w:customStyle="1" w:styleId="16">
    <w:name w:val="Table Paragraph"/>
    <w:basedOn w:val="1"/>
    <w:qFormat/>
    <w:uiPriority w:val="1"/>
  </w:style>
  <w:style w:type="character" w:customStyle="1" w:styleId="17">
    <w:name w:val="批注框文本 Char"/>
    <w:basedOn w:val="12"/>
    <w:link w:val="6"/>
    <w:qFormat/>
    <w:uiPriority w:val="0"/>
    <w:rPr>
      <w:rFonts w:ascii="宋体" w:hAnsi="宋体" w:eastAsia="宋体" w:cs="宋体"/>
      <w:sz w:val="18"/>
      <w:szCs w:val="18"/>
      <w:lang w:val="zh-CN" w:bidi="zh-CN"/>
    </w:rPr>
  </w:style>
  <w:style w:type="character" w:customStyle="1" w:styleId="18">
    <w:name w:val="页脚 Char"/>
    <w:basedOn w:val="12"/>
    <w:link w:val="7"/>
    <w:qFormat/>
    <w:uiPriority w:val="99"/>
    <w:rPr>
      <w:rFonts w:ascii="宋体" w:hAnsi="宋体" w:eastAsia="宋体" w:cs="宋体"/>
      <w:sz w:val="18"/>
      <w:szCs w:val="22"/>
      <w:lang w:val="zh-CN" w:bidi="zh-CN"/>
    </w:rPr>
  </w:style>
  <w:style w:type="paragraph" w:customStyle="1" w:styleId="19">
    <w:name w:val="修订1"/>
    <w:hidden/>
    <w:semiHidden/>
    <w:uiPriority w:val="99"/>
    <w:rPr>
      <w:rFonts w:ascii="宋体" w:hAnsi="宋体" w:eastAsia="宋体" w:cs="宋体"/>
      <w:sz w:val="22"/>
      <w:szCs w:val="22"/>
      <w:lang w:val="zh-CN" w:eastAsia="zh-CN" w:bidi="zh-CN"/>
    </w:rPr>
  </w:style>
  <w:style w:type="character" w:customStyle="1" w:styleId="20">
    <w:name w:val="正文文本 Char"/>
    <w:basedOn w:val="12"/>
    <w:link w:val="5"/>
    <w:uiPriority w:val="1"/>
    <w:rPr>
      <w:rFonts w:ascii="宋体" w:hAnsi="宋体" w:eastAsia="宋体" w:cs="宋体"/>
      <w:sz w:val="24"/>
      <w:szCs w:val="24"/>
      <w:lang w:val="zh-CN" w:bidi="zh-CN"/>
    </w:rPr>
  </w:style>
  <w:style w:type="character" w:customStyle="1" w:styleId="21">
    <w:name w:val="批注文字 Char"/>
    <w:basedOn w:val="12"/>
    <w:link w:val="4"/>
    <w:uiPriority w:val="0"/>
    <w:rPr>
      <w:rFonts w:ascii="宋体" w:hAnsi="宋体" w:eastAsia="宋体" w:cs="宋体"/>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9884E0-FFC7-4CE7-BF38-ACA851C1F9C5}">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10257</Words>
  <Characters>3020</Characters>
  <Lines>25</Lines>
  <Paragraphs>26</Paragraphs>
  <TotalTime>0</TotalTime>
  <ScaleCrop>false</ScaleCrop>
  <LinksUpToDate>false</LinksUpToDate>
  <CharactersWithSpaces>13251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2021-10-09T09:50:00Z</dcterms:created>
  <dc:creator>Microsoft Administrator</dc:creator>
  <cp:lastModifiedBy>Administrator</cp:lastModifiedBy>
  <cp:lastPrinted>2021-09-10T06:51:00Z</cp:lastPrinted>
  <dcterms:modified xsi:type="dcterms:W3CDTF">2021-10-20T06:01:55Z</dcterms:modified>
  <dc:title>商品房买卖合同(copy)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方正飞翔2011 专业版</vt:lpwstr>
  </property>
  <property fmtid="{D5CDD505-2E9C-101B-9397-08002B2CF9AE}" pid="4" name="LastSaved">
    <vt:filetime>2021-07-19T00:00:00Z</vt:filetime>
  </property>
  <property fmtid="{D5CDD505-2E9C-101B-9397-08002B2CF9AE}" pid="5" name="KSOProductBuildVer">
    <vt:lpwstr>2052-11.1.0.10938</vt:lpwstr>
  </property>
  <property fmtid="{D5CDD505-2E9C-101B-9397-08002B2CF9AE}" pid="6" name="ICV">
    <vt:lpwstr>FD1A0D9414E14C16A0905A855CE994F1</vt:lpwstr>
  </property>
</Properties>
</file>