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8E" w:rsidRDefault="00CB4873">
      <w:pPr>
        <w:spacing w:line="600" w:lineRule="exact"/>
        <w:jc w:val="center"/>
        <w:rPr>
          <w:rFonts w:ascii="方正小标宋简体" w:eastAsia="方正小标宋简体" w:hAnsiTheme="majorEastAsia"/>
          <w:color w:val="333333"/>
          <w:kern w:val="0"/>
          <w:sz w:val="44"/>
          <w:szCs w:val="44"/>
        </w:rPr>
      </w:pPr>
      <w:bookmarkStart w:id="0" w:name="OLE_LINK1"/>
      <w:bookmarkStart w:id="1" w:name="OLE_LINK3"/>
      <w:bookmarkStart w:id="2" w:name="OLE_LINK2"/>
      <w:bookmarkStart w:id="3" w:name="OLE_LINK4"/>
      <w:bookmarkStart w:id="4" w:name="OLE_LINK5"/>
      <w:bookmarkStart w:id="5" w:name="OLE_LINK6"/>
      <w:bookmarkStart w:id="6" w:name="OLE_LINK7"/>
      <w:bookmarkStart w:id="7" w:name="OLE_LINK8"/>
      <w:bookmarkStart w:id="8" w:name="OLE_LINK9"/>
      <w:bookmarkStart w:id="9" w:name="OLE_LINK10"/>
      <w:r>
        <w:rPr>
          <w:rFonts w:ascii="方正小标宋简体" w:eastAsia="方正小标宋简体" w:hAnsiTheme="majorEastAsia" w:hint="eastAsia"/>
          <w:color w:val="333333"/>
          <w:kern w:val="0"/>
          <w:sz w:val="44"/>
          <w:szCs w:val="44"/>
        </w:rPr>
        <w:t>达州市公共资源交易服务中心</w:t>
      </w:r>
      <w:r>
        <w:rPr>
          <w:rFonts w:ascii="方正小标宋简体" w:eastAsia="方正小标宋简体" w:hAnsiTheme="majorEastAsia" w:cs="宋体" w:hint="eastAsia"/>
          <w:color w:val="6E622E"/>
          <w:kern w:val="0"/>
          <w:sz w:val="20"/>
          <w:szCs w:val="20"/>
        </w:rPr>
        <w:br/>
      </w:r>
      <w:r w:rsidR="00ED658E" w:rsidRPr="00ED658E">
        <w:rPr>
          <w:rFonts w:ascii="方正小标宋简体" w:eastAsia="方正小标宋简体" w:hAnsiTheme="majorEastAsia" w:hint="eastAsia"/>
          <w:color w:val="333333"/>
          <w:kern w:val="0"/>
          <w:sz w:val="44"/>
          <w:szCs w:val="44"/>
        </w:rPr>
        <w:t>四川川东融资担保有限责任公司</w:t>
      </w:r>
    </w:p>
    <w:p w:rsidR="00864EF6" w:rsidRDefault="00ED658E" w:rsidP="00ED658E">
      <w:pPr>
        <w:spacing w:line="600" w:lineRule="exact"/>
        <w:jc w:val="center"/>
        <w:rPr>
          <w:rFonts w:ascii="方正小标宋简体" w:eastAsia="方正小标宋简体" w:hAnsiTheme="majorEastAsia"/>
          <w:color w:val="333333"/>
          <w:kern w:val="0"/>
          <w:sz w:val="44"/>
          <w:szCs w:val="44"/>
        </w:rPr>
      </w:pPr>
      <w:r w:rsidRPr="00ED658E">
        <w:rPr>
          <w:rFonts w:ascii="方正小标宋简体" w:eastAsia="方正小标宋简体" w:hAnsiTheme="majorEastAsia" w:hint="eastAsia"/>
          <w:color w:val="333333"/>
          <w:kern w:val="0"/>
          <w:sz w:val="44"/>
          <w:szCs w:val="44"/>
        </w:rPr>
        <w:t>2022年第一批国有房产</w:t>
      </w:r>
      <w:r w:rsidR="00864EF6">
        <w:rPr>
          <w:rFonts w:ascii="方正小标宋简体" w:eastAsia="方正小标宋简体" w:hAnsiTheme="majorEastAsia" w:hint="eastAsia"/>
          <w:color w:val="333333"/>
          <w:kern w:val="0"/>
          <w:sz w:val="44"/>
          <w:szCs w:val="44"/>
        </w:rPr>
        <w:t>（第二次）对外</w:t>
      </w:r>
    </w:p>
    <w:p w:rsidR="0057769E" w:rsidRDefault="00CB4873" w:rsidP="00ED658E">
      <w:pPr>
        <w:spacing w:line="600" w:lineRule="exact"/>
        <w:jc w:val="center"/>
        <w:rPr>
          <w:rFonts w:ascii="方正小标宋简体" w:eastAsia="方正小标宋简体" w:hAnsiTheme="majorEastAsia"/>
          <w:color w:val="333333"/>
          <w:kern w:val="0"/>
          <w:sz w:val="44"/>
          <w:szCs w:val="44"/>
        </w:rPr>
      </w:pPr>
      <w:r w:rsidRPr="00ED658E">
        <w:rPr>
          <w:rFonts w:ascii="方正小标宋简体" w:eastAsia="方正小标宋简体" w:hAnsiTheme="majorEastAsia" w:hint="eastAsia"/>
          <w:color w:val="333333"/>
          <w:kern w:val="0"/>
          <w:sz w:val="44"/>
          <w:szCs w:val="44"/>
        </w:rPr>
        <w:t>招租公告</w:t>
      </w:r>
    </w:p>
    <w:p w:rsidR="0057769E" w:rsidRDefault="0057769E">
      <w:pPr>
        <w:spacing w:line="600" w:lineRule="exact"/>
        <w:jc w:val="left"/>
        <w:rPr>
          <w:rFonts w:ascii="仿宋" w:eastAsia="仿宋" w:hAnsi="仿宋" w:cs="仿宋"/>
          <w:sz w:val="30"/>
          <w:szCs w:val="30"/>
        </w:rPr>
      </w:pPr>
    </w:p>
    <w:p w:rsidR="00864EF6" w:rsidRPr="00864EF6" w:rsidRDefault="00864EF6" w:rsidP="00864EF6">
      <w:pPr>
        <w:pStyle w:val="1"/>
        <w:spacing w:line="520" w:lineRule="exact"/>
      </w:pPr>
    </w:p>
    <w:p w:rsidR="0057769E" w:rsidRDefault="00CB4873" w:rsidP="00864EF6">
      <w:pPr>
        <w:spacing w:line="520" w:lineRule="exact"/>
        <w:ind w:firstLineChars="200" w:firstLine="600"/>
        <w:rPr>
          <w:rFonts w:ascii="微软雅黑" w:eastAsia="微软雅黑" w:hAnsi="微软雅黑" w:cs="宋体"/>
          <w:color w:val="333333"/>
          <w:kern w:val="0"/>
          <w:szCs w:val="21"/>
        </w:rPr>
      </w:pPr>
      <w:r>
        <w:rPr>
          <w:rFonts w:ascii="仿宋" w:eastAsia="仿宋" w:hAnsi="仿宋" w:cs="仿宋" w:hint="eastAsia"/>
          <w:sz w:val="30"/>
          <w:szCs w:val="30"/>
        </w:rPr>
        <w:t>四川川东融资担保有限责任公司关于</w:t>
      </w:r>
      <w:r w:rsidR="00ED658E" w:rsidRPr="00ED658E">
        <w:rPr>
          <w:rFonts w:ascii="仿宋" w:eastAsia="仿宋" w:hAnsi="仿宋" w:cs="仿宋" w:hint="eastAsia"/>
          <w:sz w:val="30"/>
          <w:szCs w:val="30"/>
        </w:rPr>
        <w:t>2022年第一批国有房产</w:t>
      </w:r>
      <w:r>
        <w:rPr>
          <w:rFonts w:ascii="仿宋" w:eastAsia="仿宋" w:hAnsi="仿宋" w:cs="仿宋" w:hint="eastAsia"/>
          <w:sz w:val="30"/>
          <w:szCs w:val="30"/>
        </w:rPr>
        <w:t>委托达州市公共资源交易服务中心对外公开招租，兹邀请符合本次公开招租要求的意向承租人参加竞租，现将有关事项公告如下。</w:t>
      </w:r>
    </w:p>
    <w:p w:rsidR="0057769E" w:rsidRDefault="00CB4873" w:rsidP="00864EF6">
      <w:pPr>
        <w:numPr>
          <w:ilvl w:val="0"/>
          <w:numId w:val="1"/>
        </w:numPr>
        <w:adjustRightInd w:val="0"/>
        <w:spacing w:line="520" w:lineRule="exact"/>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招租方式</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按照相关程序以网上报名、网上交纳竞租保证金、现场公开电子竞价方式进行。</w:t>
      </w:r>
    </w:p>
    <w:p w:rsidR="0057769E" w:rsidRDefault="00CB4873" w:rsidP="00864EF6">
      <w:pPr>
        <w:numPr>
          <w:ilvl w:val="0"/>
          <w:numId w:val="1"/>
        </w:numPr>
        <w:adjustRightInd w:val="0"/>
        <w:spacing w:line="520" w:lineRule="exact"/>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资产状况、交付标准及出租用途</w:t>
      </w:r>
    </w:p>
    <w:p w:rsidR="0057769E" w:rsidRDefault="00CB4873" w:rsidP="00864EF6">
      <w:pPr>
        <w:pStyle w:val="a9"/>
        <w:numPr>
          <w:ilvl w:val="0"/>
          <w:numId w:val="2"/>
        </w:numPr>
        <w:adjustRightInd w:val="0"/>
        <w:spacing w:line="520" w:lineRule="exact"/>
        <w:ind w:firstLineChars="0"/>
        <w:jc w:val="left"/>
        <w:outlineLvl w:val="1"/>
        <w:rPr>
          <w:rFonts w:ascii="仿宋" w:eastAsia="仿宋" w:hAnsi="仿宋" w:cs="楷体"/>
          <w:sz w:val="30"/>
          <w:szCs w:val="30"/>
        </w:rPr>
      </w:pPr>
      <w:r>
        <w:rPr>
          <w:rFonts w:ascii="仿宋" w:eastAsia="仿宋" w:hAnsi="仿宋" w:cs="楷体" w:hint="eastAsia"/>
          <w:sz w:val="30"/>
          <w:szCs w:val="30"/>
        </w:rPr>
        <w:t>资产状况：</w:t>
      </w:r>
    </w:p>
    <w:tbl>
      <w:tblPr>
        <w:tblW w:w="8000" w:type="dxa"/>
        <w:jc w:val="center"/>
        <w:tblLook w:val="04A0"/>
      </w:tblPr>
      <w:tblGrid>
        <w:gridCol w:w="840"/>
        <w:gridCol w:w="1417"/>
        <w:gridCol w:w="1276"/>
        <w:gridCol w:w="1276"/>
        <w:gridCol w:w="992"/>
        <w:gridCol w:w="1276"/>
        <w:gridCol w:w="923"/>
      </w:tblGrid>
      <w:tr w:rsidR="0057769E" w:rsidRPr="00ED658E" w:rsidTr="00A11BA9">
        <w:trPr>
          <w:trHeight w:val="103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line="400" w:lineRule="exact"/>
              <w:jc w:val="center"/>
              <w:textAlignment w:val="center"/>
              <w:rPr>
                <w:rFonts w:ascii="仿宋" w:eastAsia="仿宋" w:hAnsi="仿宋" w:cs="华文仿宋"/>
                <w:b/>
                <w:color w:val="000000"/>
                <w:sz w:val="28"/>
                <w:szCs w:val="28"/>
              </w:rPr>
            </w:pPr>
            <w:r w:rsidRPr="00ED658E">
              <w:rPr>
                <w:rFonts w:ascii="仿宋" w:eastAsia="仿宋" w:hAnsi="仿宋" w:cs="华文仿宋" w:hint="eastAsia"/>
                <w:b/>
                <w:color w:val="000000"/>
                <w:kern w:val="0"/>
                <w:sz w:val="28"/>
                <w:szCs w:val="28"/>
              </w:rPr>
              <w:t>序号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line="400" w:lineRule="exact"/>
              <w:jc w:val="center"/>
              <w:textAlignment w:val="center"/>
              <w:rPr>
                <w:rFonts w:ascii="仿宋" w:eastAsia="仿宋" w:hAnsi="仿宋" w:cs="华文仿宋"/>
                <w:b/>
                <w:color w:val="000000"/>
                <w:sz w:val="28"/>
                <w:szCs w:val="28"/>
              </w:rPr>
            </w:pPr>
            <w:r w:rsidRPr="00ED658E">
              <w:rPr>
                <w:rFonts w:ascii="仿宋" w:eastAsia="仿宋" w:hAnsi="仿宋" w:hint="eastAsia"/>
                <w:b/>
                <w:color w:val="333333"/>
                <w:sz w:val="28"/>
                <w:szCs w:val="28"/>
              </w:rPr>
              <w:t>资产位置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line="400" w:lineRule="exact"/>
              <w:jc w:val="center"/>
              <w:textAlignment w:val="center"/>
              <w:rPr>
                <w:rFonts w:ascii="仿宋" w:eastAsia="仿宋" w:hAnsi="仿宋" w:cs="华文仿宋"/>
                <w:b/>
                <w:color w:val="000000"/>
                <w:sz w:val="28"/>
                <w:szCs w:val="28"/>
              </w:rPr>
            </w:pPr>
            <w:r w:rsidRPr="00ED658E">
              <w:rPr>
                <w:rFonts w:ascii="仿宋" w:eastAsia="仿宋" w:hAnsi="仿宋" w:cs="华文仿宋" w:hint="eastAsia"/>
                <w:b/>
                <w:color w:val="000000"/>
                <w:kern w:val="0"/>
                <w:sz w:val="28"/>
                <w:szCs w:val="28"/>
              </w:rPr>
              <w:t>建筑面积（</w:t>
            </w:r>
            <w:r w:rsidRPr="00ED658E">
              <w:rPr>
                <w:rFonts w:ascii="仿宋" w:eastAsia="仿宋" w:hAnsi="仿宋" w:cs="宋体" w:hint="eastAsia"/>
                <w:b/>
                <w:color w:val="000000"/>
                <w:kern w:val="0"/>
                <w:sz w:val="28"/>
                <w:szCs w:val="28"/>
              </w:rPr>
              <w:t>㎡</w:t>
            </w:r>
            <w:r w:rsidRPr="00ED658E">
              <w:rPr>
                <w:rFonts w:ascii="仿宋" w:eastAsia="仿宋" w:hAnsi="仿宋" w:cs="华文仿宋" w:hint="eastAsia"/>
                <w:b/>
                <w:color w:val="000000"/>
                <w:kern w:val="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line="400" w:lineRule="exact"/>
              <w:jc w:val="center"/>
              <w:textAlignment w:val="center"/>
              <w:rPr>
                <w:rFonts w:ascii="仿宋" w:eastAsia="仿宋" w:hAnsi="仿宋" w:cs="华文仿宋"/>
                <w:b/>
                <w:color w:val="000000"/>
                <w:sz w:val="28"/>
                <w:szCs w:val="28"/>
              </w:rPr>
            </w:pPr>
            <w:r w:rsidRPr="00ED658E">
              <w:rPr>
                <w:rFonts w:ascii="仿宋" w:eastAsia="仿宋" w:hAnsi="仿宋" w:hint="eastAsia"/>
                <w:b/>
                <w:color w:val="333333"/>
                <w:sz w:val="28"/>
                <w:szCs w:val="28"/>
              </w:rPr>
              <w:t>竞租起始价（元/年）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before="100" w:beforeAutospacing="1" w:after="100" w:afterAutospacing="1" w:line="400" w:lineRule="exact"/>
              <w:jc w:val="center"/>
              <w:rPr>
                <w:rFonts w:ascii="仿宋" w:eastAsia="仿宋" w:hAnsi="仿宋" w:cs="宋体"/>
                <w:b/>
                <w:color w:val="333333"/>
                <w:kern w:val="0"/>
                <w:sz w:val="28"/>
                <w:szCs w:val="28"/>
              </w:rPr>
            </w:pPr>
            <w:r w:rsidRPr="00ED658E">
              <w:rPr>
                <w:rFonts w:ascii="仿宋" w:eastAsia="仿宋" w:hAnsi="仿宋" w:hint="eastAsia"/>
                <w:b/>
                <w:color w:val="333333"/>
                <w:sz w:val="28"/>
                <w:szCs w:val="28"/>
              </w:rPr>
              <w:t>招租</w:t>
            </w:r>
          </w:p>
          <w:p w:rsidR="0057769E" w:rsidRPr="00ED658E" w:rsidRDefault="00CB4873" w:rsidP="00864EF6">
            <w:pPr>
              <w:widowControl/>
              <w:spacing w:line="400" w:lineRule="exact"/>
              <w:jc w:val="center"/>
              <w:textAlignment w:val="center"/>
              <w:rPr>
                <w:rFonts w:ascii="仿宋" w:eastAsia="仿宋" w:hAnsi="仿宋" w:cs="华文仿宋"/>
                <w:b/>
                <w:color w:val="000000"/>
                <w:sz w:val="28"/>
                <w:szCs w:val="28"/>
              </w:rPr>
            </w:pPr>
            <w:r w:rsidRPr="00ED658E">
              <w:rPr>
                <w:rFonts w:ascii="仿宋" w:eastAsia="仿宋" w:hAnsi="仿宋" w:hint="eastAsia"/>
                <w:b/>
                <w:color w:val="333333"/>
                <w:sz w:val="28"/>
                <w:szCs w:val="28"/>
              </w:rPr>
              <w:t>期限</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before="100" w:beforeAutospacing="1" w:after="100" w:afterAutospacing="1" w:line="400" w:lineRule="exact"/>
              <w:jc w:val="center"/>
              <w:rPr>
                <w:rFonts w:ascii="仿宋" w:eastAsia="仿宋" w:hAnsi="仿宋" w:cs="宋体"/>
                <w:b/>
                <w:color w:val="333333"/>
                <w:kern w:val="0"/>
                <w:sz w:val="28"/>
                <w:szCs w:val="28"/>
              </w:rPr>
            </w:pPr>
            <w:r w:rsidRPr="00ED658E">
              <w:rPr>
                <w:rFonts w:ascii="仿宋" w:eastAsia="仿宋" w:hAnsi="仿宋" w:hint="eastAsia"/>
                <w:b/>
                <w:color w:val="333333"/>
                <w:sz w:val="28"/>
                <w:szCs w:val="28"/>
              </w:rPr>
              <w:t>保证金</w:t>
            </w:r>
          </w:p>
          <w:p w:rsidR="0057769E" w:rsidRPr="00ED658E" w:rsidRDefault="00CB4873" w:rsidP="00864EF6">
            <w:pPr>
              <w:widowControl/>
              <w:spacing w:line="400" w:lineRule="exact"/>
              <w:jc w:val="center"/>
              <w:textAlignment w:val="center"/>
              <w:rPr>
                <w:rFonts w:ascii="仿宋" w:eastAsia="仿宋" w:hAnsi="仿宋" w:cs="华文仿宋"/>
                <w:b/>
                <w:color w:val="000000"/>
                <w:sz w:val="28"/>
                <w:szCs w:val="28"/>
              </w:rPr>
            </w:pPr>
            <w:r w:rsidRPr="00ED658E">
              <w:rPr>
                <w:rFonts w:ascii="仿宋" w:eastAsia="仿宋" w:hAnsi="仿宋" w:hint="eastAsia"/>
                <w:b/>
                <w:color w:val="333333"/>
                <w:sz w:val="28"/>
                <w:szCs w:val="28"/>
              </w:rPr>
              <w:t>(元)</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line="400" w:lineRule="exact"/>
              <w:jc w:val="center"/>
              <w:textAlignment w:val="center"/>
              <w:rPr>
                <w:rFonts w:ascii="仿宋" w:eastAsia="仿宋" w:hAnsi="仿宋" w:cs="华文仿宋"/>
                <w:b/>
                <w:color w:val="000000"/>
                <w:sz w:val="28"/>
                <w:szCs w:val="28"/>
              </w:rPr>
            </w:pPr>
            <w:r w:rsidRPr="00ED658E">
              <w:rPr>
                <w:rFonts w:ascii="仿宋" w:eastAsia="仿宋" w:hAnsi="仿宋" w:cs="华文仿宋" w:hint="eastAsia"/>
                <w:b/>
                <w:color w:val="000000"/>
                <w:kern w:val="0"/>
                <w:sz w:val="28"/>
                <w:szCs w:val="28"/>
              </w:rPr>
              <w:t>备注</w:t>
            </w:r>
          </w:p>
        </w:tc>
      </w:tr>
      <w:tr w:rsidR="0057769E" w:rsidRPr="00ED658E" w:rsidTr="00A11BA9">
        <w:trPr>
          <w:trHeight w:val="9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pStyle w:val="Other1"/>
              <w:shd w:val="clear" w:color="auto" w:fill="auto"/>
              <w:spacing w:line="400" w:lineRule="exact"/>
              <w:ind w:firstLine="0"/>
              <w:jc w:val="center"/>
              <w:rPr>
                <w:rFonts w:ascii="仿宋" w:eastAsia="仿宋" w:hAnsi="仿宋"/>
                <w:sz w:val="28"/>
                <w:szCs w:val="28"/>
              </w:rPr>
            </w:pPr>
            <w:r w:rsidRPr="00ED658E">
              <w:rPr>
                <w:rFonts w:ascii="仿宋" w:eastAsia="仿宋" w:hAnsi="仿宋" w:cs="Times New Roman" w:hint="eastAsia"/>
                <w:color w:val="000000"/>
                <w:sz w:val="28"/>
                <w:szCs w:val="28"/>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ED658E" w:rsidP="00864EF6">
            <w:pPr>
              <w:spacing w:line="400" w:lineRule="exact"/>
              <w:jc w:val="center"/>
              <w:rPr>
                <w:rFonts w:ascii="仿宋" w:eastAsia="仿宋" w:hAnsi="仿宋"/>
                <w:sz w:val="28"/>
                <w:szCs w:val="28"/>
              </w:rPr>
            </w:pPr>
            <w:r w:rsidRPr="00ED658E">
              <w:rPr>
                <w:rFonts w:ascii="仿宋" w:eastAsia="仿宋" w:hAnsi="仿宋" w:hint="eastAsia"/>
                <w:color w:val="000000"/>
                <w:sz w:val="28"/>
                <w:szCs w:val="28"/>
              </w:rPr>
              <w:t>达州市通川区朝阳东路214号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ED658E" w:rsidP="00864EF6">
            <w:pPr>
              <w:spacing w:line="400" w:lineRule="exact"/>
              <w:jc w:val="center"/>
              <w:rPr>
                <w:rFonts w:ascii="仿宋" w:eastAsia="仿宋" w:hAnsi="仿宋"/>
                <w:sz w:val="28"/>
                <w:szCs w:val="28"/>
              </w:rPr>
            </w:pPr>
            <w:r w:rsidRPr="00ED658E">
              <w:rPr>
                <w:rFonts w:ascii="仿宋" w:eastAsia="仿宋" w:hAnsi="仿宋" w:hint="eastAsia"/>
                <w:color w:val="000000"/>
                <w:sz w:val="28"/>
                <w:szCs w:val="28"/>
              </w:rPr>
              <w:t>39.6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1367" w:rsidP="00864EF6">
            <w:pPr>
              <w:spacing w:line="400" w:lineRule="exact"/>
              <w:jc w:val="center"/>
              <w:rPr>
                <w:rFonts w:ascii="仿宋" w:eastAsia="仿宋" w:hAnsi="仿宋"/>
                <w:sz w:val="28"/>
                <w:szCs w:val="28"/>
              </w:rPr>
            </w:pPr>
            <w:r w:rsidRPr="00ED658E">
              <w:rPr>
                <w:rFonts w:ascii="仿宋" w:eastAsia="仿宋" w:hAnsi="仿宋" w:hint="eastAsia"/>
                <w:color w:val="000000"/>
                <w:sz w:val="28"/>
                <w:szCs w:val="28"/>
              </w:rPr>
              <w:t>99000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4873" w:rsidP="00864EF6">
            <w:pPr>
              <w:widowControl/>
              <w:spacing w:line="400" w:lineRule="exact"/>
              <w:jc w:val="center"/>
              <w:textAlignment w:val="center"/>
              <w:rPr>
                <w:rFonts w:ascii="仿宋" w:eastAsia="仿宋" w:hAnsi="仿宋" w:cs="华文仿宋"/>
                <w:color w:val="000000"/>
                <w:sz w:val="28"/>
                <w:szCs w:val="28"/>
              </w:rPr>
            </w:pPr>
            <w:r w:rsidRPr="00ED658E">
              <w:rPr>
                <w:rFonts w:ascii="仿宋" w:eastAsia="仿宋" w:hAnsi="仿宋" w:cs="华文仿宋" w:hint="eastAsia"/>
                <w:color w:val="000000"/>
                <w:kern w:val="0"/>
                <w:sz w:val="28"/>
                <w:szCs w:val="28"/>
              </w:rPr>
              <w:t>5年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CB1367" w:rsidP="00864EF6">
            <w:pPr>
              <w:pStyle w:val="Other1"/>
              <w:shd w:val="clear" w:color="auto" w:fill="auto"/>
              <w:spacing w:line="400" w:lineRule="exact"/>
              <w:ind w:firstLine="0"/>
              <w:jc w:val="center"/>
              <w:rPr>
                <w:rFonts w:ascii="仿宋" w:eastAsia="仿宋" w:hAnsi="仿宋"/>
                <w:sz w:val="28"/>
                <w:szCs w:val="28"/>
                <w:lang w:val="en-US"/>
              </w:rPr>
            </w:pPr>
            <w:r>
              <w:rPr>
                <w:rFonts w:ascii="仿宋" w:eastAsia="仿宋" w:hAnsi="仿宋" w:hint="eastAsia"/>
                <w:color w:val="000000"/>
                <w:sz w:val="28"/>
                <w:szCs w:val="28"/>
                <w:lang w:val="en-US"/>
              </w:rPr>
              <w:t>2000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69E" w:rsidRPr="00ED658E" w:rsidRDefault="0057769E" w:rsidP="00864EF6">
            <w:pPr>
              <w:widowControl/>
              <w:spacing w:line="400" w:lineRule="exact"/>
              <w:jc w:val="center"/>
              <w:textAlignment w:val="center"/>
              <w:rPr>
                <w:rFonts w:ascii="仿宋" w:eastAsia="仿宋" w:hAnsi="仿宋" w:cs="华文仿宋"/>
                <w:color w:val="000000"/>
                <w:sz w:val="28"/>
                <w:szCs w:val="28"/>
              </w:rPr>
            </w:pPr>
          </w:p>
        </w:tc>
      </w:tr>
    </w:tbl>
    <w:p w:rsidR="0057769E" w:rsidRDefault="0057769E" w:rsidP="00864EF6">
      <w:pPr>
        <w:adjustRightInd w:val="0"/>
        <w:spacing w:line="520" w:lineRule="exact"/>
        <w:jc w:val="left"/>
        <w:rPr>
          <w:rFonts w:ascii="仿宋" w:eastAsia="仿宋" w:hAnsi="仿宋" w:cs="仿宋"/>
          <w:sz w:val="28"/>
          <w:szCs w:val="28"/>
        </w:rPr>
      </w:pPr>
    </w:p>
    <w:p w:rsidR="0057769E" w:rsidRDefault="00CB4873" w:rsidP="00864EF6">
      <w:pPr>
        <w:adjustRightInd w:val="0"/>
        <w:spacing w:line="520" w:lineRule="exact"/>
        <w:ind w:firstLineChars="200" w:firstLine="600"/>
        <w:jc w:val="left"/>
        <w:rPr>
          <w:rFonts w:ascii="仿宋" w:eastAsia="仿宋" w:hAnsi="仿宋"/>
          <w:color w:val="333333"/>
          <w:kern w:val="0"/>
          <w:sz w:val="30"/>
          <w:szCs w:val="30"/>
        </w:rPr>
      </w:pPr>
      <w:r>
        <w:rPr>
          <w:rFonts w:ascii="仿宋" w:eastAsia="仿宋" w:hAnsi="仿宋" w:cs="仿宋" w:hint="eastAsia"/>
          <w:sz w:val="30"/>
          <w:szCs w:val="30"/>
        </w:rPr>
        <w:t>（二）交付标准：</w:t>
      </w:r>
      <w:r>
        <w:rPr>
          <w:rFonts w:ascii="方正仿宋简体" w:eastAsia="方正仿宋简体" w:hAnsi="宋体" w:cs="宋体" w:hint="eastAsia"/>
          <w:color w:val="000000"/>
          <w:kern w:val="0"/>
          <w:sz w:val="28"/>
          <w:szCs w:val="28"/>
          <w:shd w:val="clear" w:color="auto" w:fill="FFFFFF"/>
        </w:rPr>
        <w:t>现状。</w:t>
      </w:r>
    </w:p>
    <w:p w:rsidR="0057769E" w:rsidRDefault="00CB4873" w:rsidP="00864EF6">
      <w:pPr>
        <w:adjustRightInd w:val="0"/>
        <w:spacing w:line="520" w:lineRule="exact"/>
        <w:ind w:firstLineChars="200" w:firstLine="600"/>
        <w:jc w:val="left"/>
        <w:rPr>
          <w:rFonts w:ascii="仿宋" w:eastAsia="仿宋" w:hAnsi="仿宋" w:cs="仿宋"/>
          <w:color w:val="000000"/>
          <w:sz w:val="30"/>
          <w:szCs w:val="30"/>
        </w:rPr>
      </w:pPr>
      <w:r>
        <w:rPr>
          <w:rFonts w:ascii="仿宋" w:eastAsia="仿宋" w:hAnsi="仿宋" w:cs="仿宋" w:hint="eastAsia"/>
          <w:sz w:val="30"/>
          <w:szCs w:val="30"/>
        </w:rPr>
        <w:t>（三）出租用途：</w:t>
      </w:r>
      <w:r>
        <w:rPr>
          <w:rFonts w:ascii="仿宋" w:eastAsia="仿宋" w:hAnsi="仿宋" w:cs="仿宋" w:hint="eastAsia"/>
          <w:sz w:val="28"/>
          <w:szCs w:val="28"/>
        </w:rPr>
        <w:t>不得用于经营黄、赌、毒及违法行业，不得用于对身边生活秩序、</w:t>
      </w:r>
      <w:r>
        <w:rPr>
          <w:rFonts w:ascii="仿宋" w:eastAsia="仿宋" w:hAnsi="仿宋" w:cs="仿宋"/>
          <w:color w:val="000000"/>
          <w:sz w:val="28"/>
          <w:szCs w:val="28"/>
        </w:rPr>
        <w:t>餐饮及制造油烟等</w:t>
      </w:r>
      <w:r>
        <w:rPr>
          <w:rFonts w:ascii="仿宋" w:eastAsia="仿宋" w:hAnsi="仿宋" w:cs="仿宋" w:hint="eastAsia"/>
          <w:sz w:val="28"/>
          <w:szCs w:val="28"/>
        </w:rPr>
        <w:t>环境污染的经营项目，禁止存放易燃、易爆品。</w:t>
      </w:r>
    </w:p>
    <w:p w:rsidR="0057769E" w:rsidRDefault="00CB4873" w:rsidP="00864EF6">
      <w:pPr>
        <w:adjustRightInd w:val="0"/>
        <w:spacing w:line="520" w:lineRule="exact"/>
        <w:ind w:firstLineChars="200" w:firstLine="600"/>
        <w:jc w:val="left"/>
        <w:rPr>
          <w:rFonts w:ascii="仿宋" w:eastAsia="仿宋" w:hAnsi="仿宋"/>
          <w:color w:val="333333"/>
          <w:kern w:val="0"/>
          <w:sz w:val="30"/>
          <w:szCs w:val="30"/>
        </w:rPr>
      </w:pPr>
      <w:r>
        <w:rPr>
          <w:rFonts w:ascii="仿宋" w:eastAsia="仿宋" w:hAnsi="仿宋"/>
          <w:color w:val="333333"/>
          <w:kern w:val="0"/>
          <w:sz w:val="30"/>
          <w:szCs w:val="30"/>
        </w:rPr>
        <w:lastRenderedPageBreak/>
        <w:t>（四）出租期限：</w:t>
      </w:r>
    </w:p>
    <w:p w:rsidR="0057769E" w:rsidRDefault="00CB4873" w:rsidP="00864EF6">
      <w:pPr>
        <w:adjustRightInd w:val="0"/>
        <w:spacing w:line="520" w:lineRule="exact"/>
        <w:ind w:firstLineChars="300" w:firstLine="900"/>
        <w:jc w:val="left"/>
        <w:rPr>
          <w:rFonts w:ascii="仿宋" w:eastAsia="仿宋" w:hAnsi="仿宋"/>
          <w:color w:val="333333"/>
          <w:kern w:val="0"/>
          <w:sz w:val="30"/>
          <w:szCs w:val="30"/>
        </w:rPr>
      </w:pPr>
      <w:r>
        <w:rPr>
          <w:rFonts w:ascii="仿宋" w:eastAsia="仿宋" w:hAnsi="仿宋" w:hint="eastAsia"/>
          <w:color w:val="333333"/>
          <w:kern w:val="0"/>
          <w:sz w:val="30"/>
          <w:szCs w:val="30"/>
        </w:rPr>
        <w:t>5</w:t>
      </w:r>
      <w:r>
        <w:rPr>
          <w:rFonts w:ascii="仿宋" w:eastAsia="仿宋" w:hAnsi="仿宋"/>
          <w:color w:val="333333"/>
          <w:kern w:val="0"/>
          <w:sz w:val="30"/>
          <w:szCs w:val="30"/>
        </w:rPr>
        <w:t>年</w:t>
      </w:r>
      <w:r>
        <w:rPr>
          <w:rFonts w:ascii="仿宋" w:eastAsia="仿宋" w:hAnsi="仿宋" w:hint="eastAsia"/>
          <w:color w:val="333333"/>
          <w:kern w:val="0"/>
          <w:sz w:val="30"/>
          <w:szCs w:val="30"/>
        </w:rPr>
        <w:t>。</w:t>
      </w:r>
    </w:p>
    <w:p w:rsidR="0057769E" w:rsidRDefault="00CB4873" w:rsidP="00864EF6">
      <w:pPr>
        <w:numPr>
          <w:ilvl w:val="0"/>
          <w:numId w:val="1"/>
        </w:numPr>
        <w:adjustRightInd w:val="0"/>
        <w:spacing w:line="520" w:lineRule="exact"/>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意向承租人应具备的条件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（一）中华人民共和国境内的自然人、法人或其他组织，并具有独立承担民事责任能力</w:t>
      </w:r>
      <w:r>
        <w:rPr>
          <w:rFonts w:ascii="仿宋" w:eastAsia="仿宋" w:hAnsi="仿宋" w:cs="仿宋"/>
          <w:sz w:val="30"/>
          <w:szCs w:val="30"/>
        </w:rPr>
        <w:t>；</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（二）合法经营、照章纳税、独立承担经营期间的民事及相应的法律责任；</w:t>
      </w:r>
    </w:p>
    <w:p w:rsidR="0057769E" w:rsidRDefault="00CB4873" w:rsidP="00864EF6">
      <w:pPr>
        <w:widowControl/>
        <w:shd w:val="clear" w:color="auto" w:fill="FFFFFF"/>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（三）国家法律、行政法规规定的其它条件。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（四）</w:t>
      </w:r>
      <w:r>
        <w:rPr>
          <w:rFonts w:ascii="仿宋" w:eastAsia="仿宋" w:hAnsi="仿宋" w:cs="仿宋"/>
          <w:sz w:val="30"/>
          <w:szCs w:val="30"/>
        </w:rPr>
        <w:t>纳入诚信负面清单的自然人和法人或其他组织不得参与竞租。</w:t>
      </w:r>
    </w:p>
    <w:p w:rsidR="0057769E" w:rsidRDefault="00CB4873" w:rsidP="00864EF6">
      <w:pPr>
        <w:widowControl/>
        <w:shd w:val="clear" w:color="auto" w:fill="FFFFFF"/>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（五）</w:t>
      </w:r>
      <w:r>
        <w:rPr>
          <w:rFonts w:ascii="仿宋" w:eastAsia="仿宋" w:hAnsi="仿宋" w:cs="仿宋"/>
          <w:sz w:val="30"/>
          <w:szCs w:val="30"/>
        </w:rPr>
        <w:t>不允许联合体承租。</w:t>
      </w:r>
    </w:p>
    <w:p w:rsidR="0057769E" w:rsidRDefault="00CB4873" w:rsidP="00864EF6">
      <w:pPr>
        <w:numPr>
          <w:ilvl w:val="0"/>
          <w:numId w:val="1"/>
        </w:numPr>
        <w:adjustRightInd w:val="0"/>
        <w:spacing w:line="520" w:lineRule="exact"/>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资格审查</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（一）资格审查时间：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7</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6</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sidR="007663F2">
        <w:rPr>
          <w:rFonts w:ascii="仿宋" w:eastAsia="仿宋" w:hAnsi="仿宋" w:cs="仿宋" w:hint="eastAsia"/>
          <w:sz w:val="30"/>
          <w:szCs w:val="30"/>
          <w:u w:val="single"/>
        </w:rPr>
        <w:t>1</w:t>
      </w:r>
      <w:r w:rsidR="00864EF6">
        <w:rPr>
          <w:rFonts w:ascii="仿宋" w:eastAsia="仿宋" w:hAnsi="仿宋" w:cs="仿宋" w:hint="eastAsia"/>
          <w:sz w:val="30"/>
          <w:szCs w:val="30"/>
          <w:u w:val="single"/>
        </w:rPr>
        <w:t>0</w:t>
      </w:r>
      <w:r w:rsidR="007663F2">
        <w:rPr>
          <w:rFonts w:ascii="仿宋" w:eastAsia="仿宋" w:hAnsi="仿宋" w:cs="仿宋" w:hint="eastAsia"/>
          <w:sz w:val="30"/>
          <w:szCs w:val="30"/>
          <w:u w:val="single"/>
        </w:rPr>
        <w:t xml:space="preserve"> </w:t>
      </w:r>
      <w:r w:rsidR="007663F2">
        <w:rPr>
          <w:rFonts w:ascii="仿宋" w:eastAsia="仿宋" w:hAnsi="仿宋" w:cs="仿宋" w:hint="eastAsia"/>
          <w:sz w:val="30"/>
          <w:szCs w:val="30"/>
        </w:rPr>
        <w:t>时</w:t>
      </w:r>
      <w:r w:rsidR="00A327BF">
        <w:rPr>
          <w:rFonts w:ascii="仿宋" w:eastAsia="仿宋" w:hAnsi="仿宋" w:cs="仿宋" w:hint="eastAsia"/>
          <w:sz w:val="30"/>
          <w:szCs w:val="30"/>
          <w:u w:val="single"/>
        </w:rPr>
        <w:t xml:space="preserve"> 3</w:t>
      </w:r>
      <w:r w:rsidR="007663F2">
        <w:rPr>
          <w:rFonts w:ascii="仿宋" w:eastAsia="仿宋" w:hAnsi="仿宋" w:cs="仿宋" w:hint="eastAsia"/>
          <w:sz w:val="30"/>
          <w:szCs w:val="30"/>
          <w:u w:val="single"/>
        </w:rPr>
        <w:t>0</w:t>
      </w:r>
      <w:r w:rsidR="007663F2">
        <w:rPr>
          <w:rFonts w:ascii="仿宋" w:eastAsia="仿宋" w:hAnsi="仿宋" w:cs="仿宋" w:hint="eastAsia"/>
          <w:sz w:val="30"/>
          <w:szCs w:val="30"/>
        </w:rPr>
        <w:t>分</w:t>
      </w:r>
      <w:r w:rsidR="00A327BF">
        <w:rPr>
          <w:rFonts w:ascii="仿宋" w:eastAsia="仿宋" w:hAnsi="仿宋" w:cs="仿宋" w:hint="eastAsia"/>
          <w:sz w:val="30"/>
          <w:szCs w:val="30"/>
        </w:rPr>
        <w:t>；</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资料递交要求：资格审查当日，已在达州市公共资源交易服务网提交申请的意向承租人须在</w:t>
      </w:r>
      <w:r>
        <w:rPr>
          <w:rFonts w:ascii="仿宋" w:eastAsia="仿宋" w:hAnsi="仿宋" w:cs="仿宋" w:hint="eastAsia"/>
          <w:sz w:val="30"/>
          <w:szCs w:val="30"/>
          <w:u w:val="single"/>
        </w:rPr>
        <w:t xml:space="preserve"> 1</w:t>
      </w:r>
      <w:r w:rsidR="00D4240C">
        <w:rPr>
          <w:rFonts w:ascii="仿宋" w:eastAsia="仿宋" w:hAnsi="仿宋" w:cs="仿宋" w:hint="eastAsia"/>
          <w:sz w:val="30"/>
          <w:szCs w:val="30"/>
          <w:u w:val="single"/>
        </w:rPr>
        <w:t>1</w:t>
      </w:r>
      <w:r>
        <w:rPr>
          <w:rFonts w:ascii="仿宋" w:eastAsia="仿宋" w:hAnsi="仿宋" w:cs="仿宋" w:hint="eastAsia"/>
          <w:sz w:val="30"/>
          <w:szCs w:val="30"/>
        </w:rPr>
        <w:t>时之前将竞租资格审查所需原件现场提交至达州市公共资源交易服务中心</w:t>
      </w:r>
      <w:r>
        <w:rPr>
          <w:rFonts w:ascii="仿宋" w:eastAsia="仿宋" w:hAnsi="仿宋" w:cs="仿宋" w:hint="eastAsia"/>
          <w:sz w:val="30"/>
          <w:szCs w:val="30"/>
          <w:u w:val="single"/>
        </w:rPr>
        <w:t>4B-17</w:t>
      </w:r>
      <w:r>
        <w:rPr>
          <w:rFonts w:ascii="仿宋" w:eastAsia="仿宋" w:hAnsi="仿宋" w:cs="仿宋" w:hint="eastAsia"/>
          <w:sz w:val="30"/>
          <w:szCs w:val="30"/>
        </w:rPr>
        <w:t>室。</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（二）需提交资格审查资料</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1.法人提交申请的，应提交下列资料：</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（1）租赁申请书（原件）（见附件一）；</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（2）合法存续的企业法人（单位提供营业执照等相关证照原件）；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（3）法定代表人的有效身份证明文件（原件）；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（4）意向承租人委托他人代为竞租的，应提交授权委托书（格式详见附件二）及委托代理人的有效身份证明文件（原件）；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（5）在达州市公共资源交易服务系统中打印的竞租保证金交纳凭证（原件）；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（6）承诺承租资产的用途必须根据资产现状按照国家规定合法经营，</w:t>
      </w:r>
      <w:r>
        <w:rPr>
          <w:rFonts w:ascii="仿宋" w:eastAsia="仿宋" w:hAnsi="仿宋" w:cs="仿宋" w:hint="eastAsia"/>
          <w:sz w:val="28"/>
          <w:szCs w:val="28"/>
        </w:rPr>
        <w:t>不得用于经营黄、赌、毒及违法行业，不得用于对身边生活秩序、</w:t>
      </w:r>
      <w:r>
        <w:rPr>
          <w:rFonts w:ascii="仿宋" w:eastAsia="仿宋" w:hAnsi="仿宋" w:cs="仿宋"/>
          <w:color w:val="000000"/>
          <w:sz w:val="28"/>
          <w:szCs w:val="28"/>
        </w:rPr>
        <w:t>餐饮及制造油烟等</w:t>
      </w:r>
      <w:r>
        <w:rPr>
          <w:rFonts w:ascii="仿宋" w:eastAsia="仿宋" w:hAnsi="仿宋" w:cs="仿宋" w:hint="eastAsia"/>
          <w:sz w:val="28"/>
          <w:szCs w:val="28"/>
        </w:rPr>
        <w:t>环境污染的经营项目，禁止存放易燃、易爆品。</w:t>
      </w:r>
      <w:r>
        <w:rPr>
          <w:rFonts w:ascii="仿宋" w:eastAsia="仿宋" w:hAnsi="仿宋" w:cs="仿宋" w:hint="eastAsia"/>
          <w:sz w:val="30"/>
          <w:szCs w:val="30"/>
        </w:rPr>
        <w:t>（提供承诺函并加盖鲜章的原件）；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（7）出租方要求的其他条件相关资料（原件）。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2.其他组织申请的，应提交下列文件：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（1）租赁申请书（原件）（见附件一）；</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（2）表明该组织合法存在的文件或有效证明（原件）；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（3）表明该组织负责人身份的有效证明文件（原件）；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（4）意向承租人委托他人代为申请的，应提交授权委托书及委托代理人的身份证明文件（原件）；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（5）在达州市公共资源交易服务系统中打印的竞租保证金交纳凭证（原件）；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（6）承诺承租资产的用途必须根据资产现状按照国家规定合法经营，</w:t>
      </w:r>
      <w:r>
        <w:rPr>
          <w:rFonts w:ascii="仿宋" w:eastAsia="仿宋" w:hAnsi="仿宋" w:cs="仿宋" w:hint="eastAsia"/>
          <w:sz w:val="28"/>
          <w:szCs w:val="28"/>
        </w:rPr>
        <w:t>不得用于经营黄、赌、毒及违法行业，不得用于对身边生活秩序、</w:t>
      </w:r>
      <w:r>
        <w:rPr>
          <w:rFonts w:ascii="仿宋" w:eastAsia="仿宋" w:hAnsi="仿宋" w:cs="仿宋"/>
          <w:color w:val="000000"/>
          <w:sz w:val="28"/>
          <w:szCs w:val="28"/>
        </w:rPr>
        <w:t>餐饮及制造油烟等</w:t>
      </w:r>
      <w:r>
        <w:rPr>
          <w:rFonts w:ascii="仿宋" w:eastAsia="仿宋" w:hAnsi="仿宋" w:cs="仿宋" w:hint="eastAsia"/>
          <w:sz w:val="28"/>
          <w:szCs w:val="28"/>
        </w:rPr>
        <w:t>环境污染的经营项目，禁止存放易燃、易爆品。</w:t>
      </w:r>
      <w:r>
        <w:rPr>
          <w:rFonts w:ascii="仿宋" w:eastAsia="仿宋" w:hAnsi="仿宋" w:cs="仿宋" w:hint="eastAsia"/>
          <w:sz w:val="30"/>
          <w:szCs w:val="30"/>
        </w:rPr>
        <w:t>（提供承诺函并加盖鲜章的原件）；</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（7）出租方要求的其他条件相关资料（原件）。</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3.自然人申请的，应提交下列文件：</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（1）租赁申请书（原件）（见附件一）；</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（2）意向承租人有效身份证明文件（原件）；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（3）意向承租人委托他人代为申请的，应提交授权委托书及委托代理人的身份证明文件（原件）；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（4）在达州市公共资源交易服务系统中打印的竞租保证金交纳凭证（原件）；</w:t>
      </w:r>
    </w:p>
    <w:p w:rsidR="0057769E" w:rsidRDefault="00CB4873" w:rsidP="00864EF6">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（5）承诺承租资产的用途必须根据资产现状按照国家规定</w:t>
      </w:r>
      <w:r>
        <w:rPr>
          <w:rFonts w:ascii="仿宋" w:eastAsia="仿宋" w:hAnsi="仿宋" w:cs="仿宋" w:hint="eastAsia"/>
          <w:sz w:val="30"/>
          <w:szCs w:val="30"/>
        </w:rPr>
        <w:lastRenderedPageBreak/>
        <w:t>合法经营，</w:t>
      </w:r>
      <w:r>
        <w:rPr>
          <w:rFonts w:ascii="仿宋" w:eastAsia="仿宋" w:hAnsi="仿宋" w:cs="仿宋" w:hint="eastAsia"/>
          <w:sz w:val="28"/>
          <w:szCs w:val="28"/>
        </w:rPr>
        <w:t>不得用于经营黄、赌、毒及违法行业，不得用于对身边生活秩序、</w:t>
      </w:r>
      <w:r>
        <w:rPr>
          <w:rFonts w:ascii="仿宋" w:eastAsia="仿宋" w:hAnsi="仿宋" w:cs="仿宋"/>
          <w:color w:val="000000"/>
          <w:sz w:val="28"/>
          <w:szCs w:val="28"/>
        </w:rPr>
        <w:t>餐饮及制造油烟等</w:t>
      </w:r>
      <w:r>
        <w:rPr>
          <w:rFonts w:ascii="仿宋" w:eastAsia="仿宋" w:hAnsi="仿宋" w:cs="仿宋" w:hint="eastAsia"/>
          <w:sz w:val="28"/>
          <w:szCs w:val="28"/>
        </w:rPr>
        <w:t>环境污染的经营项目，禁止存放易燃、易爆品。</w:t>
      </w:r>
      <w:r>
        <w:rPr>
          <w:rFonts w:ascii="仿宋" w:eastAsia="仿宋" w:hAnsi="仿宋" w:cs="仿宋" w:hint="eastAsia"/>
          <w:sz w:val="30"/>
          <w:szCs w:val="30"/>
        </w:rPr>
        <w:t>（提供承诺函并加盖鲜章的原件）；</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（6）出租方要求的其他条件相关资料（原件）。</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（三）意向承租人有下列行为之一的，视为放弃意向承租：</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（1）未按要求交纳竞租保证金的；</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（2）现场未按要求提交资格审查相关资料的；</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（3）意向承租人须通过资格审查才能参与竞租。</w:t>
      </w:r>
    </w:p>
    <w:p w:rsidR="0057769E" w:rsidRDefault="00CB4873" w:rsidP="00864EF6">
      <w:pPr>
        <w:adjustRightInd w:val="0"/>
        <w:spacing w:line="520" w:lineRule="exact"/>
        <w:ind w:firstLineChars="200" w:firstLine="600"/>
        <w:jc w:val="left"/>
        <w:outlineLvl w:val="1"/>
        <w:rPr>
          <w:rFonts w:ascii="仿宋" w:eastAsia="仿宋" w:hAnsi="仿宋" w:cs="仿宋"/>
          <w:sz w:val="30"/>
          <w:szCs w:val="30"/>
        </w:rPr>
      </w:pPr>
      <w:r>
        <w:rPr>
          <w:rFonts w:ascii="仿宋" w:eastAsia="仿宋" w:hAnsi="仿宋" w:cs="黑体" w:hint="eastAsia"/>
          <w:sz w:val="30"/>
          <w:szCs w:val="30"/>
        </w:rPr>
        <w:t>五、</w:t>
      </w:r>
      <w:r>
        <w:rPr>
          <w:rFonts w:ascii="仿宋" w:eastAsia="仿宋" w:hAnsi="仿宋" w:cs="仿宋" w:hint="eastAsia"/>
          <w:sz w:val="30"/>
          <w:szCs w:val="30"/>
        </w:rPr>
        <w:t>招租期限、租金收取办法、电子竞价方式和成交价款支付方式</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（一）招租期限</w:t>
      </w:r>
    </w:p>
    <w:p w:rsidR="0057769E" w:rsidRDefault="00CB4873" w:rsidP="00864EF6">
      <w:pPr>
        <w:adjustRightInd w:val="0"/>
        <w:spacing w:line="520" w:lineRule="exact"/>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5年。</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（二）租金收取方法</w:t>
      </w:r>
    </w:p>
    <w:p w:rsidR="0057769E" w:rsidRDefault="00CB4873" w:rsidP="00864EF6">
      <w:pPr>
        <w:adjustRightInd w:val="0"/>
        <w:spacing w:line="520" w:lineRule="exact"/>
        <w:ind w:firstLineChars="200" w:firstLine="560"/>
        <w:jc w:val="left"/>
        <w:rPr>
          <w:rFonts w:ascii="仿宋" w:eastAsia="仿宋" w:hAnsi="仿宋" w:cs="仿宋"/>
          <w:color w:val="000000" w:themeColor="text1"/>
          <w:sz w:val="30"/>
          <w:szCs w:val="30"/>
        </w:rPr>
      </w:pPr>
      <w:r>
        <w:rPr>
          <w:rFonts w:ascii="仿宋" w:eastAsia="仿宋" w:hAnsi="仿宋" w:cs="仿宋" w:hint="eastAsia"/>
          <w:color w:val="000000" w:themeColor="text1"/>
          <w:sz w:val="28"/>
          <w:szCs w:val="28"/>
        </w:rPr>
        <w:t>租金按年支付，并缴纳履约保证金。履约保证金在租赁关系终止时退还（不计息），以后年度租金应在上一年租期到期日提前一个月交纳。</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w:t>
      </w:r>
      <w:r>
        <w:rPr>
          <w:rFonts w:ascii="仿宋" w:eastAsia="仿宋" w:hAnsi="仿宋" w:hint="eastAsia"/>
          <w:color w:val="333333"/>
          <w:kern w:val="0"/>
          <w:sz w:val="30"/>
          <w:szCs w:val="30"/>
        </w:rPr>
        <w:t>三</w:t>
      </w:r>
      <w:r>
        <w:rPr>
          <w:rFonts w:ascii="仿宋" w:eastAsia="仿宋" w:hAnsi="仿宋"/>
          <w:color w:val="333333"/>
          <w:kern w:val="0"/>
          <w:sz w:val="30"/>
          <w:szCs w:val="30"/>
        </w:rPr>
        <w:t>）电子竞价方式</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本次出租资产采用单独出租方式按照</w:t>
      </w:r>
      <w:r>
        <w:rPr>
          <w:rFonts w:ascii="仿宋" w:eastAsia="仿宋" w:hAnsi="仿宋" w:hint="eastAsia"/>
          <w:color w:val="333333"/>
          <w:kern w:val="0"/>
          <w:sz w:val="30"/>
          <w:szCs w:val="30"/>
        </w:rPr>
        <w:t>各标的物招租起始价进行公开竞租，由竞租人在竞租会上现场公开逐轮应价，每次加价幅度为</w:t>
      </w:r>
      <w:r>
        <w:rPr>
          <w:rFonts w:ascii="仿宋" w:eastAsia="仿宋" w:hAnsi="仿宋" w:hint="eastAsia"/>
          <w:color w:val="000000" w:themeColor="text1"/>
          <w:kern w:val="0"/>
          <w:sz w:val="30"/>
          <w:szCs w:val="30"/>
          <w:u w:val="single"/>
        </w:rPr>
        <w:t xml:space="preserve"> </w:t>
      </w:r>
      <w:r w:rsidR="00ED658E">
        <w:rPr>
          <w:rFonts w:ascii="仿宋" w:eastAsia="仿宋" w:hAnsi="仿宋" w:hint="eastAsia"/>
          <w:color w:val="000000" w:themeColor="text1"/>
          <w:kern w:val="0"/>
          <w:sz w:val="30"/>
          <w:szCs w:val="30"/>
          <w:u w:val="single"/>
        </w:rPr>
        <w:t>2</w:t>
      </w:r>
      <w:r>
        <w:rPr>
          <w:rFonts w:ascii="仿宋" w:eastAsia="仿宋" w:hAnsi="仿宋" w:hint="eastAsia"/>
          <w:color w:val="000000" w:themeColor="text1"/>
          <w:kern w:val="0"/>
          <w:sz w:val="30"/>
          <w:szCs w:val="30"/>
          <w:u w:val="single"/>
        </w:rPr>
        <w:t xml:space="preserve">000 </w:t>
      </w:r>
      <w:r>
        <w:rPr>
          <w:rFonts w:ascii="仿宋" w:eastAsia="仿宋" w:hAnsi="仿宋" w:hint="eastAsia"/>
          <w:color w:val="000000" w:themeColor="text1"/>
          <w:kern w:val="0"/>
          <w:sz w:val="30"/>
          <w:szCs w:val="30"/>
        </w:rPr>
        <w:t>元</w:t>
      </w:r>
      <w:r>
        <w:rPr>
          <w:rFonts w:ascii="仿宋" w:eastAsia="仿宋" w:hAnsi="仿宋" w:hint="eastAsia"/>
          <w:color w:val="333333"/>
          <w:kern w:val="0"/>
          <w:sz w:val="30"/>
          <w:szCs w:val="30"/>
        </w:rPr>
        <w:t>或者其整倍数，出价最高者竞得。</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hint="eastAsia"/>
          <w:color w:val="333333"/>
          <w:kern w:val="0"/>
          <w:sz w:val="30"/>
          <w:szCs w:val="30"/>
        </w:rPr>
        <w:t>最终报价高者的竞租人成为竞得者，并须在成交当日与达州市公共资源交易服务中心签订成交确认书。</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注：凡参加本项目竞租的意向承租人须认可本项目招租</w:t>
      </w:r>
      <w:r>
        <w:rPr>
          <w:rFonts w:ascii="仿宋" w:eastAsia="仿宋" w:hAnsi="仿宋" w:hint="eastAsia"/>
          <w:color w:val="333333"/>
          <w:kern w:val="0"/>
          <w:sz w:val="30"/>
          <w:szCs w:val="30"/>
        </w:rPr>
        <w:t>起始价</w:t>
      </w:r>
      <w:r>
        <w:rPr>
          <w:rFonts w:ascii="仿宋" w:eastAsia="仿宋" w:hAnsi="仿宋"/>
          <w:color w:val="333333"/>
          <w:kern w:val="0"/>
          <w:sz w:val="30"/>
          <w:szCs w:val="30"/>
        </w:rPr>
        <w:t>，即现场公开电子竞价时意向承租人响应招租</w:t>
      </w:r>
      <w:r>
        <w:rPr>
          <w:rFonts w:ascii="仿宋" w:eastAsia="仿宋" w:hAnsi="仿宋" w:hint="eastAsia"/>
          <w:color w:val="333333"/>
          <w:kern w:val="0"/>
          <w:sz w:val="30"/>
          <w:szCs w:val="30"/>
        </w:rPr>
        <w:t>起始价</w:t>
      </w:r>
      <w:r>
        <w:rPr>
          <w:rFonts w:ascii="仿宋" w:eastAsia="仿宋" w:hAnsi="仿宋"/>
          <w:color w:val="333333"/>
          <w:kern w:val="0"/>
          <w:sz w:val="30"/>
          <w:szCs w:val="30"/>
        </w:rPr>
        <w:t>为第一轮应价。否则，竞租保证金不予退还。</w:t>
      </w:r>
    </w:p>
    <w:p w:rsidR="0057769E" w:rsidRDefault="00CB4873" w:rsidP="00864EF6">
      <w:pPr>
        <w:pStyle w:val="a9"/>
        <w:numPr>
          <w:ilvl w:val="0"/>
          <w:numId w:val="3"/>
        </w:numPr>
        <w:adjustRightInd w:val="0"/>
        <w:spacing w:line="520" w:lineRule="exact"/>
        <w:ind w:firstLineChars="0"/>
        <w:jc w:val="left"/>
        <w:rPr>
          <w:rFonts w:ascii="仿宋" w:eastAsia="仿宋" w:hAnsi="仿宋"/>
          <w:color w:val="333333"/>
          <w:kern w:val="0"/>
          <w:sz w:val="30"/>
          <w:szCs w:val="30"/>
        </w:rPr>
      </w:pPr>
      <w:r>
        <w:rPr>
          <w:rFonts w:ascii="仿宋" w:eastAsia="仿宋" w:hAnsi="仿宋" w:hint="eastAsia"/>
          <w:color w:val="333333"/>
          <w:kern w:val="0"/>
          <w:sz w:val="30"/>
          <w:szCs w:val="30"/>
        </w:rPr>
        <w:t>成交价款支付方式</w:t>
      </w:r>
    </w:p>
    <w:p w:rsidR="0057769E" w:rsidRDefault="00CB4873" w:rsidP="00864EF6">
      <w:pPr>
        <w:pStyle w:val="a9"/>
        <w:widowControl/>
        <w:spacing w:line="520" w:lineRule="exact"/>
        <w:ind w:firstLine="600"/>
        <w:rPr>
          <w:rFonts w:ascii="仿宋" w:eastAsia="仿宋" w:hAnsi="仿宋"/>
          <w:color w:val="333333"/>
          <w:kern w:val="0"/>
          <w:sz w:val="30"/>
          <w:szCs w:val="30"/>
        </w:rPr>
      </w:pPr>
      <w:r>
        <w:rPr>
          <w:rFonts w:ascii="仿宋" w:eastAsia="仿宋" w:hAnsi="仿宋" w:hint="eastAsia"/>
          <w:color w:val="333333"/>
          <w:kern w:val="0"/>
          <w:sz w:val="30"/>
          <w:szCs w:val="30"/>
        </w:rPr>
        <w:lastRenderedPageBreak/>
        <w:t>租赁关系确定后3个工作日内签订《国有房产有偿使用协议》。租金按年支付，按“先交租，后使用”原则，承租方应在《国有房产有偿使用协议》签订之日，通过出租方指定的交款账号，以一次性全额支付首年度租金方式支付成交价款，出租方在收到有偿使用金后5个工作日内将资产移交给承租人，承租人按《国有房产有偿使用协议》承担相关责任和义务。</w:t>
      </w:r>
    </w:p>
    <w:p w:rsidR="0057769E" w:rsidRDefault="00CB4873" w:rsidP="00864EF6">
      <w:pPr>
        <w:adjustRightInd w:val="0"/>
        <w:spacing w:line="520" w:lineRule="exact"/>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六、公告期限</w:t>
      </w:r>
    </w:p>
    <w:p w:rsidR="0057769E" w:rsidRDefault="00CB4873" w:rsidP="00864EF6">
      <w:pPr>
        <w:adjustRightInd w:val="0"/>
        <w:spacing w:line="520" w:lineRule="exact"/>
        <w:ind w:firstLineChars="200" w:firstLine="600"/>
        <w:jc w:val="left"/>
        <w:rPr>
          <w:rFonts w:ascii="仿宋" w:eastAsia="仿宋" w:hAnsi="仿宋" w:cs="仿宋"/>
          <w:sz w:val="30"/>
          <w:szCs w:val="30"/>
          <w:u w:val="single"/>
        </w:rPr>
      </w:pPr>
      <w:r>
        <w:rPr>
          <w:rFonts w:ascii="仿宋" w:eastAsia="仿宋" w:hAnsi="仿宋" w:cs="仿宋" w:hint="eastAsia"/>
          <w:sz w:val="30"/>
          <w:szCs w:val="30"/>
        </w:rPr>
        <w:t>公告期自公告刊登之日起</w:t>
      </w:r>
      <w:r>
        <w:rPr>
          <w:rFonts w:ascii="仿宋" w:eastAsia="仿宋" w:hAnsi="仿宋" w:cs="仿宋" w:hint="eastAsia"/>
          <w:sz w:val="30"/>
          <w:szCs w:val="30"/>
          <w:u w:val="single"/>
        </w:rPr>
        <w:t>10</w:t>
      </w:r>
      <w:r>
        <w:rPr>
          <w:rFonts w:ascii="仿宋" w:eastAsia="仿宋" w:hAnsi="仿宋" w:cs="仿宋" w:hint="eastAsia"/>
          <w:sz w:val="30"/>
          <w:szCs w:val="30"/>
        </w:rPr>
        <w:t>个工作日，自</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6</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549DB">
        <w:rPr>
          <w:rFonts w:ascii="仿宋" w:eastAsia="仿宋" w:hAnsi="仿宋" w:cs="仿宋" w:hint="eastAsia"/>
          <w:sz w:val="30"/>
          <w:szCs w:val="30"/>
          <w:u w:val="single"/>
        </w:rPr>
        <w:t>2</w:t>
      </w:r>
      <w:r w:rsidR="00864EF6">
        <w:rPr>
          <w:rFonts w:ascii="仿宋" w:eastAsia="仿宋" w:hAnsi="仿宋" w:cs="仿宋" w:hint="eastAsia"/>
          <w:sz w:val="30"/>
          <w:szCs w:val="30"/>
          <w:u w:val="single"/>
        </w:rPr>
        <w:t>2</w:t>
      </w:r>
      <w:r>
        <w:rPr>
          <w:rFonts w:ascii="仿宋" w:eastAsia="仿宋" w:hAnsi="仿宋" w:cs="仿宋" w:hint="eastAsia"/>
          <w:sz w:val="30"/>
          <w:szCs w:val="30"/>
          <w:u w:val="single"/>
        </w:rPr>
        <w:t xml:space="preserve"> </w:t>
      </w:r>
      <w:r>
        <w:rPr>
          <w:rFonts w:ascii="仿宋" w:eastAsia="仿宋" w:hAnsi="仿宋" w:cs="仿宋" w:hint="eastAsia"/>
          <w:sz w:val="30"/>
          <w:szCs w:val="30"/>
        </w:rPr>
        <w:t>日至</w:t>
      </w:r>
      <w:r>
        <w:rPr>
          <w:rFonts w:ascii="仿宋" w:eastAsia="仿宋" w:hAnsi="仿宋" w:cs="仿宋" w:hint="eastAsia"/>
          <w:sz w:val="30"/>
          <w:szCs w:val="30"/>
          <w:u w:val="single"/>
        </w:rPr>
        <w:t xml:space="preserve"> 2022</w:t>
      </w:r>
      <w:r>
        <w:rPr>
          <w:rFonts w:ascii="仿宋" w:eastAsia="仿宋" w:hAnsi="仿宋" w:cs="仿宋" w:hint="eastAsia"/>
          <w:sz w:val="30"/>
          <w:szCs w:val="30"/>
        </w:rPr>
        <w:t>年</w:t>
      </w:r>
      <w:r w:rsidR="00864EF6">
        <w:rPr>
          <w:rFonts w:ascii="仿宋" w:eastAsia="仿宋" w:hAnsi="仿宋" w:cs="仿宋" w:hint="eastAsia"/>
          <w:sz w:val="30"/>
          <w:szCs w:val="30"/>
          <w:u w:val="single"/>
        </w:rPr>
        <w:t xml:space="preserve"> 7</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5</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17</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分止。</w:t>
      </w:r>
    </w:p>
    <w:p w:rsidR="0057769E" w:rsidRDefault="00CB4873" w:rsidP="00864EF6">
      <w:pPr>
        <w:adjustRightInd w:val="0"/>
        <w:spacing w:line="520" w:lineRule="exact"/>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七、网上报名、竞租保证金的交纳、资格审查时间及电子竞价时间、地点</w:t>
      </w:r>
    </w:p>
    <w:p w:rsidR="0057769E" w:rsidRDefault="00CB4873" w:rsidP="00864EF6">
      <w:pPr>
        <w:numPr>
          <w:ilvl w:val="0"/>
          <w:numId w:val="4"/>
        </w:num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网上报名时间：</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6</w:t>
      </w:r>
      <w:r w:rsidR="00D174A3">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549DB">
        <w:rPr>
          <w:rFonts w:ascii="仿宋" w:eastAsia="仿宋" w:hAnsi="仿宋" w:cs="仿宋" w:hint="eastAsia"/>
          <w:sz w:val="30"/>
          <w:szCs w:val="30"/>
          <w:u w:val="single"/>
        </w:rPr>
        <w:t>2</w:t>
      </w:r>
      <w:r w:rsidR="00864EF6">
        <w:rPr>
          <w:rFonts w:ascii="仿宋" w:eastAsia="仿宋" w:hAnsi="仿宋" w:cs="仿宋" w:hint="eastAsia"/>
          <w:sz w:val="30"/>
          <w:szCs w:val="30"/>
          <w:u w:val="single"/>
        </w:rPr>
        <w:t>2</w:t>
      </w:r>
      <w:r>
        <w:rPr>
          <w:rFonts w:ascii="仿宋" w:eastAsia="仿宋" w:hAnsi="仿宋" w:cs="仿宋" w:hint="eastAsia"/>
          <w:sz w:val="30"/>
          <w:szCs w:val="30"/>
          <w:u w:val="single"/>
        </w:rPr>
        <w:t xml:space="preserve"> </w:t>
      </w:r>
      <w:r>
        <w:rPr>
          <w:rFonts w:ascii="仿宋" w:eastAsia="仿宋" w:hAnsi="仿宋" w:cs="仿宋" w:hint="eastAsia"/>
          <w:sz w:val="30"/>
          <w:szCs w:val="30"/>
        </w:rPr>
        <w:t>日至</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7</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sidR="00864EF6">
        <w:rPr>
          <w:rFonts w:ascii="仿宋" w:eastAsia="仿宋" w:hAnsi="仿宋" w:cs="仿宋" w:hint="eastAsia"/>
          <w:sz w:val="30"/>
          <w:szCs w:val="30"/>
          <w:u w:val="single"/>
        </w:rPr>
        <w:t>5</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分止；</w:t>
      </w:r>
    </w:p>
    <w:p w:rsidR="0057769E" w:rsidRDefault="00CB4873" w:rsidP="00864EF6">
      <w:pPr>
        <w:numPr>
          <w:ilvl w:val="0"/>
          <w:numId w:val="4"/>
        </w:num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保证金缴纳截止时间：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sidR="00864EF6">
        <w:rPr>
          <w:rFonts w:ascii="仿宋" w:eastAsia="仿宋" w:hAnsi="仿宋" w:cs="仿宋" w:hint="eastAsia"/>
          <w:sz w:val="30"/>
          <w:szCs w:val="30"/>
          <w:u w:val="single"/>
        </w:rPr>
        <w:t xml:space="preserve"> 7</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5</w:t>
      </w:r>
      <w:r w:rsidR="00545D38">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分（以达州市公共资源交易服务系统确认到账为准）；</w:t>
      </w:r>
    </w:p>
    <w:p w:rsidR="0057769E" w:rsidRDefault="00CB4873" w:rsidP="00864EF6">
      <w:pPr>
        <w:numPr>
          <w:ilvl w:val="0"/>
          <w:numId w:val="4"/>
        </w:num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资格审查时间：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sidR="007663F2">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7</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6</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w:t>
      </w:r>
      <w:r w:rsidR="00864EF6">
        <w:rPr>
          <w:rFonts w:ascii="仿宋" w:eastAsia="仿宋" w:hAnsi="仿宋" w:cs="仿宋" w:hint="eastAsia"/>
          <w:sz w:val="30"/>
          <w:szCs w:val="30"/>
          <w:u w:val="single"/>
        </w:rPr>
        <w:t>0</w:t>
      </w:r>
      <w:r>
        <w:rPr>
          <w:rFonts w:ascii="仿宋" w:eastAsia="仿宋" w:hAnsi="仿宋" w:cs="仿宋" w:hint="eastAsia"/>
          <w:sz w:val="30"/>
          <w:szCs w:val="30"/>
          <w:u w:val="single"/>
        </w:rPr>
        <w:t xml:space="preserve"> </w:t>
      </w:r>
      <w:r>
        <w:rPr>
          <w:rFonts w:ascii="仿宋" w:eastAsia="仿宋" w:hAnsi="仿宋" w:cs="仿宋" w:hint="eastAsia"/>
          <w:sz w:val="30"/>
          <w:szCs w:val="30"/>
        </w:rPr>
        <w:t>时</w:t>
      </w:r>
      <w:r w:rsidR="00A327BF">
        <w:rPr>
          <w:rFonts w:ascii="仿宋" w:eastAsia="仿宋" w:hAnsi="仿宋" w:cs="仿宋" w:hint="eastAsia"/>
          <w:sz w:val="30"/>
          <w:szCs w:val="30"/>
          <w:u w:val="single"/>
        </w:rPr>
        <w:t xml:space="preserve"> 3</w:t>
      </w:r>
      <w:r>
        <w:rPr>
          <w:rFonts w:ascii="仿宋" w:eastAsia="仿宋" w:hAnsi="仿宋" w:cs="仿宋" w:hint="eastAsia"/>
          <w:sz w:val="30"/>
          <w:szCs w:val="30"/>
          <w:u w:val="single"/>
        </w:rPr>
        <w:t>0</w:t>
      </w:r>
      <w:r>
        <w:rPr>
          <w:rFonts w:ascii="仿宋" w:eastAsia="仿宋" w:hAnsi="仿宋" w:cs="仿宋" w:hint="eastAsia"/>
          <w:sz w:val="30"/>
          <w:szCs w:val="30"/>
        </w:rPr>
        <w:t>分；</w:t>
      </w:r>
    </w:p>
    <w:p w:rsidR="0057769E" w:rsidRDefault="00CB4873" w:rsidP="00864EF6">
      <w:pPr>
        <w:numPr>
          <w:ilvl w:val="0"/>
          <w:numId w:val="4"/>
        </w:num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电子竞价时间：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 xml:space="preserve">7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864EF6">
        <w:rPr>
          <w:rFonts w:ascii="仿宋" w:eastAsia="仿宋" w:hAnsi="仿宋" w:cs="仿宋" w:hint="eastAsia"/>
          <w:sz w:val="30"/>
          <w:szCs w:val="30"/>
          <w:u w:val="single"/>
        </w:rPr>
        <w:t>6</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w:t>
      </w:r>
      <w:r w:rsidR="00A327BF">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时</w:t>
      </w:r>
      <w:r>
        <w:rPr>
          <w:rFonts w:ascii="仿宋" w:eastAsia="仿宋" w:hAnsi="仿宋" w:cs="仿宋" w:hint="eastAsia"/>
          <w:sz w:val="30"/>
          <w:szCs w:val="30"/>
          <w:u w:val="single"/>
        </w:rPr>
        <w:t xml:space="preserve"> </w:t>
      </w:r>
      <w:r w:rsidR="00A327BF">
        <w:rPr>
          <w:rFonts w:ascii="仿宋" w:eastAsia="仿宋" w:hAnsi="仿宋" w:cs="仿宋" w:hint="eastAsia"/>
          <w:sz w:val="30"/>
          <w:szCs w:val="30"/>
          <w:u w:val="single"/>
        </w:rPr>
        <w:t>0</w:t>
      </w:r>
      <w:r>
        <w:rPr>
          <w:rFonts w:ascii="仿宋" w:eastAsia="仿宋" w:hAnsi="仿宋" w:cs="仿宋" w:hint="eastAsia"/>
          <w:sz w:val="30"/>
          <w:szCs w:val="30"/>
          <w:u w:val="single"/>
        </w:rPr>
        <w:t xml:space="preserve">0 </w:t>
      </w:r>
      <w:r>
        <w:rPr>
          <w:rFonts w:ascii="仿宋" w:eastAsia="仿宋" w:hAnsi="仿宋" w:cs="仿宋" w:hint="eastAsia"/>
          <w:sz w:val="30"/>
          <w:szCs w:val="30"/>
        </w:rPr>
        <w:t>分；</w:t>
      </w:r>
    </w:p>
    <w:p w:rsidR="0057769E" w:rsidRDefault="00CB4873" w:rsidP="00864EF6">
      <w:pPr>
        <w:numPr>
          <w:ilvl w:val="0"/>
          <w:numId w:val="4"/>
        </w:num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电子竞价地点：达州市公共资源交易服务中心</w:t>
      </w:r>
      <w:r>
        <w:rPr>
          <w:rFonts w:ascii="仿宋" w:eastAsia="仿宋" w:hAnsi="仿宋" w:cs="仿宋" w:hint="eastAsia"/>
          <w:color w:val="000000" w:themeColor="text1"/>
          <w:sz w:val="30"/>
          <w:szCs w:val="30"/>
        </w:rPr>
        <w:t>四楼报价室</w:t>
      </w:r>
      <w:r>
        <w:rPr>
          <w:rFonts w:ascii="仿宋" w:eastAsia="仿宋" w:hAnsi="仿宋" w:cs="仿宋" w:hint="eastAsia"/>
          <w:sz w:val="30"/>
          <w:szCs w:val="30"/>
        </w:rPr>
        <w:t>。</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竞租保证金不接受现金支付，须以转账方式转入达州市公共资源交易服务中心指定账户。</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建设银行开户行：中国建设银行股份有限公司达州荷叶支行；</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账号：系统自动生成。</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工商银行开户行：中国工商银行达州市分行海棠湾支行；</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lastRenderedPageBreak/>
        <w:t>账号：系统自动生成。</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农业银行开户行：中国农业银行达州通川支行</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户</w:t>
      </w:r>
      <w:r>
        <w:rPr>
          <w:rFonts w:ascii="Times New Roman" w:eastAsia="仿宋" w:hAnsi="Times New Roman"/>
          <w:color w:val="333333"/>
          <w:kern w:val="0"/>
          <w:sz w:val="30"/>
          <w:szCs w:val="30"/>
        </w:rPr>
        <w:t>  </w:t>
      </w:r>
      <w:r>
        <w:rPr>
          <w:rFonts w:ascii="仿宋" w:eastAsia="仿宋" w:hAnsi="仿宋"/>
          <w:color w:val="333333"/>
          <w:kern w:val="0"/>
          <w:sz w:val="30"/>
          <w:szCs w:val="30"/>
        </w:rPr>
        <w:t>名：达州市公共资源交易服务中心交易专户</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账</w:t>
      </w:r>
      <w:r>
        <w:rPr>
          <w:rFonts w:ascii="Times New Roman" w:eastAsia="仿宋" w:hAnsi="Times New Roman"/>
          <w:color w:val="333333"/>
          <w:kern w:val="0"/>
          <w:sz w:val="30"/>
          <w:szCs w:val="30"/>
        </w:rPr>
        <w:t>  </w:t>
      </w:r>
      <w:r>
        <w:rPr>
          <w:rFonts w:ascii="仿宋" w:eastAsia="仿宋" w:hAnsi="仿宋"/>
          <w:color w:val="333333"/>
          <w:kern w:val="0"/>
          <w:sz w:val="30"/>
          <w:szCs w:val="30"/>
        </w:rPr>
        <w:t>号：系统自动生成</w:t>
      </w:r>
    </w:p>
    <w:p w:rsidR="0057769E" w:rsidRDefault="00CB4873" w:rsidP="00864EF6">
      <w:pPr>
        <w:adjustRightInd w:val="0"/>
        <w:spacing w:line="520" w:lineRule="exact"/>
        <w:ind w:firstLineChars="200" w:firstLine="600"/>
        <w:jc w:val="left"/>
        <w:outlineLvl w:val="1"/>
        <w:rPr>
          <w:rFonts w:ascii="仿宋" w:eastAsia="仿宋" w:hAnsi="仿宋"/>
          <w:color w:val="333333"/>
          <w:kern w:val="0"/>
          <w:sz w:val="30"/>
          <w:szCs w:val="30"/>
        </w:rPr>
      </w:pPr>
      <w:r>
        <w:rPr>
          <w:rFonts w:ascii="仿宋" w:eastAsia="仿宋" w:hAnsi="仿宋"/>
          <w:color w:val="333333"/>
          <w:kern w:val="0"/>
          <w:sz w:val="30"/>
          <w:szCs w:val="30"/>
        </w:rPr>
        <w:t>特别提示：意向承租人在网上提出租赁申请前，必须先登录达州市公共资源交易服务网查阅网上操作指南完成网上注册、网上报名、网上交纳竞租保证金等（</w:t>
      </w:r>
      <w:hyperlink r:id="rId8" w:history="1">
        <w:r>
          <w:rPr>
            <w:rFonts w:ascii="仿宋" w:eastAsia="仿宋" w:hAnsi="仿宋"/>
            <w:color w:val="333333"/>
            <w:kern w:val="0"/>
            <w:sz w:val="30"/>
            <w:szCs w:val="30"/>
          </w:rPr>
          <w:t>http://www.dzggzy.cn</w:t>
        </w:r>
      </w:hyperlink>
      <w:r>
        <w:rPr>
          <w:rFonts w:ascii="仿宋" w:eastAsia="仿宋" w:hAnsi="仿宋"/>
          <w:color w:val="333333"/>
          <w:kern w:val="0"/>
          <w:sz w:val="30"/>
          <w:szCs w:val="30"/>
        </w:rPr>
        <w:t>）。</w:t>
      </w:r>
    </w:p>
    <w:p w:rsidR="0057769E" w:rsidRDefault="00CB4873" w:rsidP="00864EF6">
      <w:pPr>
        <w:adjustRightInd w:val="0"/>
        <w:spacing w:line="520" w:lineRule="exact"/>
        <w:ind w:firstLineChars="200" w:firstLine="602"/>
        <w:jc w:val="left"/>
        <w:outlineLvl w:val="1"/>
        <w:rPr>
          <w:rFonts w:ascii="仿宋" w:eastAsia="仿宋" w:hAnsi="仿宋" w:cs="黑体"/>
          <w:b/>
          <w:sz w:val="30"/>
          <w:szCs w:val="30"/>
        </w:rPr>
      </w:pPr>
      <w:r>
        <w:rPr>
          <w:rFonts w:ascii="仿宋" w:eastAsia="仿宋" w:hAnsi="仿宋" w:hint="eastAsia"/>
          <w:b/>
          <w:color w:val="333333"/>
          <w:kern w:val="0"/>
          <w:sz w:val="30"/>
          <w:szCs w:val="30"/>
        </w:rPr>
        <w:t>八、</w:t>
      </w:r>
      <w:r>
        <w:rPr>
          <w:rFonts w:ascii="仿宋" w:eastAsia="仿宋" w:hAnsi="仿宋" w:cs="黑体" w:hint="eastAsia"/>
          <w:b/>
          <w:sz w:val="30"/>
          <w:szCs w:val="30"/>
        </w:rPr>
        <w:t>其他事项</w:t>
      </w:r>
    </w:p>
    <w:p w:rsidR="0057769E" w:rsidRDefault="00CB4873" w:rsidP="00864EF6">
      <w:pPr>
        <w:widowControl/>
        <w:spacing w:line="520"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(一) 有意竞租者请于公告期内在达州市公共资源交易服务网提出竞租申请，并缴纳</w:t>
      </w:r>
      <w:r>
        <w:rPr>
          <w:rFonts w:ascii="仿宋" w:eastAsia="仿宋" w:hAnsi="仿宋" w:hint="eastAsia"/>
          <w:color w:val="333333"/>
          <w:kern w:val="0"/>
          <w:sz w:val="30"/>
          <w:szCs w:val="30"/>
        </w:rPr>
        <w:t>（资产基本情况中竞租保证金金额）</w:t>
      </w:r>
      <w:r>
        <w:rPr>
          <w:rFonts w:ascii="仿宋" w:eastAsia="仿宋" w:hAnsi="仿宋"/>
          <w:color w:val="333333"/>
          <w:kern w:val="0"/>
          <w:sz w:val="30"/>
          <w:szCs w:val="30"/>
        </w:rPr>
        <w:t>竞租保证金（以达州市公共资源交易服务系统确认到账为准）。</w:t>
      </w:r>
    </w:p>
    <w:p w:rsidR="0057769E" w:rsidRDefault="00CB4873" w:rsidP="00864EF6">
      <w:pPr>
        <w:pStyle w:val="a9"/>
        <w:widowControl/>
        <w:spacing w:line="520" w:lineRule="exact"/>
        <w:ind w:left="420" w:firstLineChars="0" w:firstLine="0"/>
        <w:rPr>
          <w:rFonts w:ascii="仿宋" w:eastAsia="仿宋" w:hAnsi="仿宋"/>
          <w:color w:val="333333"/>
          <w:kern w:val="0"/>
          <w:sz w:val="30"/>
          <w:szCs w:val="30"/>
        </w:rPr>
      </w:pPr>
      <w:r>
        <w:rPr>
          <w:rFonts w:ascii="仿宋" w:eastAsia="仿宋" w:hAnsi="仿宋"/>
          <w:color w:val="333333"/>
          <w:kern w:val="0"/>
          <w:sz w:val="30"/>
          <w:szCs w:val="30"/>
        </w:rPr>
        <w:t>（二）若竞租成功，未成交意向承租人的竞租保证金全额</w:t>
      </w:r>
    </w:p>
    <w:p w:rsidR="0057769E" w:rsidRDefault="00CB4873" w:rsidP="00864EF6">
      <w:pPr>
        <w:widowControl/>
        <w:spacing w:line="520" w:lineRule="exact"/>
        <w:rPr>
          <w:rFonts w:ascii="仿宋" w:eastAsia="仿宋" w:hAnsi="仿宋"/>
          <w:color w:val="333333"/>
          <w:kern w:val="0"/>
          <w:sz w:val="30"/>
          <w:szCs w:val="30"/>
        </w:rPr>
      </w:pPr>
      <w:r>
        <w:rPr>
          <w:rFonts w:ascii="仿宋" w:eastAsia="仿宋" w:hAnsi="仿宋"/>
          <w:color w:val="333333"/>
          <w:kern w:val="0"/>
          <w:sz w:val="30"/>
          <w:szCs w:val="30"/>
        </w:rPr>
        <w:t>原渠道无息退还，承租人在成交价款到账后，凭承租人签订的合同和交纳的成交价款凭证，竞租保证金全额原渠道无息退还。若竞租未成功，则意向承租人竞租保证金全额原渠道无息退还。</w:t>
      </w:r>
    </w:p>
    <w:p w:rsidR="0057769E" w:rsidRDefault="00CB4873" w:rsidP="00864EF6">
      <w:pPr>
        <w:widowControl/>
        <w:spacing w:line="520"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以下情形之一者，保证金不予退还：</w:t>
      </w:r>
    </w:p>
    <w:p w:rsidR="0057769E" w:rsidRDefault="00CB4873" w:rsidP="00864EF6">
      <w:pPr>
        <w:widowControl/>
        <w:spacing w:line="520"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1.意向承租人提供虚假材料的；</w:t>
      </w:r>
    </w:p>
    <w:p w:rsidR="0057769E" w:rsidRDefault="00CB4873" w:rsidP="00864EF6">
      <w:pPr>
        <w:widowControl/>
        <w:spacing w:line="520"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2.意向承租人互相串通恶意压价的；</w:t>
      </w:r>
    </w:p>
    <w:p w:rsidR="0057769E" w:rsidRDefault="00CB4873" w:rsidP="00864EF6">
      <w:pPr>
        <w:widowControl/>
        <w:spacing w:line="520"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3.意向承租人未认可本项目招租</w:t>
      </w:r>
      <w:r>
        <w:rPr>
          <w:rFonts w:ascii="仿宋" w:eastAsia="仿宋" w:hAnsi="仿宋" w:hint="eastAsia"/>
          <w:color w:val="333333"/>
          <w:kern w:val="0"/>
          <w:sz w:val="30"/>
          <w:szCs w:val="30"/>
        </w:rPr>
        <w:t>起始价</w:t>
      </w:r>
      <w:r>
        <w:rPr>
          <w:rFonts w:ascii="仿宋" w:eastAsia="仿宋" w:hAnsi="仿宋"/>
          <w:color w:val="333333"/>
          <w:kern w:val="0"/>
          <w:sz w:val="30"/>
          <w:szCs w:val="30"/>
        </w:rPr>
        <w:t>的；</w:t>
      </w:r>
    </w:p>
    <w:p w:rsidR="0057769E" w:rsidRDefault="00CB4873" w:rsidP="00864EF6">
      <w:pPr>
        <w:widowControl/>
        <w:spacing w:line="520"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4.若竞租成功后，承租人不按时签订成交确认书、房屋租赁合同或不按时缴纳租金的；</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olor w:val="333333"/>
          <w:kern w:val="0"/>
          <w:sz w:val="30"/>
          <w:szCs w:val="30"/>
        </w:rPr>
        <w:t>5.意向承租人与承租人不一致的。</w:t>
      </w:r>
    </w:p>
    <w:p w:rsidR="0057769E" w:rsidRDefault="00CB4873" w:rsidP="00864EF6">
      <w:pPr>
        <w:widowControl/>
        <w:spacing w:line="520" w:lineRule="exact"/>
        <w:ind w:firstLine="640"/>
        <w:rPr>
          <w:rFonts w:ascii="仿宋" w:eastAsia="仿宋" w:hAnsi="仿宋"/>
          <w:color w:val="333333"/>
          <w:kern w:val="0"/>
          <w:sz w:val="30"/>
          <w:szCs w:val="30"/>
        </w:rPr>
      </w:pPr>
      <w:r>
        <w:rPr>
          <w:rFonts w:ascii="仿宋" w:eastAsia="仿宋" w:hAnsi="仿宋"/>
          <w:color w:val="333333"/>
          <w:kern w:val="0"/>
          <w:sz w:val="30"/>
          <w:szCs w:val="30"/>
        </w:rPr>
        <w:t>（三）本次资产租赁所涉及的税费由双方按国家相关法律法规处理（出租方不开具税务发票，可以开具出租方现有的合法票据）。</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olor w:val="333333"/>
          <w:kern w:val="0"/>
          <w:sz w:val="30"/>
          <w:szCs w:val="30"/>
        </w:rPr>
        <w:t>（四）意向承租人对本公告</w:t>
      </w:r>
      <w:r>
        <w:rPr>
          <w:rFonts w:ascii="仿宋" w:eastAsia="仿宋" w:hAnsi="仿宋"/>
          <w:color w:val="000000" w:themeColor="text1"/>
          <w:kern w:val="0"/>
          <w:sz w:val="30"/>
          <w:szCs w:val="30"/>
        </w:rPr>
        <w:t>第一、五（三）、六、七、八条</w:t>
      </w:r>
      <w:r>
        <w:rPr>
          <w:rFonts w:ascii="仿宋" w:eastAsia="仿宋" w:hAnsi="仿宋"/>
          <w:color w:val="333333"/>
          <w:kern w:val="0"/>
          <w:sz w:val="30"/>
          <w:szCs w:val="30"/>
        </w:rPr>
        <w:lastRenderedPageBreak/>
        <w:t>有疑问可向交易机构提出，其余的可向出租方提出。</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（五）联系方式：</w:t>
      </w:r>
    </w:p>
    <w:p w:rsidR="0057769E" w:rsidRDefault="00CB4873" w:rsidP="00864EF6">
      <w:pPr>
        <w:spacing w:line="520" w:lineRule="exact"/>
        <w:ind w:firstLineChars="200" w:firstLine="600"/>
        <w:rPr>
          <w:rFonts w:ascii="微软雅黑" w:eastAsia="仿宋" w:hAnsi="微软雅黑" w:cs="宋体"/>
          <w:color w:val="333333"/>
          <w:kern w:val="0"/>
          <w:szCs w:val="21"/>
        </w:rPr>
      </w:pPr>
      <w:r>
        <w:rPr>
          <w:rFonts w:ascii="仿宋" w:eastAsia="仿宋" w:hAnsi="仿宋" w:hint="eastAsia"/>
          <w:color w:val="333333"/>
          <w:kern w:val="0"/>
          <w:sz w:val="30"/>
          <w:szCs w:val="30"/>
        </w:rPr>
        <w:t>出租方：四川川东融资担保有限责任公司</w:t>
      </w:r>
    </w:p>
    <w:p w:rsidR="0057769E" w:rsidRDefault="00CB4873" w:rsidP="00864EF6">
      <w:pPr>
        <w:adjustRightInd w:val="0"/>
        <w:spacing w:line="520" w:lineRule="exact"/>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联系人：李先生</w:t>
      </w:r>
    </w:p>
    <w:p w:rsidR="0057769E" w:rsidRDefault="00CB4873" w:rsidP="00864EF6">
      <w:pPr>
        <w:adjustRightInd w:val="0"/>
        <w:spacing w:line="520" w:lineRule="exact"/>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联系电话：18481966899</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交易机构：达州市公共资源交易服务中心</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联系人： 柏女士</w:t>
      </w:r>
    </w:p>
    <w:p w:rsidR="0057769E" w:rsidRDefault="00CB4873" w:rsidP="00864EF6">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联系电话: 0818-3333699  </w:t>
      </w:r>
    </w:p>
    <w:p w:rsidR="0057769E" w:rsidRDefault="0057769E" w:rsidP="00864EF6">
      <w:pPr>
        <w:adjustRightInd w:val="0"/>
        <w:spacing w:line="520" w:lineRule="exact"/>
        <w:ind w:firstLineChars="200" w:firstLine="600"/>
        <w:jc w:val="left"/>
        <w:rPr>
          <w:rFonts w:ascii="仿宋" w:eastAsia="仿宋" w:hAnsi="仿宋" w:cs="仿宋"/>
          <w:sz w:val="30"/>
          <w:szCs w:val="30"/>
          <w:u w:val="single"/>
        </w:rPr>
      </w:pPr>
    </w:p>
    <w:p w:rsidR="0057769E" w:rsidRDefault="0057769E" w:rsidP="00864EF6">
      <w:pPr>
        <w:adjustRightInd w:val="0"/>
        <w:spacing w:line="520" w:lineRule="exact"/>
        <w:jc w:val="left"/>
        <w:rPr>
          <w:rFonts w:ascii="仿宋" w:eastAsia="仿宋" w:hAnsi="仿宋" w:cs="仿宋"/>
          <w:sz w:val="30"/>
          <w:szCs w:val="30"/>
          <w:u w:val="single"/>
        </w:rPr>
      </w:pPr>
    </w:p>
    <w:p w:rsidR="0057769E" w:rsidRDefault="00CB4873" w:rsidP="00864EF6">
      <w:pPr>
        <w:widowControl/>
        <w:spacing w:line="520" w:lineRule="exact"/>
        <w:ind w:firstLineChars="1400" w:firstLine="4200"/>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57769E" w:rsidRDefault="00CB4873" w:rsidP="00864EF6">
      <w:pPr>
        <w:widowControl/>
        <w:spacing w:line="520" w:lineRule="exact"/>
        <w:ind w:firstLine="64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 xml:space="preserve"> 202</w:t>
      </w:r>
      <w:r>
        <w:rPr>
          <w:rFonts w:ascii="仿宋" w:eastAsia="仿宋" w:hAnsi="仿宋" w:hint="eastAsia"/>
          <w:color w:val="333333"/>
          <w:kern w:val="0"/>
          <w:sz w:val="30"/>
          <w:szCs w:val="30"/>
        </w:rPr>
        <w:t>2</w:t>
      </w:r>
      <w:r>
        <w:rPr>
          <w:rFonts w:ascii="仿宋" w:eastAsia="仿宋" w:hAnsi="仿宋"/>
          <w:color w:val="333333"/>
          <w:kern w:val="0"/>
          <w:sz w:val="30"/>
          <w:szCs w:val="30"/>
        </w:rPr>
        <w:t>年</w:t>
      </w:r>
      <w:r w:rsidR="00864EF6">
        <w:rPr>
          <w:rFonts w:ascii="仿宋" w:eastAsia="仿宋" w:hAnsi="仿宋" w:hint="eastAsia"/>
          <w:color w:val="333333"/>
          <w:kern w:val="0"/>
          <w:sz w:val="30"/>
          <w:szCs w:val="30"/>
        </w:rPr>
        <w:t>6</w:t>
      </w:r>
      <w:r>
        <w:rPr>
          <w:rFonts w:ascii="仿宋" w:eastAsia="仿宋" w:hAnsi="仿宋"/>
          <w:color w:val="333333"/>
          <w:kern w:val="0"/>
          <w:sz w:val="30"/>
          <w:szCs w:val="30"/>
        </w:rPr>
        <w:t>月</w:t>
      </w:r>
      <w:r w:rsidR="00A549DB">
        <w:rPr>
          <w:rFonts w:ascii="仿宋" w:eastAsia="仿宋" w:hAnsi="仿宋" w:hint="eastAsia"/>
          <w:color w:val="333333"/>
          <w:kern w:val="0"/>
          <w:sz w:val="30"/>
          <w:szCs w:val="30"/>
        </w:rPr>
        <w:t>2</w:t>
      </w:r>
      <w:r w:rsidR="00864EF6">
        <w:rPr>
          <w:rFonts w:ascii="仿宋" w:eastAsia="仿宋" w:hAnsi="仿宋" w:hint="eastAsia"/>
          <w:color w:val="333333"/>
          <w:kern w:val="0"/>
          <w:sz w:val="30"/>
          <w:szCs w:val="30"/>
        </w:rPr>
        <w:t>1</w:t>
      </w:r>
      <w:r>
        <w:rPr>
          <w:rFonts w:ascii="仿宋" w:eastAsia="仿宋" w:hAnsi="仿宋"/>
          <w:color w:val="333333"/>
          <w:kern w:val="0"/>
          <w:sz w:val="30"/>
          <w:szCs w:val="30"/>
        </w:rPr>
        <w:t>日</w:t>
      </w:r>
    </w:p>
    <w:p w:rsidR="0057769E" w:rsidRDefault="0057769E">
      <w:pPr>
        <w:adjustRightInd w:val="0"/>
        <w:jc w:val="left"/>
        <w:rPr>
          <w:rFonts w:ascii="仿宋" w:eastAsia="仿宋" w:hAnsi="仿宋" w:cs="仿宋"/>
          <w:sz w:val="30"/>
          <w:szCs w:val="30"/>
          <w:u w:val="single"/>
        </w:rPr>
        <w:sectPr w:rsidR="0057769E">
          <w:footerReference w:type="default" r:id="rId9"/>
          <w:pgSz w:w="11906" w:h="16838"/>
          <w:pgMar w:top="1440" w:right="1800" w:bottom="1440" w:left="1800" w:header="851" w:footer="992" w:gutter="0"/>
          <w:pgNumType w:start="1"/>
          <w:cols w:space="720"/>
          <w:docGrid w:type="lines" w:linePitch="312"/>
        </w:sectPr>
      </w:pPr>
    </w:p>
    <w:p w:rsidR="0057769E" w:rsidRDefault="00CB4873">
      <w:pPr>
        <w:widowControl/>
        <w:wordWrap w:val="0"/>
        <w:spacing w:before="240" w:after="60"/>
        <w:rPr>
          <w:rFonts w:ascii="黑体" w:eastAsia="黑体" w:hAnsi="黑体"/>
          <w:b/>
          <w:bCs/>
          <w:color w:val="333333"/>
          <w:kern w:val="0"/>
          <w:sz w:val="28"/>
          <w:szCs w:val="28"/>
        </w:rPr>
      </w:pPr>
      <w:r>
        <w:rPr>
          <w:rFonts w:ascii="黑体" w:eastAsia="黑体" w:hAnsi="黑体"/>
          <w:color w:val="333333"/>
          <w:kern w:val="0"/>
          <w:sz w:val="28"/>
          <w:szCs w:val="28"/>
        </w:rPr>
        <w:lastRenderedPageBreak/>
        <w:t>附件一：</w:t>
      </w:r>
    </w:p>
    <w:p w:rsidR="0057769E" w:rsidRDefault="00CB4873">
      <w:pPr>
        <w:widowControl/>
        <w:spacing w:line="578" w:lineRule="exact"/>
        <w:ind w:firstLine="470"/>
        <w:jc w:val="center"/>
        <w:rPr>
          <w:rFonts w:ascii="方正小标宋简体" w:eastAsia="方正小标宋简体" w:hAnsi="仿宋"/>
          <w:color w:val="333333"/>
          <w:kern w:val="0"/>
          <w:sz w:val="44"/>
          <w:szCs w:val="44"/>
        </w:rPr>
      </w:pPr>
      <w:r>
        <w:rPr>
          <w:rFonts w:ascii="方正小标宋简体" w:eastAsia="方正小标宋简体" w:hAnsi="仿宋" w:hint="eastAsia"/>
          <w:color w:val="333333"/>
          <w:kern w:val="0"/>
          <w:sz w:val="44"/>
          <w:szCs w:val="44"/>
        </w:rPr>
        <w:t>租赁申请书（样本）</w:t>
      </w:r>
    </w:p>
    <w:p w:rsidR="0057769E" w:rsidRDefault="0057769E">
      <w:pPr>
        <w:widowControl/>
        <w:spacing w:line="578" w:lineRule="exact"/>
        <w:ind w:firstLine="470"/>
        <w:jc w:val="center"/>
        <w:rPr>
          <w:rFonts w:ascii="仿宋" w:eastAsia="仿宋" w:hAnsi="仿宋"/>
          <w:color w:val="333333"/>
          <w:kern w:val="0"/>
          <w:sz w:val="44"/>
          <w:szCs w:val="44"/>
        </w:rPr>
      </w:pPr>
    </w:p>
    <w:p w:rsidR="0057769E" w:rsidRDefault="00CB4873">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57769E" w:rsidRDefault="00CB4873">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 xml:space="preserve"> 经认真阅读关于标的公开招租相关资料并对其中资产实地察看后，我方完全接受并愿意遵守公告中的规定和要求，对公告及标的现状无异议。</w:t>
      </w:r>
    </w:p>
    <w:p w:rsidR="0057769E" w:rsidRDefault="00CB4873">
      <w:pPr>
        <w:widowControl/>
        <w:spacing w:line="578" w:lineRule="exact"/>
        <w:ind w:firstLineChars="50" w:firstLine="150"/>
        <w:rPr>
          <w:rFonts w:ascii="仿宋" w:eastAsia="仿宋" w:hAnsi="仿宋"/>
          <w:color w:val="333333"/>
          <w:kern w:val="0"/>
          <w:sz w:val="30"/>
          <w:szCs w:val="30"/>
        </w:rPr>
      </w:pPr>
      <w:r>
        <w:rPr>
          <w:rFonts w:ascii="仿宋" w:eastAsia="仿宋" w:hAnsi="仿宋"/>
          <w:color w:val="333333"/>
          <w:kern w:val="0"/>
          <w:sz w:val="30"/>
          <w:szCs w:val="30"/>
        </w:rPr>
        <w:t xml:space="preserve">    我方已按要求登录达州市公共资源交易服务中心网完成网上注册、网上报名, 我方愿意按招租公告的规定，交纳资产的竞租保证金￥</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万元(大写人民币</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万元整)。现我方正式申请参加于</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年</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月</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日上午时分（北京时间）在举行的公开招租电子竞价会。</w:t>
      </w:r>
    </w:p>
    <w:p w:rsidR="0057769E" w:rsidRDefault="00CB4873">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rsidR="0057769E" w:rsidRDefault="00CB4873">
      <w:pPr>
        <w:widowControl/>
        <w:spacing w:line="578" w:lineRule="exact"/>
        <w:ind w:firstLine="470"/>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特此申请。</w:t>
      </w:r>
    </w:p>
    <w:p w:rsidR="0057769E" w:rsidRDefault="00CB4873">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意向承租人：（签章）</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57769E" w:rsidRDefault="0057769E">
      <w:pPr>
        <w:widowControl/>
        <w:spacing w:line="578" w:lineRule="exact"/>
        <w:rPr>
          <w:rFonts w:ascii="仿宋" w:eastAsia="仿宋" w:hAnsi="仿宋"/>
          <w:color w:val="333333"/>
          <w:kern w:val="0"/>
          <w:sz w:val="30"/>
          <w:szCs w:val="30"/>
        </w:rPr>
      </w:pPr>
    </w:p>
    <w:p w:rsidR="0057769E" w:rsidRDefault="00CB4873">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联系电话：</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57769E" w:rsidRDefault="0057769E">
      <w:pPr>
        <w:widowControl/>
        <w:spacing w:line="578" w:lineRule="exact"/>
        <w:rPr>
          <w:rFonts w:ascii="仿宋" w:eastAsia="仿宋" w:hAnsi="仿宋"/>
          <w:color w:val="333333"/>
          <w:kern w:val="0"/>
          <w:sz w:val="30"/>
          <w:szCs w:val="30"/>
        </w:rPr>
      </w:pPr>
    </w:p>
    <w:p w:rsidR="0057769E" w:rsidRDefault="00CB4873">
      <w:pPr>
        <w:widowControl/>
        <w:spacing w:line="578" w:lineRule="exact"/>
        <w:ind w:firstLine="47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年</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月</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日    </w:t>
      </w:r>
    </w:p>
    <w:p w:rsidR="0057769E" w:rsidRDefault="00CB4873">
      <w:pPr>
        <w:widowControl/>
        <w:wordWrap w:val="0"/>
        <w:spacing w:line="578" w:lineRule="atLeast"/>
        <w:rPr>
          <w:rFonts w:ascii="黑体" w:eastAsia="黑体" w:hAnsi="黑体"/>
          <w:color w:val="333333"/>
          <w:kern w:val="0"/>
          <w:sz w:val="28"/>
          <w:szCs w:val="28"/>
        </w:rPr>
      </w:pPr>
      <w:r>
        <w:rPr>
          <w:rFonts w:ascii="黑体" w:eastAsia="黑体" w:hAnsi="黑体"/>
          <w:color w:val="333333"/>
          <w:kern w:val="0"/>
          <w:sz w:val="28"/>
          <w:szCs w:val="28"/>
        </w:rPr>
        <w:lastRenderedPageBreak/>
        <w:t>附件2：</w:t>
      </w:r>
      <w:r>
        <w:rPr>
          <w:rFonts w:ascii="Times New Roman" w:eastAsia="黑体" w:hAnsi="Times New Roman"/>
          <w:color w:val="333333"/>
          <w:kern w:val="0"/>
          <w:sz w:val="28"/>
          <w:szCs w:val="28"/>
        </w:rPr>
        <w:t> </w:t>
      </w:r>
    </w:p>
    <w:p w:rsidR="0057769E" w:rsidRDefault="00CB4873">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bCs/>
          <w:color w:val="000000"/>
          <w:spacing w:val="-5"/>
          <w:sz w:val="44"/>
          <w:szCs w:val="44"/>
          <w:shd w:val="clear" w:color="auto" w:fill="FFFFFF"/>
        </w:rPr>
      </w:pPr>
      <w:r>
        <w:rPr>
          <w:rFonts w:ascii="方正小标宋简体" w:eastAsia="方正小标宋简体" w:hAnsi="仿宋" w:cs="Times New Roman" w:hint="eastAsia"/>
          <w:bCs/>
          <w:color w:val="000000"/>
          <w:spacing w:val="-5"/>
          <w:sz w:val="44"/>
          <w:szCs w:val="44"/>
          <w:shd w:val="clear" w:color="auto" w:fill="FFFFFF"/>
        </w:rPr>
        <w:t>授 权 委 托 书</w:t>
      </w:r>
    </w:p>
    <w:p w:rsidR="0057769E" w:rsidRDefault="0057769E">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color w:val="333333"/>
          <w:sz w:val="44"/>
          <w:szCs w:val="44"/>
        </w:rPr>
      </w:pPr>
    </w:p>
    <w:p w:rsidR="0057769E" w:rsidRDefault="00CB4873">
      <w:pPr>
        <w:pStyle w:val="a5"/>
        <w:shd w:val="clear" w:color="auto" w:fill="FFFFFF"/>
        <w:wordWrap w:val="0"/>
        <w:spacing w:before="0" w:beforeAutospacing="0" w:after="0" w:afterAutospacing="0" w:line="480" w:lineRule="atLeast"/>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 xml:space="preserve">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本授权声明：</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（意向承租人名称）</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（法定代表人（负责人）姓名、职务）授权</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（被授权人姓名、职务）为我方</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w:t>
      </w: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 项目中的资产电子竞价招租的合法代表，以我方名义全权处理该项目有关电子竞价、签订成交确认书、房屋租赁合同以及执行合同等一切事宜。</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特此声明。</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法定代表人（负责人）</w:t>
      </w:r>
      <w:r>
        <w:rPr>
          <w:rFonts w:ascii="仿宋" w:eastAsia="仿宋" w:hAnsi="仿宋" w:cs="Times New Roman"/>
          <w:color w:val="000000"/>
          <w:sz w:val="28"/>
          <w:szCs w:val="28"/>
          <w:u w:val="single"/>
          <w:shd w:val="clear" w:color="auto" w:fill="FFFFFF"/>
        </w:rPr>
        <w:t>：</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授权代表：</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57769E" w:rsidRDefault="00CB4873">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57769E" w:rsidRDefault="00CB4873">
      <w:pPr>
        <w:pStyle w:val="a5"/>
        <w:shd w:val="clear" w:color="auto" w:fill="FFFFFF"/>
        <w:wordWrap w:val="0"/>
        <w:spacing w:before="0" w:beforeAutospacing="0" w:after="0" w:afterAutospacing="0" w:line="480" w:lineRule="atLeast"/>
        <w:ind w:firstLine="192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 xml:space="preserve">       </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期：</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年</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月</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p>
    <w:p w:rsidR="0057769E" w:rsidRDefault="0057769E">
      <w:pPr>
        <w:ind w:firstLineChars="950" w:firstLine="2660"/>
        <w:rPr>
          <w:rFonts w:ascii="仿宋" w:eastAsia="仿宋" w:hAnsi="仿宋"/>
          <w:color w:val="000000"/>
          <w:sz w:val="28"/>
          <w:szCs w:val="28"/>
        </w:rPr>
      </w:pPr>
    </w:p>
    <w:p w:rsidR="0057769E" w:rsidRDefault="0057769E">
      <w:pPr>
        <w:ind w:firstLineChars="950" w:firstLine="2660"/>
        <w:rPr>
          <w:rFonts w:ascii="仿宋" w:eastAsia="仿宋" w:hAnsi="仿宋"/>
          <w:color w:val="000000"/>
          <w:sz w:val="28"/>
          <w:szCs w:val="28"/>
        </w:rPr>
      </w:pPr>
    </w:p>
    <w:bookmarkEnd w:id="0"/>
    <w:bookmarkEnd w:id="1"/>
    <w:bookmarkEnd w:id="2"/>
    <w:bookmarkEnd w:id="3"/>
    <w:bookmarkEnd w:id="4"/>
    <w:p w:rsidR="0057769E" w:rsidRDefault="0057769E"/>
    <w:p w:rsidR="0057769E" w:rsidRDefault="0057769E"/>
    <w:p w:rsidR="0057769E" w:rsidRDefault="00CB4873">
      <w:pPr>
        <w:spacing w:line="720" w:lineRule="exact"/>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附件3：</w:t>
      </w:r>
    </w:p>
    <w:p w:rsidR="0057769E" w:rsidRDefault="00CB4873">
      <w:pPr>
        <w:spacing w:line="720" w:lineRule="exact"/>
        <w:ind w:firstLineChars="400" w:firstLine="176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国有资产有偿使用协议</w:t>
      </w:r>
    </w:p>
    <w:p w:rsidR="0057769E" w:rsidRDefault="0057769E">
      <w:pPr>
        <w:jc w:val="left"/>
        <w:rPr>
          <w:rFonts w:ascii="仿宋_GB2312" w:eastAsia="仿宋_GB2312" w:hAnsi="仿宋_GB2312" w:cs="仿宋_GB2312"/>
          <w:sz w:val="32"/>
          <w:szCs w:val="32"/>
        </w:rPr>
      </w:pP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甲方：四川川东融资担保有限责任公司</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法定代表人：陈军</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住所：达州市通川区朝阳东路</w:t>
      </w:r>
      <w:r>
        <w:rPr>
          <w:rFonts w:ascii="Times New Roman" w:eastAsia="方正仿宋简体" w:hAnsi="Times New Roman"/>
          <w:sz w:val="32"/>
          <w:szCs w:val="32"/>
        </w:rPr>
        <w:t>220</w:t>
      </w:r>
      <w:r>
        <w:rPr>
          <w:rFonts w:ascii="Times New Roman" w:eastAsia="方正仿宋简体" w:hAnsi="Times New Roman"/>
          <w:sz w:val="32"/>
          <w:szCs w:val="32"/>
        </w:rPr>
        <w:t>号</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乙方：</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身份证号码：</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住所：</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经甲乙双方协商达成一致，乙方租用甲方房产用作经营，特订立本协议。</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u w:val="single"/>
        </w:rPr>
      </w:pPr>
      <w:r>
        <w:rPr>
          <w:rFonts w:ascii="Times New Roman" w:eastAsia="方正仿宋简体" w:hAnsi="Times New Roman"/>
          <w:sz w:val="32"/>
          <w:szCs w:val="32"/>
        </w:rPr>
        <w:t>一、房屋坐落位置、面积：</w:t>
      </w:r>
      <w:r>
        <w:rPr>
          <w:rFonts w:ascii="Times New Roman" w:eastAsia="方正仿宋简体" w:hAnsi="Times New Roman"/>
          <w:sz w:val="32"/>
          <w:szCs w:val="32"/>
          <w:u w:val="single"/>
        </w:rPr>
        <w:tab/>
        <w:t xml:space="preserve">                 </w:t>
      </w:r>
      <w:r>
        <w:rPr>
          <w:rFonts w:ascii="Times New Roman" w:eastAsia="方正仿宋简体" w:hAnsi="Times New Roman"/>
          <w:sz w:val="32"/>
          <w:szCs w:val="32"/>
          <w:u w:val="single"/>
        </w:rPr>
        <w:tab/>
      </w:r>
      <w:r>
        <w:rPr>
          <w:rFonts w:ascii="Times New Roman" w:eastAsia="方正仿宋简体" w:hAnsi="Times New Roman"/>
          <w:sz w:val="32"/>
          <w:szCs w:val="32"/>
          <w:u w:val="single"/>
        </w:rPr>
        <w:t>。</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二、租赁期限</w:t>
      </w:r>
    </w:p>
    <w:p w:rsidR="0057769E" w:rsidRDefault="00CB4873">
      <w:pPr>
        <w:adjustRightInd w:val="0"/>
        <w:snapToGrid w:val="0"/>
        <w:spacing w:line="560" w:lineRule="exact"/>
        <w:ind w:leftChars="152" w:left="319" w:firstLineChars="100" w:firstLine="320"/>
        <w:jc w:val="left"/>
        <w:rPr>
          <w:rFonts w:ascii="Times New Roman" w:eastAsia="方正仿宋简体" w:hAnsi="Times New Roman"/>
          <w:sz w:val="32"/>
          <w:szCs w:val="32"/>
        </w:rPr>
      </w:pPr>
      <w:r>
        <w:rPr>
          <w:rFonts w:ascii="Times New Roman" w:eastAsia="方正仿宋简体" w:hAnsi="Times New Roman"/>
          <w:sz w:val="32"/>
          <w:szCs w:val="32"/>
        </w:rPr>
        <w:t>合约期限：五年：</w:t>
      </w:r>
      <w:r>
        <w:rPr>
          <w:rFonts w:ascii="Times New Roman" w:eastAsia="方正仿宋简体" w:hAnsi="Times New Roman"/>
          <w:sz w:val="32"/>
          <w:szCs w:val="32"/>
          <w:u w:val="single"/>
        </w:rPr>
        <w:t xml:space="preserve">  </w:t>
      </w:r>
      <w:r>
        <w:rPr>
          <w:rFonts w:ascii="Times New Roman" w:eastAsia="方正仿宋简体" w:hAnsi="Times New Roman"/>
          <w:sz w:val="32"/>
          <w:szCs w:val="32"/>
          <w:u w:val="single"/>
        </w:rPr>
        <w:tab/>
      </w:r>
      <w:r>
        <w:rPr>
          <w:rFonts w:ascii="Times New Roman" w:eastAsia="方正仿宋简体" w:hAnsi="Times New Roman"/>
          <w:sz w:val="32"/>
          <w:szCs w:val="32"/>
        </w:rPr>
        <w:t>年</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月</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日至</w:t>
      </w:r>
      <w:r>
        <w:rPr>
          <w:rFonts w:ascii="Times New Roman" w:eastAsia="方正仿宋简体" w:hAnsi="Times New Roman"/>
          <w:sz w:val="32"/>
          <w:szCs w:val="32"/>
          <w:u w:val="single"/>
        </w:rPr>
        <w:t xml:space="preserve"> </w:t>
      </w:r>
      <w:r>
        <w:rPr>
          <w:rFonts w:ascii="Times New Roman" w:eastAsia="方正仿宋简体" w:hAnsi="Times New Roman"/>
          <w:sz w:val="32"/>
          <w:szCs w:val="32"/>
          <w:u w:val="single"/>
        </w:rPr>
        <w:tab/>
        <w:t xml:space="preserve">  </w:t>
      </w:r>
      <w:r>
        <w:rPr>
          <w:rFonts w:ascii="Times New Roman" w:eastAsia="方正仿宋简体" w:hAnsi="Times New Roman"/>
          <w:sz w:val="32"/>
          <w:szCs w:val="32"/>
        </w:rPr>
        <w:t>年</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月</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日。</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乙方须完全服从政府安排和城市开发的需要，甲方根据政府安排有权单方决定终止本协议收回房屋或出售房屋，并提前</w:t>
      </w:r>
      <w:r>
        <w:rPr>
          <w:rFonts w:ascii="Times New Roman" w:eastAsia="方正仿宋简体" w:hAnsi="Times New Roman"/>
          <w:sz w:val="32"/>
          <w:szCs w:val="32"/>
        </w:rPr>
        <w:t>30</w:t>
      </w:r>
      <w:r>
        <w:rPr>
          <w:rFonts w:ascii="Times New Roman" w:eastAsia="方正仿宋简体" w:hAnsi="Times New Roman"/>
          <w:sz w:val="32"/>
          <w:szCs w:val="32"/>
        </w:rPr>
        <w:t>日告知乙方，乙方应无条件将所租用房屋归还甲方，甲方不承担违约责任，但须退还乙方协议剩余租赁期限有偿使用金。</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此国有资产房屋租赁期限到期后，甲方将按照公开、公平、公正的国有资产处置原则，对外实行公开竞价。乙方需继续租用，应参与竞价，并根据竞价结果决定是否能继续使用房屋。</w:t>
      </w:r>
      <w:r>
        <w:rPr>
          <w:rFonts w:ascii="Times New Roman" w:eastAsia="方正仿宋简体" w:hAnsi="Times New Roman" w:hint="eastAsia"/>
          <w:sz w:val="32"/>
          <w:szCs w:val="32"/>
        </w:rPr>
        <w:t>原承租方享有在同等条件下的优先承租权（如承租方出现违约或其他原</w:t>
      </w:r>
      <w:r>
        <w:rPr>
          <w:rFonts w:ascii="Times New Roman" w:eastAsia="方正仿宋简体" w:hAnsi="Times New Roman" w:hint="eastAsia"/>
          <w:sz w:val="32"/>
          <w:szCs w:val="32"/>
        </w:rPr>
        <w:lastRenderedPageBreak/>
        <w:t>因导致协议提前终止的除外）。</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若甲方在租赁期限内将乙方租用房屋对外出让，乙方有意购买的，应参与房屋的公开竞价出售。乙方不得以优先购买权对抗甲方对房屋的处置或提出其他任何权利主张。</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三、有偿使用金及支付方式：</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有偿使用金：年度租金</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元（大写：人民币</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圆）。</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支付方式：乙方须在协议签订之日向甲方一次性付清第一年有偿使用金。以后年度有偿使用金须在上年租赁期满前一个月缴纳。否则，视为乙方违约。</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四、房屋交付：</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甲方收到有偿使用金后，</w:t>
      </w:r>
      <w:r>
        <w:rPr>
          <w:rFonts w:ascii="Times New Roman" w:eastAsia="方正仿宋简体" w:hAnsi="Times New Roman"/>
          <w:sz w:val="32"/>
          <w:szCs w:val="32"/>
        </w:rPr>
        <w:t>5</w:t>
      </w:r>
      <w:r>
        <w:rPr>
          <w:rFonts w:ascii="Times New Roman" w:eastAsia="方正仿宋简体" w:hAnsi="Times New Roman"/>
          <w:sz w:val="32"/>
          <w:szCs w:val="32"/>
        </w:rPr>
        <w:t>个工作日内将资产交付乙方使用。</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甲方依据房屋现状向乙方交付房屋，乙方在签订本协议前已对房屋进行充分的了解和确认</w:t>
      </w:r>
      <w:r>
        <w:rPr>
          <w:rFonts w:ascii="Times New Roman" w:eastAsia="方正仿宋简体" w:hAnsi="Times New Roman" w:hint="eastAsia"/>
          <w:sz w:val="32"/>
          <w:szCs w:val="32"/>
        </w:rPr>
        <w:t>，了解及认可所招标租的物现状等一切情况，甲方不保证所招租标的物品质及缺失，也不承担瑕疵担保责任。</w:t>
      </w:r>
      <w:r>
        <w:rPr>
          <w:rFonts w:ascii="Times New Roman" w:eastAsia="方正仿宋简体" w:hAnsi="Times New Roman"/>
          <w:sz w:val="32"/>
          <w:szCs w:val="32"/>
        </w:rPr>
        <w:t>协议订立后，乙方不得以资产产权、质量、环境、使用条件等任何理由要求甲方修复、完善租赁资产。</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五、其他事项：</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租期内甲方不得干预乙方正常的经营活动。</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乙方在接房时，应向甲方交纳履约保证金</w:t>
      </w:r>
      <w:r>
        <w:rPr>
          <w:rFonts w:ascii="Times New Roman" w:eastAsia="方正仿宋简体" w:hAnsi="Times New Roman"/>
          <w:sz w:val="32"/>
          <w:szCs w:val="32"/>
          <w:u w:val="single"/>
        </w:rPr>
        <w:t xml:space="preserve">      </w:t>
      </w:r>
      <w:r>
        <w:rPr>
          <w:rFonts w:ascii="Times New Roman" w:eastAsia="方正仿宋简体" w:hAnsi="Times New Roman"/>
          <w:sz w:val="32"/>
          <w:szCs w:val="32"/>
        </w:rPr>
        <w:t>元（履约保证金按首年有偿</w:t>
      </w:r>
      <w:bookmarkStart w:id="10" w:name="_GoBack"/>
      <w:bookmarkEnd w:id="10"/>
      <w:r>
        <w:rPr>
          <w:rFonts w:ascii="Times New Roman" w:eastAsia="方正仿宋简体" w:hAnsi="Times New Roman"/>
          <w:sz w:val="32"/>
          <w:szCs w:val="32"/>
        </w:rPr>
        <w:t>使用金总额的</w:t>
      </w:r>
      <w:r>
        <w:rPr>
          <w:rFonts w:ascii="Times New Roman" w:eastAsia="方正仿宋简体" w:hAnsi="Times New Roman"/>
          <w:sz w:val="32"/>
          <w:szCs w:val="32"/>
        </w:rPr>
        <w:t>4%</w:t>
      </w:r>
      <w:r>
        <w:rPr>
          <w:rFonts w:ascii="Times New Roman" w:eastAsia="方正仿宋简体" w:hAnsi="Times New Roman"/>
          <w:sz w:val="32"/>
          <w:szCs w:val="32"/>
        </w:rPr>
        <w:t>计算，低于</w:t>
      </w:r>
      <w:r>
        <w:rPr>
          <w:rFonts w:ascii="Times New Roman" w:eastAsia="方正仿宋简体" w:hAnsi="Times New Roman"/>
          <w:sz w:val="32"/>
          <w:szCs w:val="32"/>
        </w:rPr>
        <w:t>2000</w:t>
      </w:r>
      <w:r>
        <w:rPr>
          <w:rFonts w:ascii="Times New Roman" w:eastAsia="方正仿宋简体" w:hAnsi="Times New Roman"/>
          <w:sz w:val="32"/>
          <w:szCs w:val="32"/>
        </w:rPr>
        <w:t>元人民币时，</w:t>
      </w:r>
      <w:r>
        <w:rPr>
          <w:rFonts w:ascii="Times New Roman" w:eastAsia="方正仿宋简体" w:hAnsi="Times New Roman"/>
          <w:sz w:val="32"/>
          <w:szCs w:val="32"/>
        </w:rPr>
        <w:lastRenderedPageBreak/>
        <w:t>按</w:t>
      </w:r>
      <w:r>
        <w:rPr>
          <w:rFonts w:ascii="Times New Roman" w:eastAsia="方正仿宋简体" w:hAnsi="Times New Roman"/>
          <w:sz w:val="32"/>
          <w:szCs w:val="32"/>
        </w:rPr>
        <w:t>2000</w:t>
      </w:r>
      <w:r>
        <w:rPr>
          <w:rFonts w:ascii="Times New Roman" w:eastAsia="方正仿宋简体" w:hAnsi="Times New Roman"/>
          <w:sz w:val="32"/>
          <w:szCs w:val="32"/>
        </w:rPr>
        <w:t>元支付），在租用期届满时，相关费用完清，无违约责任并办理完善资产交接手续后，甲方按履约保证金原交纳渠道于</w:t>
      </w:r>
      <w:r>
        <w:rPr>
          <w:rFonts w:ascii="Times New Roman" w:eastAsia="方正仿宋简体" w:hAnsi="Times New Roman"/>
          <w:sz w:val="32"/>
          <w:szCs w:val="32"/>
        </w:rPr>
        <w:t>10</w:t>
      </w:r>
      <w:r>
        <w:rPr>
          <w:rFonts w:ascii="Times New Roman" w:eastAsia="方正仿宋简体" w:hAnsi="Times New Roman"/>
          <w:sz w:val="32"/>
          <w:szCs w:val="32"/>
        </w:rPr>
        <w:t>个工作日内无息全额退还。</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乙方在租用期间应加强人员管理，避免产生噪声等环境污染。如因此影响邻里单位办公及周围住家户的休息，形成纠纷的，甲方有权立即解除协议，追究乙方合同总价款</w:t>
      </w:r>
      <w:r>
        <w:rPr>
          <w:rFonts w:ascii="Times New Roman" w:eastAsia="方正仿宋简体" w:hAnsi="Times New Roman"/>
          <w:sz w:val="32"/>
          <w:szCs w:val="32"/>
        </w:rPr>
        <w:t>10%</w:t>
      </w:r>
      <w:r>
        <w:rPr>
          <w:rFonts w:ascii="Times New Roman" w:eastAsia="方正仿宋简体" w:hAnsi="Times New Roman"/>
          <w:sz w:val="32"/>
          <w:szCs w:val="32"/>
        </w:rPr>
        <w:t>的违约金，乙方须无条件退还租用房屋，甲方退还相应剩余期限有偿使用金（违约金甲方有权直接从应退的有偿使用金中扣除）。</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乙方在租用期间，不得从事经营餐饮及制造油烟等污染环境的行业。</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乙方须严格按照工商、税务、环保等主管部门规定进行经营使用，承担租用房屋前后指定的公共区域的卫生清洁。</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6.</w:t>
      </w:r>
      <w:r>
        <w:rPr>
          <w:rFonts w:ascii="Times New Roman" w:eastAsia="方正仿宋简体" w:hAnsi="Times New Roman"/>
          <w:sz w:val="32"/>
          <w:szCs w:val="32"/>
        </w:rPr>
        <w:t>乙方不得改变房屋用途，且乙方未经甲方</w:t>
      </w:r>
      <w:r>
        <w:rPr>
          <w:rFonts w:ascii="Times New Roman" w:eastAsia="方正仿宋简体" w:hAnsi="Times New Roman" w:hint="eastAsia"/>
          <w:sz w:val="32"/>
          <w:szCs w:val="32"/>
        </w:rPr>
        <w:t>书面</w:t>
      </w:r>
      <w:r>
        <w:rPr>
          <w:rFonts w:ascii="Times New Roman" w:eastAsia="方正仿宋简体" w:hAnsi="Times New Roman"/>
          <w:sz w:val="32"/>
          <w:szCs w:val="32"/>
        </w:rPr>
        <w:t>同意不得对租赁标的物对外</w:t>
      </w:r>
      <w:r>
        <w:rPr>
          <w:rFonts w:ascii="Times New Roman" w:eastAsia="方正仿宋简体" w:hAnsi="Times New Roman" w:hint="eastAsia"/>
          <w:sz w:val="32"/>
          <w:szCs w:val="32"/>
        </w:rPr>
        <w:t>转租、分租、转让、转借或通过其他形式变相变更承租方，不得将标的物用作任何形式的抵押</w:t>
      </w:r>
      <w:r>
        <w:rPr>
          <w:rFonts w:ascii="Times New Roman" w:eastAsia="方正仿宋简体" w:hAnsi="Times New Roman"/>
          <w:sz w:val="32"/>
          <w:szCs w:val="32"/>
        </w:rPr>
        <w:t>。若乙方违反规定甲方有权解除协议收回房屋，且不退还剩余期限有偿使用金，若乙方因自身经营原因需提前腾退资产的，应提前一个月书面告知甲方。经甲方同意，据实结算乙方有偿使用金后，于</w:t>
      </w:r>
      <w:r>
        <w:rPr>
          <w:rFonts w:ascii="Times New Roman" w:eastAsia="方正仿宋简体" w:hAnsi="Times New Roman"/>
          <w:sz w:val="32"/>
          <w:szCs w:val="32"/>
        </w:rPr>
        <w:t>5</w:t>
      </w:r>
      <w:r>
        <w:rPr>
          <w:rFonts w:ascii="Times New Roman" w:eastAsia="方正仿宋简体" w:hAnsi="Times New Roman"/>
          <w:sz w:val="32"/>
          <w:szCs w:val="32"/>
        </w:rPr>
        <w:t>个工作日内，甲方按乙方交纳有偿使用金原渠道一次性无息退还剩余期限有偿使用金。若乙方在经营使用期间存在违约行为，甲方有权解除协议收回资产，并追究乙方合同总价款</w:t>
      </w:r>
      <w:r>
        <w:rPr>
          <w:rFonts w:ascii="Times New Roman" w:eastAsia="方正仿宋简体" w:hAnsi="Times New Roman"/>
          <w:sz w:val="32"/>
          <w:szCs w:val="32"/>
        </w:rPr>
        <w:t>10%</w:t>
      </w:r>
      <w:r>
        <w:rPr>
          <w:rFonts w:ascii="Times New Roman" w:eastAsia="方正仿宋简体" w:hAnsi="Times New Roman"/>
          <w:sz w:val="32"/>
          <w:szCs w:val="32"/>
        </w:rPr>
        <w:t>的违约金。</w:t>
      </w:r>
    </w:p>
    <w:p w:rsidR="0057769E" w:rsidRDefault="00CB4873">
      <w:pPr>
        <w:pStyle w:val="a5"/>
        <w:shd w:val="clear" w:color="auto" w:fill="FFFFFF"/>
        <w:wordWrap w:val="0"/>
        <w:spacing w:before="0" w:beforeAutospacing="0" w:after="0" w:afterAutospacing="0" w:line="579" w:lineRule="atLeast"/>
        <w:ind w:firstLine="640"/>
        <w:jc w:val="both"/>
        <w:rPr>
          <w:rFonts w:ascii="Times New Roman" w:eastAsia="方正仿宋简体" w:hAnsi="Times New Roman"/>
          <w:sz w:val="32"/>
          <w:szCs w:val="32"/>
        </w:rPr>
      </w:pPr>
      <w:r>
        <w:rPr>
          <w:rFonts w:ascii="Times New Roman" w:eastAsia="方正仿宋简体" w:hAnsi="Times New Roman"/>
          <w:sz w:val="32"/>
          <w:szCs w:val="32"/>
        </w:rPr>
        <w:lastRenderedPageBreak/>
        <w:t>7.</w:t>
      </w:r>
      <w:r>
        <w:rPr>
          <w:rFonts w:ascii="Times New Roman" w:eastAsia="方正仿宋简体" w:hAnsi="Times New Roman"/>
          <w:sz w:val="32"/>
          <w:szCs w:val="32"/>
        </w:rPr>
        <w:t>乙方在租赁期限内应承担所租房屋的维修，不得造成人为损坏；确需装饰装潢，不得改变原有房屋墙体结构，且乙方应按照房屋装修相关法律法规规定自行完善装修手续，并报甲方同意后实施，其费用由乙方自行负责；协议终止时，房屋内添附物及装饰装潢不得拆除或人为破坏（电器设备除外），</w:t>
      </w:r>
      <w:r>
        <w:rPr>
          <w:rFonts w:ascii="Times New Roman" w:eastAsia="方正仿宋简体" w:hAnsi="Times New Roman" w:hint="eastAsia"/>
          <w:sz w:val="32"/>
          <w:szCs w:val="32"/>
        </w:rPr>
        <w:t>出租方对装饰装潢不予任何补偿，</w:t>
      </w:r>
      <w:r>
        <w:rPr>
          <w:rFonts w:ascii="Times New Roman" w:eastAsia="方正仿宋简体" w:hAnsi="Times New Roman"/>
          <w:sz w:val="32"/>
          <w:szCs w:val="32"/>
        </w:rPr>
        <w:t>无偿归甲方所有。</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8.</w:t>
      </w:r>
      <w:r>
        <w:rPr>
          <w:rFonts w:ascii="Times New Roman" w:eastAsia="方正仿宋简体" w:hAnsi="Times New Roman"/>
          <w:sz w:val="32"/>
          <w:szCs w:val="32"/>
        </w:rPr>
        <w:t>租赁期限内乙方应按国家政策规定从业经营，自行交纳各项经营税费，并不得从事非法经营活动。若甲方一旦发现乙方从事不正当经营业务，甲方有权解除协议收回房屋，由此产生的一切后果及经济损失概由乙方自行负责。</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9.</w:t>
      </w:r>
      <w:r>
        <w:rPr>
          <w:rFonts w:ascii="Times New Roman" w:eastAsia="方正仿宋简体" w:hAnsi="Times New Roman"/>
          <w:sz w:val="32"/>
          <w:szCs w:val="32"/>
        </w:rPr>
        <w:t>乙方应严格遵守甲方对房屋管理的相关规定，爱护甲方财产，若有损坏，照价赔偿。同时，租赁期间，乙方必须按照我市城乡环境综合治理办公室及房屋所在街道或社区的相关要求，做好清洁绿化市容</w:t>
      </w:r>
      <w:r>
        <w:rPr>
          <w:rFonts w:ascii="Times New Roman" w:eastAsia="方正仿宋简体" w:hAnsi="Times New Roman"/>
          <w:sz w:val="32"/>
          <w:szCs w:val="32"/>
        </w:rPr>
        <w:t>“</w:t>
      </w:r>
      <w:r>
        <w:rPr>
          <w:rFonts w:ascii="Times New Roman" w:eastAsia="方正仿宋简体" w:hAnsi="Times New Roman"/>
          <w:sz w:val="32"/>
          <w:szCs w:val="32"/>
        </w:rPr>
        <w:t>门前三包</w:t>
      </w:r>
      <w:r>
        <w:rPr>
          <w:rFonts w:ascii="Times New Roman" w:eastAsia="方正仿宋简体" w:hAnsi="Times New Roman"/>
          <w:sz w:val="32"/>
          <w:szCs w:val="32"/>
        </w:rPr>
        <w:t>”</w:t>
      </w:r>
      <w:r>
        <w:rPr>
          <w:rFonts w:ascii="Times New Roman" w:eastAsia="方正仿宋简体" w:hAnsi="Times New Roman"/>
          <w:sz w:val="32"/>
          <w:szCs w:val="32"/>
        </w:rPr>
        <w:t>相关工作，并自行完善安全及消防措施，做到安全经营，否则造成的一切损失概由乙方自行负责。</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10.</w:t>
      </w:r>
      <w:r>
        <w:rPr>
          <w:rFonts w:ascii="Times New Roman" w:eastAsia="方正仿宋简体" w:hAnsi="Times New Roman"/>
          <w:sz w:val="32"/>
          <w:szCs w:val="32"/>
        </w:rPr>
        <w:t>出租方对标的物招牌进行统一管理和设置，相关费用由各承租方自行承担。</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11.</w:t>
      </w:r>
      <w:r>
        <w:rPr>
          <w:rFonts w:ascii="Times New Roman" w:eastAsia="方正仿宋简体" w:hAnsi="Times New Roman"/>
          <w:sz w:val="32"/>
          <w:szCs w:val="32"/>
        </w:rPr>
        <w:t>为方便乙方经营，甲方允许乙方对所租赁房屋单独装配水、电、气表，费用由乙方自行承担；租赁期限内的水、电、气费及物业管理费由乙方按时向有关单位缴付。</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12.</w:t>
      </w:r>
      <w:r>
        <w:rPr>
          <w:rFonts w:ascii="Times New Roman" w:eastAsia="方正仿宋简体" w:hAnsi="Times New Roman" w:hint="eastAsia"/>
          <w:sz w:val="32"/>
          <w:szCs w:val="32"/>
        </w:rPr>
        <w:t>租赁期间乙方所租标的及设施设备的维修费用全部由承租方负责承担，因乙方管理使用不善造成标的及其相关设备的损</w:t>
      </w:r>
      <w:r>
        <w:rPr>
          <w:rFonts w:ascii="Times New Roman" w:eastAsia="方正仿宋简体" w:hAnsi="Times New Roman" w:hint="eastAsia"/>
          <w:sz w:val="32"/>
          <w:szCs w:val="32"/>
        </w:rPr>
        <w:lastRenderedPageBreak/>
        <w:t>失的维修费用，由乙方承担全部责任并赔偿损失。</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13.</w:t>
      </w:r>
      <w:r>
        <w:rPr>
          <w:rFonts w:ascii="Times New Roman" w:eastAsia="方正仿宋简体" w:hAnsi="Times New Roman" w:hint="eastAsia"/>
          <w:sz w:val="32"/>
          <w:szCs w:val="32"/>
        </w:rPr>
        <w:t>标的租赁期间的相关税费，除由国家税务、房产管理部门依法收取的标的租赁税费及房产税、土地使用税由甲方负责承担外，其余所有税费均由乙方负责承担。</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14.</w:t>
      </w:r>
      <w:r>
        <w:rPr>
          <w:rFonts w:ascii="Times New Roman" w:eastAsia="方正仿宋简体" w:hAnsi="Times New Roman" w:hint="eastAsia"/>
          <w:sz w:val="32"/>
          <w:szCs w:val="32"/>
        </w:rPr>
        <w:t>乙方对所租赁标的的装修、施工仅限于标的内部且在必须事先征得甲方书面同意后，方可进行装修、施工。</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乙方在标的物进行的任何施工行为必须依法报政府相关管理部门审批同意，并取得施工许可证后方可施工。</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租赁协议期内，因国家政策或政府相关部门要求，需要拆除或改造该标的，给出租方、承租方双方造成损失的，双方互不承担责任。</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因政府规划调整、修改，需提前终止协议收回标的的，甲方提前一个月通知乙方，届时乙方应当无条件搬出并退回标的，乙方装修、改造、新增设施等所产生的各项费用，由乙方自行承担，甲方对乙方不承担任何的赔偿责任和违约责任。有偿使用金按实际使用时间结算。</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在协议履约期间，政府主管部门对该标的装修（包括但不限于消防设施）提出任何整改要求，乙方均须按照政府主管部门的要求进行整改。该标的在租赁期内如遇政府政策规定的维修改造，乙方必须无条件配合，甲方不对承租方进行任何赔偿。</w:t>
      </w:r>
    </w:p>
    <w:p w:rsidR="0057769E" w:rsidRDefault="00CB4873">
      <w:pPr>
        <w:adjustRightInd w:val="0"/>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15.</w:t>
      </w:r>
      <w:r>
        <w:rPr>
          <w:rFonts w:ascii="Times New Roman" w:eastAsia="方正仿宋简体" w:hAnsi="Times New Roman"/>
          <w:sz w:val="32"/>
          <w:szCs w:val="32"/>
        </w:rPr>
        <w:t>协议终止后，甲方将按本协议第二条第二款约定收回房屋并进行公开招租，乙方须无条件交还房屋，不得拆除房屋内添</w:t>
      </w:r>
      <w:r>
        <w:rPr>
          <w:rFonts w:ascii="Times New Roman" w:eastAsia="方正仿宋简体" w:hAnsi="Times New Roman"/>
          <w:sz w:val="32"/>
          <w:szCs w:val="32"/>
        </w:rPr>
        <w:lastRenderedPageBreak/>
        <w:t>附物及装饰装潢（电器设备除外）。否则，甲方有权强行收回房屋，并将依照《民法典》的有关规定追究乙方的一切责任。</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六、协议一经生效，双方均应严格信守。</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七、协议履行过程中，相关通知、文书等均可通过（本协议所留联系电话及通讯地址）短信书函方式送达对方。若双方联系电话，通讯地址在有偿使用期内发生改变，应在变更前三曰内通知对方。否则，相关通知、文书、短信发出或文书邮寄寄出之日起视为送达对方。</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八、协议履行产生纠纷，双方应友好协商，协调不成，任何一方均可向房屋所在地有管辖权的人民法院提起诉讼。</w:t>
      </w:r>
    </w:p>
    <w:p w:rsidR="0057769E" w:rsidRDefault="00CB4873">
      <w:pPr>
        <w:adjustRightInd w:val="0"/>
        <w:snapToGrid w:val="0"/>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九、本协议一式肆份，双方盖章或签字即生效。甲方叁份，乙方壹份，均</w:t>
      </w:r>
      <w:r>
        <w:rPr>
          <w:rFonts w:ascii="Times New Roman" w:eastAsia="方正仿宋简体" w:hAnsi="Times New Roman" w:hint="eastAsia"/>
          <w:sz w:val="32"/>
          <w:szCs w:val="32"/>
        </w:rPr>
        <w:t>具有</w:t>
      </w:r>
      <w:r>
        <w:rPr>
          <w:rFonts w:ascii="Times New Roman" w:eastAsia="方正仿宋简体" w:hAnsi="Times New Roman"/>
          <w:sz w:val="32"/>
          <w:szCs w:val="32"/>
        </w:rPr>
        <w:t>同等法律效力。</w:t>
      </w:r>
    </w:p>
    <w:p w:rsidR="0057769E" w:rsidRDefault="0057769E">
      <w:pPr>
        <w:adjustRightInd w:val="0"/>
        <w:snapToGrid w:val="0"/>
        <w:spacing w:line="560" w:lineRule="exact"/>
        <w:ind w:firstLineChars="200" w:firstLine="640"/>
        <w:jc w:val="left"/>
        <w:rPr>
          <w:rFonts w:ascii="Times New Roman" w:eastAsia="方正仿宋简体" w:hAnsi="Times New Roman"/>
          <w:sz w:val="32"/>
          <w:szCs w:val="32"/>
        </w:rPr>
      </w:pP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甲方：四川川东融资担保有限责任公司</w:t>
      </w: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委托代理人：</w:t>
      </w: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联系电话：</w:t>
      </w: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通讯地址：</w:t>
      </w:r>
    </w:p>
    <w:p w:rsidR="0057769E" w:rsidRDefault="0057769E">
      <w:pPr>
        <w:adjustRightInd w:val="0"/>
        <w:snapToGrid w:val="0"/>
        <w:spacing w:line="560" w:lineRule="exact"/>
        <w:jc w:val="left"/>
        <w:rPr>
          <w:rFonts w:ascii="Times New Roman" w:eastAsia="方正仿宋简体" w:hAnsi="Times New Roman"/>
          <w:sz w:val="32"/>
          <w:szCs w:val="32"/>
        </w:rPr>
      </w:pP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乙方：</w:t>
      </w: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法定代理人</w:t>
      </w:r>
      <w:r>
        <w:rPr>
          <w:rFonts w:ascii="Times New Roman" w:eastAsia="方正仿宋简体" w:hAnsi="Times New Roman" w:hint="eastAsia"/>
          <w:sz w:val="32"/>
          <w:szCs w:val="32"/>
        </w:rPr>
        <w:t>：</w:t>
      </w: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联系电话：</w:t>
      </w:r>
    </w:p>
    <w:p w:rsidR="0057769E" w:rsidRDefault="00CB4873">
      <w:pPr>
        <w:adjustRightInd w:val="0"/>
        <w:snapToGrid w:val="0"/>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通讯地址：</w:t>
      </w:r>
    </w:p>
    <w:p w:rsidR="0057769E" w:rsidRDefault="0057769E">
      <w:pPr>
        <w:adjustRightInd w:val="0"/>
        <w:snapToGrid w:val="0"/>
        <w:spacing w:line="560" w:lineRule="exact"/>
        <w:ind w:firstLineChars="200" w:firstLine="640"/>
        <w:jc w:val="left"/>
        <w:rPr>
          <w:rFonts w:ascii="Times New Roman" w:eastAsia="方正仿宋简体" w:hAnsi="Times New Roman"/>
          <w:sz w:val="32"/>
          <w:szCs w:val="32"/>
        </w:rPr>
      </w:pPr>
    </w:p>
    <w:p w:rsidR="0057769E" w:rsidRDefault="00CB4873">
      <w:pPr>
        <w:jc w:val="left"/>
        <w:rPr>
          <w:rFonts w:ascii="方正黑体_GBK" w:eastAsia="方正黑体_GBK" w:hAnsi="方正黑体_GBK" w:cs="方正黑体_GBK"/>
          <w:sz w:val="28"/>
          <w:szCs w:val="28"/>
        </w:rPr>
      </w:pPr>
      <w:r>
        <w:rPr>
          <w:rFonts w:ascii="Times New Roman" w:eastAsia="方正仿宋简体" w:hAnsi="Times New Roman"/>
          <w:sz w:val="32"/>
          <w:szCs w:val="32"/>
        </w:rPr>
        <w:t>签订时间：二</w:t>
      </w:r>
      <w:r>
        <w:rPr>
          <w:rFonts w:ascii="Times New Roman" w:eastAsia="方正仿宋简体" w:hAnsi="Times New Roman"/>
          <w:sz w:val="32"/>
          <w:szCs w:val="32"/>
        </w:rPr>
        <w:t>O</w:t>
      </w:r>
      <w:r>
        <w:rPr>
          <w:rFonts w:ascii="Times New Roman" w:eastAsia="方正仿宋简体" w:hAnsi="Times New Roman"/>
          <w:sz w:val="32"/>
          <w:szCs w:val="32"/>
        </w:rPr>
        <w:t>二二年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w:t>
      </w:r>
    </w:p>
    <w:bookmarkEnd w:id="5"/>
    <w:bookmarkEnd w:id="6"/>
    <w:bookmarkEnd w:id="7"/>
    <w:bookmarkEnd w:id="8"/>
    <w:bookmarkEnd w:id="9"/>
    <w:p w:rsidR="0057769E" w:rsidRDefault="0057769E">
      <w:pPr>
        <w:jc w:val="center"/>
        <w:rPr>
          <w:rFonts w:ascii="方正黑体_GBK" w:eastAsia="方正黑体_GBK" w:hAnsi="方正黑体_GBK" w:cs="方正黑体_GBK"/>
          <w:sz w:val="44"/>
          <w:szCs w:val="52"/>
        </w:rPr>
      </w:pPr>
    </w:p>
    <w:sectPr w:rsidR="0057769E" w:rsidSect="0057769E">
      <w:footerReference w:type="default" r:id="rId10"/>
      <w:pgSz w:w="11906" w:h="16838"/>
      <w:pgMar w:top="2098" w:right="1474" w:bottom="1985"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F2" w:rsidRDefault="003725F2" w:rsidP="0057769E">
      <w:r>
        <w:separator/>
      </w:r>
    </w:p>
  </w:endnote>
  <w:endnote w:type="continuationSeparator" w:id="0">
    <w:p w:rsidR="003725F2" w:rsidRDefault="003725F2" w:rsidP="00577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0" w:usb1="080E0000" w:usb2="00000000" w:usb3="00000000" w:csb0="00040000" w:csb1="00000000"/>
  </w:font>
  <w:font w:name="方正黑体_GBK">
    <w:altName w:val="微软雅黑"/>
    <w:charset w:val="86"/>
    <w:family w:val="auto"/>
    <w:pitch w:val="default"/>
    <w:sig w:usb0="00000000" w:usb1="00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9E" w:rsidRDefault="003526E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filled="f" stroked="f">
          <v:textbox style="mso-fit-shape-to-text:t" inset="0,0,0,0">
            <w:txbxContent>
              <w:p w:rsidR="0057769E" w:rsidRDefault="003526E4">
                <w:pPr>
                  <w:pStyle w:val="a3"/>
                </w:pPr>
                <w:r>
                  <w:rPr>
                    <w:rFonts w:hint="eastAsia"/>
                  </w:rPr>
                  <w:fldChar w:fldCharType="begin"/>
                </w:r>
                <w:r w:rsidR="00CB4873">
                  <w:rPr>
                    <w:rFonts w:hint="eastAsia"/>
                  </w:rPr>
                  <w:instrText xml:space="preserve"> PAGE  \* MERGEFORMAT </w:instrText>
                </w:r>
                <w:r>
                  <w:rPr>
                    <w:rFonts w:hint="eastAsia"/>
                  </w:rPr>
                  <w:fldChar w:fldCharType="separate"/>
                </w:r>
                <w:r w:rsidR="00A327BF">
                  <w:rPr>
                    <w:noProof/>
                  </w:rPr>
                  <w:t>7</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9E" w:rsidRDefault="003526E4">
    <w:pPr>
      <w:pStyle w:val="a3"/>
    </w:pPr>
    <w:r>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AD4bDsQEA&#10;AFkDAAAOAAAAAAAAAAEAIAAAAB4BAABkcnMvZTJvRG9jLnhtbFBLBQYAAAAABgAGAFkBAABBBQAA&#10;AAA=&#10;" filled="f" stroked="f">
          <v:textbox style="mso-fit-shape-to-text:t" inset="0,0,0,0">
            <w:txbxContent>
              <w:p w:rsidR="0057769E" w:rsidRDefault="003526E4">
                <w:pPr>
                  <w:pStyle w:val="a3"/>
                </w:pPr>
                <w:r>
                  <w:rPr>
                    <w:rFonts w:hint="eastAsia"/>
                  </w:rPr>
                  <w:fldChar w:fldCharType="begin"/>
                </w:r>
                <w:r w:rsidR="00CB4873">
                  <w:rPr>
                    <w:rFonts w:hint="eastAsia"/>
                  </w:rPr>
                  <w:instrText xml:space="preserve"> PAGE  \* MERGEFORMAT </w:instrText>
                </w:r>
                <w:r>
                  <w:rPr>
                    <w:rFonts w:hint="eastAsia"/>
                  </w:rPr>
                  <w:fldChar w:fldCharType="separate"/>
                </w:r>
                <w:r w:rsidR="00A327B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F2" w:rsidRDefault="003725F2" w:rsidP="0057769E">
      <w:r>
        <w:separator/>
      </w:r>
    </w:p>
  </w:footnote>
  <w:footnote w:type="continuationSeparator" w:id="0">
    <w:p w:rsidR="003725F2" w:rsidRDefault="003725F2" w:rsidP="00577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A"/>
    <w:multiLevelType w:val="multilevel"/>
    <w:tmpl w:val="06DE322A"/>
    <w:lvl w:ilvl="0">
      <w:start w:val="1"/>
      <w:numFmt w:val="japaneseCounting"/>
      <w:lvlText w:val="（%1）"/>
      <w:lvlJc w:val="left"/>
      <w:pPr>
        <w:ind w:left="1200" w:hanging="90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
    <w:nsid w:val="084AD496"/>
    <w:multiLevelType w:val="singleLevel"/>
    <w:tmpl w:val="084AD496"/>
    <w:lvl w:ilvl="0">
      <w:start w:val="1"/>
      <w:numFmt w:val="chineseCounting"/>
      <w:suff w:val="nothing"/>
      <w:lvlText w:val="%1、"/>
      <w:lvlJc w:val="left"/>
      <w:rPr>
        <w:rFonts w:hint="eastAsia"/>
      </w:rPr>
    </w:lvl>
  </w:abstractNum>
  <w:abstractNum w:abstractNumId="2">
    <w:nsid w:val="0AB80520"/>
    <w:multiLevelType w:val="singleLevel"/>
    <w:tmpl w:val="0AB80520"/>
    <w:lvl w:ilvl="0">
      <w:start w:val="1"/>
      <w:numFmt w:val="chineseCounting"/>
      <w:suff w:val="nothing"/>
      <w:lvlText w:val="（%1）"/>
      <w:lvlJc w:val="left"/>
      <w:rPr>
        <w:rFonts w:hint="eastAsia"/>
      </w:rPr>
    </w:lvl>
  </w:abstractNum>
  <w:abstractNum w:abstractNumId="3">
    <w:nsid w:val="5E791E4C"/>
    <w:multiLevelType w:val="multilevel"/>
    <w:tmpl w:val="5E791E4C"/>
    <w:lvl w:ilvl="0">
      <w:start w:val="4"/>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DF7FA7"/>
    <w:rsid w:val="000005C5"/>
    <w:rsid w:val="00030921"/>
    <w:rsid w:val="00064165"/>
    <w:rsid w:val="000724C7"/>
    <w:rsid w:val="000813C9"/>
    <w:rsid w:val="000A1E08"/>
    <w:rsid w:val="000B1909"/>
    <w:rsid w:val="0010074E"/>
    <w:rsid w:val="00110CF0"/>
    <w:rsid w:val="001507F0"/>
    <w:rsid w:val="001640FC"/>
    <w:rsid w:val="00172347"/>
    <w:rsid w:val="00183E64"/>
    <w:rsid w:val="001A01BB"/>
    <w:rsid w:val="001C06D7"/>
    <w:rsid w:val="001C70A4"/>
    <w:rsid w:val="001D5953"/>
    <w:rsid w:val="001D5B51"/>
    <w:rsid w:val="001E0844"/>
    <w:rsid w:val="001E5383"/>
    <w:rsid w:val="001E5DE8"/>
    <w:rsid w:val="001F4463"/>
    <w:rsid w:val="002002B0"/>
    <w:rsid w:val="00266FDC"/>
    <w:rsid w:val="00285920"/>
    <w:rsid w:val="002876B3"/>
    <w:rsid w:val="002A7EB1"/>
    <w:rsid w:val="002B12AB"/>
    <w:rsid w:val="002B3AFB"/>
    <w:rsid w:val="002E4FAA"/>
    <w:rsid w:val="0030286B"/>
    <w:rsid w:val="00307407"/>
    <w:rsid w:val="00313728"/>
    <w:rsid w:val="00315861"/>
    <w:rsid w:val="003526E4"/>
    <w:rsid w:val="00370DBB"/>
    <w:rsid w:val="003725F2"/>
    <w:rsid w:val="003B3556"/>
    <w:rsid w:val="003C08FD"/>
    <w:rsid w:val="003E39B3"/>
    <w:rsid w:val="003F1373"/>
    <w:rsid w:val="003F5EFB"/>
    <w:rsid w:val="004330BD"/>
    <w:rsid w:val="00433E3F"/>
    <w:rsid w:val="0043493A"/>
    <w:rsid w:val="00454A59"/>
    <w:rsid w:val="00467A5C"/>
    <w:rsid w:val="00490E39"/>
    <w:rsid w:val="004B7FDC"/>
    <w:rsid w:val="004C03E8"/>
    <w:rsid w:val="004E6476"/>
    <w:rsid w:val="004F060F"/>
    <w:rsid w:val="0051543C"/>
    <w:rsid w:val="00520B34"/>
    <w:rsid w:val="00521E89"/>
    <w:rsid w:val="005225BE"/>
    <w:rsid w:val="00534BCD"/>
    <w:rsid w:val="005436C2"/>
    <w:rsid w:val="00545D38"/>
    <w:rsid w:val="00553BFA"/>
    <w:rsid w:val="0057769E"/>
    <w:rsid w:val="00593434"/>
    <w:rsid w:val="005C0F2E"/>
    <w:rsid w:val="005C15A4"/>
    <w:rsid w:val="005E2D2A"/>
    <w:rsid w:val="00605598"/>
    <w:rsid w:val="0061346F"/>
    <w:rsid w:val="00616B9D"/>
    <w:rsid w:val="00620FFB"/>
    <w:rsid w:val="006237F1"/>
    <w:rsid w:val="00637D4A"/>
    <w:rsid w:val="006567C2"/>
    <w:rsid w:val="006B0A74"/>
    <w:rsid w:val="006B5C3D"/>
    <w:rsid w:val="006C68AC"/>
    <w:rsid w:val="006C6DBC"/>
    <w:rsid w:val="006D0E68"/>
    <w:rsid w:val="006E4577"/>
    <w:rsid w:val="006F6CCC"/>
    <w:rsid w:val="007029D9"/>
    <w:rsid w:val="00713722"/>
    <w:rsid w:val="00737DC1"/>
    <w:rsid w:val="007441CA"/>
    <w:rsid w:val="00755124"/>
    <w:rsid w:val="007663F2"/>
    <w:rsid w:val="00770F56"/>
    <w:rsid w:val="007825B8"/>
    <w:rsid w:val="007917A0"/>
    <w:rsid w:val="007A0F4D"/>
    <w:rsid w:val="007C1BE1"/>
    <w:rsid w:val="007D2B9F"/>
    <w:rsid w:val="007D7082"/>
    <w:rsid w:val="007E0530"/>
    <w:rsid w:val="007E52F6"/>
    <w:rsid w:val="00802003"/>
    <w:rsid w:val="00820790"/>
    <w:rsid w:val="00823ADF"/>
    <w:rsid w:val="008253CC"/>
    <w:rsid w:val="008452D6"/>
    <w:rsid w:val="00864EF6"/>
    <w:rsid w:val="00872B7B"/>
    <w:rsid w:val="008843CA"/>
    <w:rsid w:val="00885E7A"/>
    <w:rsid w:val="00892366"/>
    <w:rsid w:val="00896D0E"/>
    <w:rsid w:val="008B3304"/>
    <w:rsid w:val="008C0DCA"/>
    <w:rsid w:val="008C3E85"/>
    <w:rsid w:val="008E74E0"/>
    <w:rsid w:val="009300D4"/>
    <w:rsid w:val="00930FCB"/>
    <w:rsid w:val="009331DA"/>
    <w:rsid w:val="00941B84"/>
    <w:rsid w:val="00944953"/>
    <w:rsid w:val="00947788"/>
    <w:rsid w:val="00951ED0"/>
    <w:rsid w:val="009557E9"/>
    <w:rsid w:val="00956395"/>
    <w:rsid w:val="00964A4C"/>
    <w:rsid w:val="0096710F"/>
    <w:rsid w:val="00973E64"/>
    <w:rsid w:val="00982AB3"/>
    <w:rsid w:val="0098421B"/>
    <w:rsid w:val="00986863"/>
    <w:rsid w:val="009874D1"/>
    <w:rsid w:val="009D0750"/>
    <w:rsid w:val="009D0DCD"/>
    <w:rsid w:val="009D2AA4"/>
    <w:rsid w:val="009D65B5"/>
    <w:rsid w:val="009E0A31"/>
    <w:rsid w:val="009F4306"/>
    <w:rsid w:val="009F5022"/>
    <w:rsid w:val="009F60F4"/>
    <w:rsid w:val="009F738E"/>
    <w:rsid w:val="00A06122"/>
    <w:rsid w:val="00A11A1A"/>
    <w:rsid w:val="00A11BA9"/>
    <w:rsid w:val="00A123AC"/>
    <w:rsid w:val="00A16C31"/>
    <w:rsid w:val="00A327BF"/>
    <w:rsid w:val="00A40405"/>
    <w:rsid w:val="00A549DB"/>
    <w:rsid w:val="00A90100"/>
    <w:rsid w:val="00AA526B"/>
    <w:rsid w:val="00AB083D"/>
    <w:rsid w:val="00AB485A"/>
    <w:rsid w:val="00AE07A9"/>
    <w:rsid w:val="00AE750D"/>
    <w:rsid w:val="00AF07DB"/>
    <w:rsid w:val="00B0564F"/>
    <w:rsid w:val="00B1295A"/>
    <w:rsid w:val="00B26336"/>
    <w:rsid w:val="00B376BF"/>
    <w:rsid w:val="00B37C14"/>
    <w:rsid w:val="00B40514"/>
    <w:rsid w:val="00B41035"/>
    <w:rsid w:val="00B73B2F"/>
    <w:rsid w:val="00B90B76"/>
    <w:rsid w:val="00B93BB8"/>
    <w:rsid w:val="00BC4858"/>
    <w:rsid w:val="00BC77E8"/>
    <w:rsid w:val="00BF0549"/>
    <w:rsid w:val="00C07659"/>
    <w:rsid w:val="00C11211"/>
    <w:rsid w:val="00C56BD1"/>
    <w:rsid w:val="00C6064A"/>
    <w:rsid w:val="00C625B0"/>
    <w:rsid w:val="00CB0AE5"/>
    <w:rsid w:val="00CB1367"/>
    <w:rsid w:val="00CB4873"/>
    <w:rsid w:val="00CE72F6"/>
    <w:rsid w:val="00D111D3"/>
    <w:rsid w:val="00D11835"/>
    <w:rsid w:val="00D14656"/>
    <w:rsid w:val="00D174A3"/>
    <w:rsid w:val="00D34F8E"/>
    <w:rsid w:val="00D40FD4"/>
    <w:rsid w:val="00D4240C"/>
    <w:rsid w:val="00D4637B"/>
    <w:rsid w:val="00D47A0A"/>
    <w:rsid w:val="00D558D2"/>
    <w:rsid w:val="00D8317F"/>
    <w:rsid w:val="00DC0911"/>
    <w:rsid w:val="00DD7143"/>
    <w:rsid w:val="00DE50C9"/>
    <w:rsid w:val="00DF4BBE"/>
    <w:rsid w:val="00E232F4"/>
    <w:rsid w:val="00E2651C"/>
    <w:rsid w:val="00E32260"/>
    <w:rsid w:val="00E53672"/>
    <w:rsid w:val="00E65E4A"/>
    <w:rsid w:val="00E806FE"/>
    <w:rsid w:val="00E84792"/>
    <w:rsid w:val="00E92B28"/>
    <w:rsid w:val="00E95C90"/>
    <w:rsid w:val="00EA3F05"/>
    <w:rsid w:val="00EB4ECE"/>
    <w:rsid w:val="00EC3BD5"/>
    <w:rsid w:val="00ED31EE"/>
    <w:rsid w:val="00ED658E"/>
    <w:rsid w:val="00EE06F8"/>
    <w:rsid w:val="00EF44FD"/>
    <w:rsid w:val="00F12B84"/>
    <w:rsid w:val="00F15677"/>
    <w:rsid w:val="00FB7720"/>
    <w:rsid w:val="00FE0506"/>
    <w:rsid w:val="00FE2483"/>
    <w:rsid w:val="00FF7109"/>
    <w:rsid w:val="01B64CF2"/>
    <w:rsid w:val="06AA34C5"/>
    <w:rsid w:val="0EFD4D52"/>
    <w:rsid w:val="0F235929"/>
    <w:rsid w:val="13B75097"/>
    <w:rsid w:val="1CDA37BD"/>
    <w:rsid w:val="2772273A"/>
    <w:rsid w:val="2DC9794A"/>
    <w:rsid w:val="2F42060A"/>
    <w:rsid w:val="39642E14"/>
    <w:rsid w:val="39AC3861"/>
    <w:rsid w:val="3A973892"/>
    <w:rsid w:val="3ACE4BA0"/>
    <w:rsid w:val="3CDF7FA7"/>
    <w:rsid w:val="4879653B"/>
    <w:rsid w:val="51C50528"/>
    <w:rsid w:val="627C1F4B"/>
    <w:rsid w:val="63E513BC"/>
    <w:rsid w:val="66EF077B"/>
    <w:rsid w:val="6F8A2C4F"/>
    <w:rsid w:val="737A0399"/>
    <w:rsid w:val="74E436CC"/>
    <w:rsid w:val="78E31E63"/>
    <w:rsid w:val="7E721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57769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rsid w:val="0057769E"/>
  </w:style>
  <w:style w:type="paragraph" w:styleId="a3">
    <w:name w:val="footer"/>
    <w:basedOn w:val="a"/>
    <w:link w:val="Char"/>
    <w:qFormat/>
    <w:rsid w:val="0057769E"/>
    <w:pPr>
      <w:tabs>
        <w:tab w:val="center" w:pos="4153"/>
        <w:tab w:val="right" w:pos="8306"/>
      </w:tabs>
      <w:snapToGrid w:val="0"/>
      <w:jc w:val="left"/>
    </w:pPr>
    <w:rPr>
      <w:sz w:val="18"/>
      <w:szCs w:val="18"/>
    </w:rPr>
  </w:style>
  <w:style w:type="paragraph" w:styleId="a4">
    <w:name w:val="header"/>
    <w:basedOn w:val="a"/>
    <w:rsid w:val="005776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57769E"/>
    <w:pPr>
      <w:widowControl/>
      <w:spacing w:before="100" w:beforeAutospacing="1" w:after="100" w:afterAutospacing="1"/>
      <w:jc w:val="left"/>
    </w:pPr>
    <w:rPr>
      <w:rFonts w:ascii="宋体" w:hAnsi="宋体" w:cs="宋体"/>
      <w:kern w:val="0"/>
      <w:sz w:val="24"/>
    </w:rPr>
  </w:style>
  <w:style w:type="paragraph" w:styleId="a6">
    <w:name w:val="Title"/>
    <w:basedOn w:val="a"/>
    <w:next w:val="a"/>
    <w:link w:val="Char0"/>
    <w:qFormat/>
    <w:rsid w:val="0057769E"/>
    <w:pPr>
      <w:spacing w:before="240" w:after="60"/>
      <w:jc w:val="center"/>
      <w:outlineLvl w:val="0"/>
    </w:pPr>
    <w:rPr>
      <w:rFonts w:ascii="Arial" w:hAnsi="Arial"/>
      <w:b/>
      <w:sz w:val="32"/>
    </w:rPr>
  </w:style>
  <w:style w:type="table" w:styleId="a7">
    <w:name w:val="Table Grid"/>
    <w:basedOn w:val="a1"/>
    <w:qFormat/>
    <w:rsid w:val="005776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sid w:val="0057769E"/>
    <w:rPr>
      <w:rFonts w:cs="Times New Roman"/>
      <w:color w:val="0000FF"/>
      <w:u w:val="single"/>
    </w:rPr>
  </w:style>
  <w:style w:type="paragraph" w:styleId="a9">
    <w:name w:val="List Paragraph"/>
    <w:basedOn w:val="a"/>
    <w:uiPriority w:val="99"/>
    <w:unhideWhenUsed/>
    <w:qFormat/>
    <w:rsid w:val="0057769E"/>
    <w:pPr>
      <w:ind w:firstLineChars="200" w:firstLine="420"/>
    </w:pPr>
  </w:style>
  <w:style w:type="character" w:customStyle="1" w:styleId="Char">
    <w:name w:val="页脚 Char"/>
    <w:basedOn w:val="a0"/>
    <w:link w:val="a3"/>
    <w:rsid w:val="0057769E"/>
    <w:rPr>
      <w:rFonts w:ascii="Calibri" w:hAnsi="Calibri"/>
      <w:kern w:val="2"/>
      <w:sz w:val="18"/>
      <w:szCs w:val="18"/>
    </w:rPr>
  </w:style>
  <w:style w:type="character" w:customStyle="1" w:styleId="Char0">
    <w:name w:val="标题 Char"/>
    <w:basedOn w:val="a0"/>
    <w:link w:val="a6"/>
    <w:rsid w:val="0057769E"/>
    <w:rPr>
      <w:rFonts w:ascii="Arial" w:hAnsi="Arial"/>
      <w:b/>
      <w:kern w:val="2"/>
      <w:sz w:val="32"/>
      <w:szCs w:val="24"/>
    </w:rPr>
  </w:style>
  <w:style w:type="paragraph" w:customStyle="1" w:styleId="Other1">
    <w:name w:val="Other|1"/>
    <w:basedOn w:val="a"/>
    <w:qFormat/>
    <w:rsid w:val="0057769E"/>
    <w:pPr>
      <w:shd w:val="clear" w:color="auto" w:fill="FFFFFF"/>
      <w:spacing w:line="382" w:lineRule="auto"/>
      <w:ind w:firstLine="400"/>
    </w:pPr>
    <w:rPr>
      <w:rFonts w:ascii="宋体" w:hAnsi="宋体" w:cs="宋体"/>
      <w:sz w:val="30"/>
      <w:szCs w:val="30"/>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16</Pages>
  <Words>1049</Words>
  <Characters>5981</Characters>
  <Application>Microsoft Office Word</Application>
  <DocSecurity>0</DocSecurity>
  <Lines>49</Lines>
  <Paragraphs>14</Paragraphs>
  <ScaleCrop>false</ScaleCrop>
  <Company>CHINA</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However</dc:creator>
  <cp:lastModifiedBy>NTKO</cp:lastModifiedBy>
  <cp:revision>107</cp:revision>
  <cp:lastPrinted>2022-06-21T01:27:00Z</cp:lastPrinted>
  <dcterms:created xsi:type="dcterms:W3CDTF">2020-08-24T01:44:00Z</dcterms:created>
  <dcterms:modified xsi:type="dcterms:W3CDTF">2022-06-21T01:40:00Z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2A9CF6F975014C7A82E453517733C590</vt:lpwstr>
  </property>
</Properties>
</file>