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7107" w:rsidRDefault="00C24149">
      <w:pPr>
        <w:tabs>
          <w:tab w:val="left" w:leader="middleDot" w:pos="6720"/>
        </w:tabs>
        <w:rPr>
          <w:b/>
          <w:bCs/>
          <w:color w:val="000000" w:themeColor="text1"/>
          <w:w w:val="80"/>
          <w:sz w:val="44"/>
        </w:rPr>
      </w:pPr>
      <w:r w:rsidRPr="00C24149">
        <w:rPr>
          <w:color w:val="000000" w:themeColor="text1"/>
        </w:rPr>
        <w:pict>
          <v:shapetype id="_x0000_t202" coordsize="21600,21600" o:spt="202" path="m,l,21600r21600,l21600,xe">
            <v:stroke joinstyle="miter"/>
            <v:path gradientshapeok="t" o:connecttype="rect"/>
          </v:shapetype>
          <v:shape id="Text Box 4" o:spid="_x0000_s2055" type="#_x0000_t202" style="position:absolute;left:0;text-align:left;margin-left:49.45pt;margin-top:57.9pt;width:533.75pt;height:45.35pt;z-index:251656192;mso-position-horizontal-relative:page;mso-position-vertical-relative:page" o:gfxdata="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zrA101wAAAAsBAAAPAAAAAAAAAAEAIAAAACIAAABkcnMvZG93bnJldi54bWxQSwEC&#10;FAAUAAAACACHTuJABMiWSrwBAACRAwAADgAAAAAAAAABACAAAAAmAQAAZHJzL2Uyb0RvYy54bWxQ&#10;SwUGAAAAAAYABgBZAQAAVAUAAAAA&#10;" o:allowincell="f" filled="f" stroked="f">
            <v:textbox inset="4.79997mm,.99997mm,4.79997mm,2.29997mm">
              <w:txbxContent>
                <w:p w:rsidR="00E02120" w:rsidRDefault="00E02120">
                  <w:pPr>
                    <w:snapToGrid w:val="0"/>
                    <w:spacing w:line="232" w:lineRule="atLeast"/>
                    <w:ind w:right="481"/>
                    <w:jc w:val="right"/>
                    <w:rPr>
                      <w:rFonts w:ascii="黑体" w:eastAsia="黑体" w:hAnsi="黑体"/>
                      <w:color w:val="0000FF"/>
                    </w:rPr>
                  </w:pPr>
                  <w:r>
                    <w:rPr>
                      <w:rFonts w:ascii="华文中宋" w:eastAsia="华文中宋" w:hint="eastAsia"/>
                      <w:sz w:val="24"/>
                    </w:rPr>
                    <w:t xml:space="preserve">　</w:t>
                  </w:r>
                  <w:r>
                    <w:rPr>
                      <w:rFonts w:ascii="黑体" w:eastAsia="黑体" w:hAnsi="黑体" w:hint="eastAsia"/>
                      <w:color w:val="0000FF"/>
                      <w:sz w:val="24"/>
                    </w:rPr>
                    <w:t xml:space="preserve">　</w:t>
                  </w:r>
                  <w:r>
                    <w:rPr>
                      <w:rFonts w:ascii="黑体" w:eastAsia="黑体" w:hAnsi="黑体" w:hint="eastAsia"/>
                      <w:color w:val="0000FF"/>
                      <w:sz w:val="28"/>
                    </w:rPr>
                    <w:t xml:space="preserve">　</w:t>
                  </w:r>
                </w:p>
                <w:p w:rsidR="00E02120" w:rsidRDefault="00E02120">
                  <w:pPr>
                    <w:snapToGrid w:val="0"/>
                    <w:spacing w:line="232" w:lineRule="atLeast"/>
                    <w:ind w:right="481"/>
                    <w:jc w:val="right"/>
                    <w:rPr>
                      <w:rFonts w:ascii="黑体" w:eastAsia="黑体" w:hAnsi="黑体"/>
                      <w:sz w:val="28"/>
                      <w:szCs w:val="28"/>
                    </w:rPr>
                  </w:pPr>
                  <w:r>
                    <w:rPr>
                      <w:rFonts w:ascii="黑体" w:eastAsia="黑体" w:hAnsi="黑体" w:hint="eastAsia"/>
                      <w:sz w:val="28"/>
                      <w:szCs w:val="28"/>
                    </w:rPr>
                    <w:t>DST（G）〔2023〕5号</w:t>
                  </w:r>
                </w:p>
                <w:p w:rsidR="00E02120" w:rsidRDefault="00E02120">
                  <w:pPr>
                    <w:snapToGrid w:val="0"/>
                    <w:spacing w:line="538" w:lineRule="atLeast"/>
                  </w:pPr>
                </w:p>
                <w:p w:rsidR="00E02120" w:rsidRDefault="00E02120"/>
              </w:txbxContent>
            </v:textbox>
            <w10:wrap anchorx="page" anchory="page"/>
          </v:shape>
        </w:pict>
      </w:r>
      <w:r w:rsidR="00E72F90">
        <w:rPr>
          <w:rFonts w:hint="eastAsia"/>
          <w:b/>
          <w:bCs/>
          <w:color w:val="000000" w:themeColor="text1"/>
          <w:w w:val="80"/>
          <w:sz w:val="44"/>
        </w:rPr>
        <w:t xml:space="preserve"> </w:t>
      </w:r>
    </w:p>
    <w:p w:rsidR="00787107" w:rsidRDefault="00787107" w:rsidP="00E72F90">
      <w:pPr>
        <w:ind w:left="260" w:hangingChars="50" w:hanging="260"/>
        <w:jc w:val="center"/>
        <w:rPr>
          <w:rFonts w:ascii="方正小标宋简体" w:eastAsia="方正小标宋简体"/>
          <w:color w:val="000000" w:themeColor="text1"/>
          <w:sz w:val="52"/>
          <w:szCs w:val="52"/>
        </w:rPr>
      </w:pPr>
    </w:p>
    <w:p w:rsidR="00787107" w:rsidRPr="00A67671" w:rsidRDefault="00A67671" w:rsidP="00A67671">
      <w:pPr>
        <w:jc w:val="center"/>
        <w:rPr>
          <w:rFonts w:ascii="方正小标宋简体" w:eastAsia="方正小标宋简体"/>
          <w:color w:val="000000" w:themeColor="text1"/>
          <w:sz w:val="44"/>
          <w:szCs w:val="44"/>
        </w:rPr>
      </w:pPr>
      <w:r w:rsidRPr="00A67671">
        <w:rPr>
          <w:rFonts w:ascii="方正小标宋简体" w:eastAsia="方正小标宋简体"/>
          <w:color w:val="000000" w:themeColor="text1"/>
          <w:sz w:val="44"/>
          <w:szCs w:val="44"/>
        </w:rPr>
        <w:t>达州市河市片区（东片） D06-02/01、 D08-02/01地块</w:t>
      </w:r>
    </w:p>
    <w:p w:rsidR="00787107" w:rsidRDefault="00E72F90" w:rsidP="00967234">
      <w:pPr>
        <w:ind w:left="220" w:hangingChars="50" w:hanging="220"/>
        <w:jc w:val="center"/>
        <w:rPr>
          <w:rFonts w:ascii="方正小标宋简体" w:eastAsia="方正小标宋简体"/>
          <w:color w:val="000000" w:themeColor="text1"/>
          <w:sz w:val="32"/>
          <w:szCs w:val="32"/>
        </w:rPr>
      </w:pPr>
      <w:r w:rsidRPr="00967234">
        <w:rPr>
          <w:rFonts w:ascii="方正小标宋简体" w:eastAsia="方正小标宋简体" w:hint="eastAsia"/>
          <w:color w:val="000000" w:themeColor="text1"/>
          <w:sz w:val="44"/>
          <w:szCs w:val="44"/>
        </w:rPr>
        <w:t>国有建设用地使用权挂牌出让文件</w:t>
      </w:r>
    </w:p>
    <w:p w:rsidR="00787107" w:rsidRDefault="00787107">
      <w:pPr>
        <w:tabs>
          <w:tab w:val="left" w:leader="middleDot" w:pos="6720"/>
        </w:tabs>
        <w:ind w:left="220" w:hangingChars="50" w:hanging="220"/>
        <w:jc w:val="center"/>
        <w:rPr>
          <w:color w:val="000000" w:themeColor="text1"/>
          <w:sz w:val="44"/>
        </w:rPr>
      </w:pPr>
    </w:p>
    <w:p w:rsidR="00787107" w:rsidRDefault="00787107">
      <w:pPr>
        <w:tabs>
          <w:tab w:val="left" w:leader="middleDot" w:pos="6720"/>
        </w:tabs>
        <w:ind w:left="220" w:hangingChars="50" w:hanging="220"/>
        <w:jc w:val="center"/>
        <w:rPr>
          <w:color w:val="000000" w:themeColor="text1"/>
          <w:sz w:val="44"/>
        </w:rPr>
      </w:pPr>
    </w:p>
    <w:p w:rsidR="00787107" w:rsidRDefault="00787107">
      <w:pPr>
        <w:tabs>
          <w:tab w:val="left" w:leader="middleDot" w:pos="6720"/>
        </w:tabs>
        <w:ind w:left="220" w:hangingChars="50" w:hanging="220"/>
        <w:rPr>
          <w:color w:val="000000" w:themeColor="text1"/>
          <w:sz w:val="44"/>
        </w:rPr>
      </w:pPr>
    </w:p>
    <w:p w:rsidR="00787107" w:rsidRDefault="00787107">
      <w:pPr>
        <w:tabs>
          <w:tab w:val="left" w:leader="middleDot" w:pos="6720"/>
        </w:tabs>
        <w:rPr>
          <w:color w:val="000000" w:themeColor="text1"/>
          <w:sz w:val="44"/>
        </w:rPr>
      </w:pPr>
    </w:p>
    <w:p w:rsidR="00787107" w:rsidRDefault="00787107">
      <w:pPr>
        <w:tabs>
          <w:tab w:val="left" w:leader="middleDot" w:pos="6720"/>
        </w:tabs>
        <w:rPr>
          <w:color w:val="000000" w:themeColor="text1"/>
          <w:sz w:val="44"/>
        </w:rPr>
      </w:pPr>
    </w:p>
    <w:p w:rsidR="00787107" w:rsidRDefault="00787107">
      <w:pPr>
        <w:tabs>
          <w:tab w:val="left" w:leader="middleDot" w:pos="6720"/>
        </w:tabs>
        <w:rPr>
          <w:color w:val="000000" w:themeColor="text1"/>
          <w:sz w:val="44"/>
        </w:rPr>
      </w:pPr>
    </w:p>
    <w:p w:rsidR="00787107" w:rsidRDefault="00787107">
      <w:pPr>
        <w:tabs>
          <w:tab w:val="left" w:leader="middleDot" w:pos="6720"/>
        </w:tabs>
        <w:rPr>
          <w:color w:val="000000" w:themeColor="text1"/>
          <w:sz w:val="44"/>
        </w:rPr>
      </w:pPr>
    </w:p>
    <w:p w:rsidR="00787107" w:rsidRDefault="00787107">
      <w:pPr>
        <w:tabs>
          <w:tab w:val="left" w:leader="middleDot" w:pos="6720"/>
        </w:tabs>
        <w:rPr>
          <w:color w:val="000000" w:themeColor="text1"/>
          <w:sz w:val="44"/>
        </w:rPr>
      </w:pPr>
    </w:p>
    <w:p w:rsidR="00787107" w:rsidRDefault="00787107">
      <w:pPr>
        <w:tabs>
          <w:tab w:val="left" w:leader="middleDot" w:pos="6720"/>
        </w:tabs>
        <w:rPr>
          <w:color w:val="000000" w:themeColor="text1"/>
          <w:sz w:val="44"/>
        </w:rPr>
      </w:pPr>
    </w:p>
    <w:p w:rsidR="00787107" w:rsidRDefault="00787107">
      <w:pPr>
        <w:tabs>
          <w:tab w:val="left" w:leader="middleDot" w:pos="6720"/>
        </w:tabs>
        <w:rPr>
          <w:color w:val="000000" w:themeColor="text1"/>
          <w:sz w:val="44"/>
        </w:rPr>
      </w:pPr>
    </w:p>
    <w:p w:rsidR="00787107" w:rsidRDefault="00787107">
      <w:pPr>
        <w:tabs>
          <w:tab w:val="left" w:leader="middleDot" w:pos="6720"/>
        </w:tabs>
        <w:rPr>
          <w:color w:val="000000" w:themeColor="text1"/>
          <w:sz w:val="44"/>
        </w:rPr>
      </w:pPr>
    </w:p>
    <w:p w:rsidR="00787107" w:rsidRDefault="00C24149">
      <w:pPr>
        <w:tabs>
          <w:tab w:val="left" w:leader="middleDot" w:pos="6720"/>
        </w:tabs>
        <w:ind w:left="220" w:hangingChars="50" w:hanging="220"/>
        <w:rPr>
          <w:color w:val="000000" w:themeColor="text1"/>
        </w:rPr>
      </w:pPr>
      <w:r w:rsidRPr="00C24149">
        <w:rPr>
          <w:color w:val="000000" w:themeColor="text1"/>
          <w:sz w:val="44"/>
        </w:rPr>
        <w:pict>
          <v:shape id="Text Box 12" o:spid="_x0000_s2054" type="#_x0000_t202" style="position:absolute;left:0;text-align:left;margin-left:55.85pt;margin-top:.65pt;width:339.2pt;height:101.55pt;z-index:251657216;mso-height-percent:200;mso-height-percent:200;mso-height-relative:margin"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4vNws2QAAAAkBAAAPAAAAAAAAAAEAIAAAACIAAABkcnMvZG93bnJl&#10;di54bWxQSwECFAAUAAAACACHTuJAOrovhTUCAACWBAAADgAAAAAAAAABACAAAAAoAQAAZHJzL2Uy&#10;b0RvYy54bWxQSwUGAAAAAAYABgBZAQAAzwUAAAAA&#10;" strokecolor="white">
            <v:textbox style="mso-fit-shape-to-text:t">
              <w:txbxContent>
                <w:p w:rsidR="00E02120" w:rsidRDefault="00E02120">
                  <w:pPr>
                    <w:tabs>
                      <w:tab w:val="left" w:leader="middleDot" w:pos="6720"/>
                    </w:tabs>
                    <w:ind w:left="240" w:hangingChars="50" w:hanging="240"/>
                    <w:jc w:val="distribute"/>
                    <w:rPr>
                      <w:rFonts w:ascii="方正小标宋简体" w:eastAsia="方正小标宋简体"/>
                      <w:color w:val="000000"/>
                      <w:sz w:val="48"/>
                      <w:szCs w:val="48"/>
                    </w:rPr>
                  </w:pPr>
                  <w:r>
                    <w:rPr>
                      <w:rFonts w:ascii="方正小标宋简体" w:eastAsia="方正小标宋简体" w:hint="eastAsia"/>
                      <w:color w:val="000000"/>
                      <w:sz w:val="48"/>
                      <w:szCs w:val="48"/>
                    </w:rPr>
                    <w:t>达州市自然资源和规划局</w:t>
                  </w:r>
                </w:p>
                <w:p w:rsidR="00E02120" w:rsidRDefault="00E02120">
                  <w:pPr>
                    <w:jc w:val="distribute"/>
                  </w:pPr>
                  <w:r>
                    <w:rPr>
                      <w:rFonts w:ascii="方正小标宋简体" w:eastAsia="方正小标宋简体" w:hint="eastAsia"/>
                      <w:color w:val="000000"/>
                      <w:sz w:val="48"/>
                      <w:szCs w:val="48"/>
                    </w:rPr>
                    <w:t>达州市公共资源交易服务中心</w:t>
                  </w:r>
                </w:p>
              </w:txbxContent>
            </v:textbox>
          </v:shape>
        </w:pict>
      </w:r>
      <w:r w:rsidR="00E72F90">
        <w:rPr>
          <w:color w:val="000000" w:themeColor="text1"/>
        </w:rPr>
        <w:br w:type="page"/>
      </w:r>
    </w:p>
    <w:p w:rsidR="00787107" w:rsidRDefault="00E72F90" w:rsidP="00E72F90">
      <w:pPr>
        <w:tabs>
          <w:tab w:val="left" w:leader="middleDot" w:pos="6720"/>
        </w:tabs>
        <w:ind w:left="175" w:hangingChars="50" w:hanging="175"/>
        <w:jc w:val="center"/>
        <w:rPr>
          <w:rFonts w:ascii="黑体" w:eastAsia="黑体" w:hAnsi="黑体"/>
          <w:bCs/>
          <w:color w:val="000000" w:themeColor="text1"/>
          <w:w w:val="80"/>
          <w:sz w:val="44"/>
        </w:rPr>
      </w:pPr>
      <w:r>
        <w:rPr>
          <w:rFonts w:ascii="黑体" w:eastAsia="黑体" w:hAnsi="黑体" w:hint="eastAsia"/>
          <w:bCs/>
          <w:color w:val="000000" w:themeColor="text1"/>
          <w:w w:val="80"/>
          <w:sz w:val="44"/>
        </w:rPr>
        <w:lastRenderedPageBreak/>
        <w:t>目  录</w:t>
      </w:r>
    </w:p>
    <w:p w:rsidR="00787107" w:rsidRDefault="00787107">
      <w:pPr>
        <w:tabs>
          <w:tab w:val="left" w:leader="middleDot" w:pos="7980"/>
        </w:tabs>
        <w:rPr>
          <w:rFonts w:ascii="宋体"/>
          <w:color w:val="000000" w:themeColor="text1"/>
          <w:w w:val="66"/>
          <w:sz w:val="32"/>
          <w:szCs w:val="32"/>
        </w:rPr>
      </w:pPr>
    </w:p>
    <w:p w:rsidR="00787107" w:rsidRDefault="00C24149">
      <w:pPr>
        <w:numPr>
          <w:ilvl w:val="0"/>
          <w:numId w:val="1"/>
        </w:numPr>
        <w:tabs>
          <w:tab w:val="left" w:leader="middleDot" w:pos="7980"/>
        </w:tabs>
        <w:ind w:left="105" w:hangingChars="50" w:hanging="105"/>
        <w:rPr>
          <w:rFonts w:ascii="宋体"/>
          <w:color w:val="000000" w:themeColor="text1"/>
          <w:w w:val="66"/>
          <w:sz w:val="32"/>
          <w:szCs w:val="32"/>
        </w:rPr>
      </w:pPr>
      <w:r>
        <w:rPr>
          <w:rFonts w:ascii="宋体" w:hAnsi="宋体" w:hint="eastAsia"/>
          <w:color w:val="000000" w:themeColor="text1"/>
          <w:w w:val="66"/>
          <w:sz w:val="32"/>
          <w:szCs w:val="32"/>
        </w:rPr>
        <w:fldChar w:fldCharType="begin"/>
      </w:r>
      <w:r w:rsidR="00E72F90">
        <w:rPr>
          <w:rFonts w:ascii="宋体" w:hAnsi="宋体" w:hint="eastAsia"/>
          <w:color w:val="000000" w:themeColor="text1"/>
          <w:w w:val="66"/>
          <w:sz w:val="32"/>
          <w:szCs w:val="32"/>
        </w:rPr>
        <w:instrText xml:space="preserve"> TOC \o "1-1" \h \z \u </w:instrText>
      </w:r>
      <w:r>
        <w:rPr>
          <w:rFonts w:ascii="宋体" w:hAnsi="宋体" w:hint="eastAsia"/>
          <w:color w:val="000000" w:themeColor="text1"/>
          <w:w w:val="66"/>
          <w:sz w:val="32"/>
          <w:szCs w:val="32"/>
        </w:rPr>
        <w:fldChar w:fldCharType="separate"/>
      </w:r>
      <w:hyperlink r:id="rId8" w:anchor="_Toc3391970" w:history="1">
        <w:r w:rsidR="00E72F90">
          <w:rPr>
            <w:rStyle w:val="ad"/>
            <w:rFonts w:ascii="宋体" w:hAnsi="宋体" w:hint="eastAsia"/>
            <w:color w:val="000000" w:themeColor="text1"/>
            <w:w w:val="66"/>
            <w:sz w:val="32"/>
            <w:szCs w:val="32"/>
          </w:rPr>
          <w:t>挂牌出让公告</w:t>
        </w:r>
        <w:r w:rsidR="00E72F90">
          <w:rPr>
            <w:rStyle w:val="ad"/>
            <w:rFonts w:ascii="宋体" w:hint="eastAsia"/>
            <w:color w:val="000000" w:themeColor="text1"/>
            <w:w w:val="66"/>
            <w:sz w:val="32"/>
            <w:szCs w:val="32"/>
          </w:rPr>
          <w:tab/>
        </w:r>
        <w:r>
          <w:rPr>
            <w:rStyle w:val="ad"/>
            <w:rFonts w:ascii="宋体" w:hAnsi="宋体" w:hint="eastAsia"/>
            <w:color w:val="000000" w:themeColor="text1"/>
            <w:w w:val="66"/>
            <w:sz w:val="32"/>
            <w:szCs w:val="32"/>
          </w:rPr>
          <w:fldChar w:fldCharType="begin"/>
        </w:r>
        <w:r w:rsidR="00E72F90">
          <w:rPr>
            <w:rStyle w:val="ad"/>
            <w:rFonts w:ascii="宋体" w:hAnsi="宋体" w:hint="eastAsia"/>
            <w:color w:val="000000" w:themeColor="text1"/>
            <w:w w:val="66"/>
            <w:sz w:val="32"/>
            <w:szCs w:val="32"/>
          </w:rPr>
          <w:instrText xml:space="preserve"> PAGEREF _Toc3391970 \h </w:instrText>
        </w:r>
        <w:r>
          <w:rPr>
            <w:rStyle w:val="ad"/>
            <w:rFonts w:ascii="宋体" w:hAnsi="宋体" w:hint="eastAsia"/>
            <w:color w:val="000000" w:themeColor="text1"/>
            <w:w w:val="66"/>
            <w:sz w:val="32"/>
            <w:szCs w:val="32"/>
          </w:rPr>
        </w:r>
        <w:r>
          <w:rPr>
            <w:rStyle w:val="ad"/>
            <w:rFonts w:ascii="宋体" w:hAnsi="宋体" w:hint="eastAsia"/>
            <w:color w:val="000000" w:themeColor="text1"/>
            <w:w w:val="66"/>
            <w:sz w:val="32"/>
            <w:szCs w:val="32"/>
          </w:rPr>
          <w:fldChar w:fldCharType="separate"/>
        </w:r>
        <w:r w:rsidR="00E72F90">
          <w:rPr>
            <w:rStyle w:val="ad"/>
            <w:rFonts w:ascii="宋体" w:hAnsi="宋体" w:hint="eastAsia"/>
            <w:color w:val="000000" w:themeColor="text1"/>
            <w:w w:val="66"/>
            <w:sz w:val="32"/>
            <w:szCs w:val="32"/>
          </w:rPr>
          <w:t>- 3 -</w:t>
        </w:r>
        <w:r>
          <w:rPr>
            <w:rStyle w:val="ad"/>
            <w:rFonts w:ascii="宋体" w:hAnsi="宋体" w:hint="eastAsia"/>
            <w:color w:val="000000" w:themeColor="text1"/>
            <w:w w:val="66"/>
            <w:sz w:val="32"/>
            <w:szCs w:val="32"/>
          </w:rPr>
          <w:fldChar w:fldCharType="end"/>
        </w:r>
      </w:hyperlink>
      <w:r w:rsidR="00E72F90">
        <w:rPr>
          <w:rFonts w:ascii="宋体" w:hAnsi="宋体" w:hint="eastAsia"/>
          <w:color w:val="000000" w:themeColor="text1"/>
          <w:sz w:val="32"/>
          <w:szCs w:val="32"/>
        </w:rPr>
        <w:t>-6</w:t>
      </w:r>
    </w:p>
    <w:p w:rsidR="00787107" w:rsidRDefault="00C24149">
      <w:pPr>
        <w:numPr>
          <w:ilvl w:val="0"/>
          <w:numId w:val="1"/>
        </w:numPr>
        <w:tabs>
          <w:tab w:val="left" w:leader="middleDot" w:pos="7980"/>
        </w:tabs>
        <w:ind w:left="105" w:hangingChars="50" w:hanging="105"/>
        <w:rPr>
          <w:rFonts w:ascii="宋体"/>
          <w:color w:val="000000" w:themeColor="text1"/>
          <w:w w:val="66"/>
          <w:sz w:val="32"/>
          <w:szCs w:val="32"/>
        </w:rPr>
      </w:pPr>
      <w:hyperlink r:id="rId9" w:anchor="_Toc3391971" w:history="1">
        <w:r w:rsidR="00E72F90">
          <w:rPr>
            <w:rStyle w:val="ad"/>
            <w:rFonts w:ascii="宋体" w:hAnsi="宋体" w:hint="eastAsia"/>
            <w:color w:val="000000" w:themeColor="text1"/>
            <w:w w:val="66"/>
            <w:sz w:val="32"/>
            <w:szCs w:val="32"/>
          </w:rPr>
          <w:t>国有建设用地使用权挂牌出让须知</w:t>
        </w:r>
        <w:r w:rsidR="00E72F90">
          <w:rPr>
            <w:rStyle w:val="ad"/>
            <w:rFonts w:ascii="宋体" w:hint="eastAsia"/>
            <w:color w:val="000000" w:themeColor="text1"/>
            <w:w w:val="66"/>
            <w:sz w:val="32"/>
            <w:szCs w:val="32"/>
          </w:rPr>
          <w:tab/>
        </w:r>
      </w:hyperlink>
      <w:r w:rsidR="00E72F90">
        <w:rPr>
          <w:rFonts w:ascii="宋体" w:hint="eastAsia"/>
          <w:color w:val="000000" w:themeColor="text1"/>
          <w:w w:val="66"/>
          <w:sz w:val="32"/>
          <w:szCs w:val="32"/>
        </w:rPr>
        <w:t>7-22</w:t>
      </w:r>
    </w:p>
    <w:p w:rsidR="00787107" w:rsidRDefault="00C24149">
      <w:pPr>
        <w:numPr>
          <w:ilvl w:val="0"/>
          <w:numId w:val="1"/>
        </w:numPr>
        <w:tabs>
          <w:tab w:val="left" w:leader="middleDot" w:pos="7980"/>
        </w:tabs>
        <w:ind w:left="105" w:hangingChars="50" w:hanging="105"/>
        <w:rPr>
          <w:rFonts w:ascii="宋体"/>
          <w:color w:val="000000" w:themeColor="text1"/>
          <w:w w:val="66"/>
          <w:sz w:val="32"/>
          <w:szCs w:val="32"/>
        </w:rPr>
      </w:pPr>
      <w:hyperlink r:id="rId10" w:anchor="_Toc3391972" w:history="1">
        <w:r w:rsidR="00E72F90">
          <w:rPr>
            <w:rStyle w:val="ad"/>
            <w:rFonts w:ascii="宋体" w:hAnsi="宋体" w:hint="eastAsia"/>
            <w:color w:val="000000" w:themeColor="text1"/>
            <w:w w:val="66"/>
            <w:sz w:val="32"/>
            <w:szCs w:val="32"/>
          </w:rPr>
          <w:t>地块规划条件相关资料</w:t>
        </w:r>
        <w:r w:rsidR="00E72F90">
          <w:rPr>
            <w:rStyle w:val="ad"/>
            <w:rFonts w:ascii="宋体" w:hint="eastAsia"/>
            <w:color w:val="000000" w:themeColor="text1"/>
            <w:w w:val="66"/>
            <w:sz w:val="32"/>
            <w:szCs w:val="32"/>
          </w:rPr>
          <w:tab/>
        </w:r>
      </w:hyperlink>
      <w:r w:rsidR="00E72F90">
        <w:rPr>
          <w:rFonts w:ascii="宋体" w:hint="eastAsia"/>
          <w:color w:val="000000" w:themeColor="text1"/>
          <w:w w:val="66"/>
          <w:sz w:val="32"/>
          <w:szCs w:val="32"/>
        </w:rPr>
        <w:t>23-24</w:t>
      </w:r>
    </w:p>
    <w:p w:rsidR="00787107" w:rsidRDefault="00C24149">
      <w:pPr>
        <w:numPr>
          <w:ilvl w:val="0"/>
          <w:numId w:val="1"/>
        </w:numPr>
        <w:tabs>
          <w:tab w:val="left" w:leader="middleDot" w:pos="7980"/>
        </w:tabs>
        <w:ind w:left="105" w:hangingChars="50" w:hanging="105"/>
        <w:rPr>
          <w:rFonts w:ascii="宋体"/>
          <w:color w:val="000000" w:themeColor="text1"/>
          <w:w w:val="66"/>
          <w:sz w:val="32"/>
          <w:szCs w:val="32"/>
        </w:rPr>
      </w:pPr>
      <w:hyperlink r:id="rId11" w:anchor="_Toc3391973" w:history="1">
        <w:r w:rsidR="00E72F90">
          <w:rPr>
            <w:rStyle w:val="ad"/>
            <w:rFonts w:ascii="宋体" w:hAnsi="宋体" w:hint="eastAsia"/>
            <w:color w:val="000000" w:themeColor="text1"/>
            <w:w w:val="66"/>
            <w:sz w:val="32"/>
            <w:szCs w:val="32"/>
          </w:rPr>
          <w:t>用地红线图</w:t>
        </w:r>
        <w:r w:rsidR="00E72F90">
          <w:rPr>
            <w:rStyle w:val="ad"/>
            <w:rFonts w:ascii="宋体" w:hint="eastAsia"/>
            <w:color w:val="000000" w:themeColor="text1"/>
            <w:w w:val="66"/>
            <w:sz w:val="32"/>
            <w:szCs w:val="32"/>
          </w:rPr>
          <w:tab/>
        </w:r>
      </w:hyperlink>
      <w:r w:rsidR="00E72F90">
        <w:rPr>
          <w:rFonts w:ascii="宋体" w:hint="eastAsia"/>
          <w:color w:val="000000" w:themeColor="text1"/>
          <w:w w:val="66"/>
          <w:sz w:val="32"/>
          <w:szCs w:val="32"/>
        </w:rPr>
        <w:t>25</w:t>
      </w:r>
    </w:p>
    <w:p w:rsidR="00787107" w:rsidRDefault="00C24149">
      <w:pPr>
        <w:numPr>
          <w:ilvl w:val="0"/>
          <w:numId w:val="1"/>
        </w:numPr>
        <w:tabs>
          <w:tab w:val="left" w:leader="middleDot" w:pos="7980"/>
        </w:tabs>
        <w:ind w:left="105" w:hangingChars="50" w:hanging="105"/>
        <w:rPr>
          <w:rFonts w:ascii="宋体"/>
          <w:color w:val="000000" w:themeColor="text1"/>
          <w:w w:val="66"/>
          <w:sz w:val="32"/>
          <w:szCs w:val="32"/>
        </w:rPr>
      </w:pPr>
      <w:hyperlink r:id="rId12" w:anchor="_Toc3391974" w:history="1">
        <w:r w:rsidR="00E72F90">
          <w:rPr>
            <w:rStyle w:val="ad"/>
            <w:rFonts w:ascii="宋体" w:hAnsi="宋体" w:hint="eastAsia"/>
            <w:color w:val="000000" w:themeColor="text1"/>
            <w:w w:val="66"/>
            <w:sz w:val="32"/>
            <w:szCs w:val="32"/>
          </w:rPr>
          <w:t>用地勘界图</w:t>
        </w:r>
        <w:r w:rsidR="00E72F90">
          <w:rPr>
            <w:rStyle w:val="ad"/>
            <w:rFonts w:ascii="宋体" w:hint="eastAsia"/>
            <w:color w:val="000000" w:themeColor="text1"/>
            <w:w w:val="66"/>
            <w:sz w:val="32"/>
            <w:szCs w:val="32"/>
          </w:rPr>
          <w:tab/>
        </w:r>
        <w:r w:rsidR="00E72F90">
          <w:rPr>
            <w:rStyle w:val="ad"/>
            <w:rFonts w:ascii="宋体" w:hAnsi="宋体" w:hint="eastAsia"/>
            <w:color w:val="000000" w:themeColor="text1"/>
            <w:w w:val="66"/>
            <w:sz w:val="32"/>
            <w:szCs w:val="32"/>
          </w:rPr>
          <w:t>2</w:t>
        </w:r>
      </w:hyperlink>
      <w:r w:rsidR="00E72F90">
        <w:rPr>
          <w:rFonts w:ascii="宋体" w:hAnsi="宋体" w:hint="eastAsia"/>
          <w:color w:val="000000" w:themeColor="text1"/>
          <w:w w:val="66"/>
          <w:sz w:val="32"/>
          <w:szCs w:val="32"/>
        </w:rPr>
        <w:t>6</w:t>
      </w:r>
    </w:p>
    <w:p w:rsidR="00787107" w:rsidRDefault="00C24149">
      <w:pPr>
        <w:numPr>
          <w:ilvl w:val="0"/>
          <w:numId w:val="1"/>
        </w:numPr>
        <w:tabs>
          <w:tab w:val="left" w:leader="middleDot" w:pos="7980"/>
        </w:tabs>
        <w:ind w:left="105" w:hangingChars="50" w:hanging="105"/>
        <w:rPr>
          <w:rFonts w:ascii="宋体"/>
          <w:color w:val="000000" w:themeColor="text1"/>
          <w:w w:val="66"/>
          <w:sz w:val="32"/>
          <w:szCs w:val="32"/>
        </w:rPr>
      </w:pPr>
      <w:hyperlink r:id="rId13" w:anchor="_Toc3391975" w:history="1">
        <w:r w:rsidR="00E72F90">
          <w:rPr>
            <w:rStyle w:val="ad"/>
            <w:rFonts w:ascii="宋体" w:hAnsi="宋体" w:hint="eastAsia"/>
            <w:color w:val="000000" w:themeColor="text1"/>
            <w:w w:val="66"/>
            <w:sz w:val="32"/>
            <w:szCs w:val="32"/>
          </w:rPr>
          <w:t>竞买申请书（样本）</w:t>
        </w:r>
        <w:r w:rsidR="00E72F90">
          <w:rPr>
            <w:rStyle w:val="ad"/>
            <w:rFonts w:ascii="宋体" w:hint="eastAsia"/>
            <w:color w:val="000000" w:themeColor="text1"/>
            <w:w w:val="66"/>
            <w:sz w:val="32"/>
            <w:szCs w:val="32"/>
          </w:rPr>
          <w:tab/>
        </w:r>
        <w:r w:rsidR="00E72F90">
          <w:rPr>
            <w:rStyle w:val="ad"/>
            <w:rFonts w:ascii="宋体" w:hAnsi="宋体" w:hint="eastAsia"/>
            <w:color w:val="000000" w:themeColor="text1"/>
            <w:w w:val="66"/>
            <w:sz w:val="32"/>
            <w:szCs w:val="32"/>
          </w:rPr>
          <w:t>2</w:t>
        </w:r>
      </w:hyperlink>
      <w:r w:rsidR="00E72F90">
        <w:rPr>
          <w:rFonts w:ascii="宋体" w:hAnsi="宋体" w:hint="eastAsia"/>
          <w:color w:val="000000" w:themeColor="text1"/>
          <w:w w:val="66"/>
          <w:sz w:val="32"/>
          <w:szCs w:val="32"/>
        </w:rPr>
        <w:t>7</w:t>
      </w:r>
    </w:p>
    <w:p w:rsidR="00787107" w:rsidRDefault="00C24149">
      <w:pPr>
        <w:numPr>
          <w:ilvl w:val="0"/>
          <w:numId w:val="1"/>
        </w:numPr>
        <w:tabs>
          <w:tab w:val="left" w:leader="middleDot" w:pos="7980"/>
        </w:tabs>
        <w:ind w:left="105" w:hangingChars="50" w:hanging="105"/>
        <w:rPr>
          <w:rFonts w:ascii="宋体"/>
          <w:color w:val="000000" w:themeColor="text1"/>
          <w:w w:val="66"/>
          <w:sz w:val="32"/>
          <w:szCs w:val="32"/>
        </w:rPr>
      </w:pPr>
      <w:hyperlink r:id="rId14" w:anchor="_Toc3391976" w:history="1">
        <w:r w:rsidR="00E72F90">
          <w:rPr>
            <w:rStyle w:val="ad"/>
            <w:rFonts w:ascii="宋体" w:hAnsi="宋体" w:hint="eastAsia"/>
            <w:color w:val="000000" w:themeColor="text1"/>
            <w:w w:val="66"/>
            <w:sz w:val="32"/>
            <w:szCs w:val="32"/>
          </w:rPr>
          <w:t>保证金承诺书（样本）</w:t>
        </w:r>
        <w:r w:rsidR="00E72F90">
          <w:rPr>
            <w:rStyle w:val="ad"/>
            <w:rFonts w:ascii="宋体" w:hint="eastAsia"/>
            <w:color w:val="000000" w:themeColor="text1"/>
            <w:w w:val="66"/>
            <w:sz w:val="32"/>
            <w:szCs w:val="32"/>
          </w:rPr>
          <w:tab/>
        </w:r>
        <w:r w:rsidR="00E72F90">
          <w:rPr>
            <w:rStyle w:val="ad"/>
            <w:rFonts w:ascii="宋体" w:hAnsi="宋体" w:hint="eastAsia"/>
            <w:color w:val="000000" w:themeColor="text1"/>
            <w:w w:val="66"/>
            <w:sz w:val="32"/>
            <w:szCs w:val="32"/>
          </w:rPr>
          <w:t>2</w:t>
        </w:r>
      </w:hyperlink>
      <w:r w:rsidR="00E72F90">
        <w:rPr>
          <w:rFonts w:ascii="宋体" w:hAnsi="宋体" w:hint="eastAsia"/>
          <w:color w:val="000000" w:themeColor="text1"/>
          <w:w w:val="66"/>
          <w:sz w:val="32"/>
          <w:szCs w:val="32"/>
        </w:rPr>
        <w:t>8</w:t>
      </w:r>
    </w:p>
    <w:p w:rsidR="00787107" w:rsidRDefault="00C24149">
      <w:pPr>
        <w:numPr>
          <w:ilvl w:val="0"/>
          <w:numId w:val="1"/>
        </w:numPr>
        <w:tabs>
          <w:tab w:val="left" w:leader="middleDot" w:pos="7980"/>
        </w:tabs>
        <w:ind w:left="105" w:hangingChars="50" w:hanging="105"/>
        <w:rPr>
          <w:rFonts w:ascii="宋体"/>
          <w:color w:val="000000" w:themeColor="text1"/>
          <w:w w:val="66"/>
          <w:sz w:val="32"/>
          <w:szCs w:val="32"/>
        </w:rPr>
      </w:pPr>
      <w:hyperlink r:id="rId15" w:anchor="_Toc3391977" w:history="1">
        <w:r w:rsidR="00E72F90">
          <w:rPr>
            <w:rStyle w:val="ad"/>
            <w:rFonts w:ascii="宋体" w:hAnsi="宋体" w:hint="eastAsia"/>
            <w:color w:val="000000" w:themeColor="text1"/>
            <w:w w:val="66"/>
            <w:sz w:val="32"/>
            <w:szCs w:val="32"/>
          </w:rPr>
          <w:t>法定代表人身份证明书（样本）</w:t>
        </w:r>
        <w:r w:rsidR="00E72F90">
          <w:rPr>
            <w:rStyle w:val="ad"/>
            <w:rFonts w:ascii="宋体" w:hint="eastAsia"/>
            <w:color w:val="000000" w:themeColor="text1"/>
            <w:w w:val="66"/>
            <w:sz w:val="32"/>
            <w:szCs w:val="32"/>
          </w:rPr>
          <w:tab/>
        </w:r>
        <w:r w:rsidR="00E72F90">
          <w:rPr>
            <w:rStyle w:val="ad"/>
            <w:rFonts w:ascii="宋体" w:hAnsi="宋体" w:hint="eastAsia"/>
            <w:color w:val="000000" w:themeColor="text1"/>
            <w:w w:val="66"/>
            <w:sz w:val="32"/>
            <w:szCs w:val="32"/>
          </w:rPr>
          <w:t>2</w:t>
        </w:r>
      </w:hyperlink>
      <w:r w:rsidR="00E72F90">
        <w:rPr>
          <w:rFonts w:ascii="宋体" w:hAnsi="宋体" w:hint="eastAsia"/>
          <w:color w:val="000000" w:themeColor="text1"/>
          <w:w w:val="66"/>
          <w:sz w:val="32"/>
          <w:szCs w:val="32"/>
        </w:rPr>
        <w:t>9</w:t>
      </w:r>
    </w:p>
    <w:p w:rsidR="00787107" w:rsidRDefault="00C24149">
      <w:pPr>
        <w:numPr>
          <w:ilvl w:val="0"/>
          <w:numId w:val="1"/>
        </w:numPr>
        <w:tabs>
          <w:tab w:val="left" w:leader="middleDot" w:pos="7980"/>
        </w:tabs>
        <w:ind w:left="105" w:hangingChars="50" w:hanging="105"/>
        <w:rPr>
          <w:rFonts w:ascii="宋体"/>
          <w:color w:val="000000" w:themeColor="text1"/>
          <w:w w:val="66"/>
          <w:sz w:val="32"/>
          <w:szCs w:val="32"/>
        </w:rPr>
      </w:pPr>
      <w:hyperlink r:id="rId16" w:anchor="_Toc3391978" w:history="1">
        <w:r w:rsidR="00E72F90">
          <w:rPr>
            <w:rStyle w:val="ad"/>
            <w:rFonts w:ascii="宋体" w:hAnsi="宋体" w:hint="eastAsia"/>
            <w:color w:val="000000" w:themeColor="text1"/>
            <w:w w:val="66"/>
            <w:sz w:val="32"/>
            <w:szCs w:val="32"/>
          </w:rPr>
          <w:t>授权委托书（样本）</w:t>
        </w:r>
        <w:r w:rsidR="00E72F90">
          <w:rPr>
            <w:rStyle w:val="ad"/>
            <w:rFonts w:ascii="宋体" w:hint="eastAsia"/>
            <w:color w:val="000000" w:themeColor="text1"/>
            <w:w w:val="66"/>
            <w:sz w:val="32"/>
            <w:szCs w:val="32"/>
          </w:rPr>
          <w:tab/>
        </w:r>
        <w:r w:rsidR="00E72F90">
          <w:rPr>
            <w:rStyle w:val="ad"/>
            <w:rFonts w:ascii="宋体" w:hAnsi="宋体" w:hint="eastAsia"/>
            <w:color w:val="000000" w:themeColor="text1"/>
            <w:w w:val="66"/>
            <w:sz w:val="32"/>
            <w:szCs w:val="32"/>
          </w:rPr>
          <w:t>3</w:t>
        </w:r>
      </w:hyperlink>
      <w:r w:rsidR="00E72F90">
        <w:rPr>
          <w:rFonts w:ascii="宋体" w:hAnsi="宋体" w:hint="eastAsia"/>
          <w:color w:val="000000" w:themeColor="text1"/>
          <w:w w:val="66"/>
          <w:sz w:val="32"/>
          <w:szCs w:val="32"/>
        </w:rPr>
        <w:t>0</w:t>
      </w:r>
    </w:p>
    <w:p w:rsidR="00787107" w:rsidRDefault="00C24149">
      <w:pPr>
        <w:numPr>
          <w:ilvl w:val="0"/>
          <w:numId w:val="1"/>
        </w:numPr>
        <w:tabs>
          <w:tab w:val="left" w:leader="middleDot" w:pos="7980"/>
        </w:tabs>
        <w:ind w:left="105" w:hangingChars="50" w:hanging="105"/>
        <w:rPr>
          <w:rFonts w:ascii="宋体"/>
          <w:color w:val="000000" w:themeColor="text1"/>
          <w:w w:val="66"/>
          <w:sz w:val="32"/>
          <w:szCs w:val="32"/>
        </w:rPr>
      </w:pPr>
      <w:hyperlink r:id="rId17" w:anchor="_Toc3391979" w:history="1">
        <w:r w:rsidR="00E72F90">
          <w:rPr>
            <w:rStyle w:val="ad"/>
            <w:rFonts w:ascii="宋体" w:hAnsi="宋体" w:hint="eastAsia"/>
            <w:color w:val="000000" w:themeColor="text1"/>
            <w:w w:val="66"/>
            <w:sz w:val="32"/>
            <w:szCs w:val="32"/>
          </w:rPr>
          <w:t>成交确认书（样本）</w:t>
        </w:r>
        <w:r w:rsidR="00E72F90">
          <w:rPr>
            <w:rStyle w:val="ad"/>
            <w:rFonts w:ascii="宋体" w:hint="eastAsia"/>
            <w:color w:val="000000" w:themeColor="text1"/>
            <w:w w:val="66"/>
            <w:sz w:val="32"/>
            <w:szCs w:val="32"/>
          </w:rPr>
          <w:tab/>
        </w:r>
        <w:r w:rsidR="00E72F90">
          <w:rPr>
            <w:rStyle w:val="ad"/>
            <w:rFonts w:ascii="宋体" w:hAnsi="宋体" w:hint="eastAsia"/>
            <w:color w:val="000000" w:themeColor="text1"/>
            <w:w w:val="66"/>
            <w:sz w:val="32"/>
            <w:szCs w:val="32"/>
          </w:rPr>
          <w:t>31</w:t>
        </w:r>
      </w:hyperlink>
    </w:p>
    <w:p w:rsidR="00787107" w:rsidRDefault="00C24149">
      <w:pPr>
        <w:numPr>
          <w:ilvl w:val="0"/>
          <w:numId w:val="1"/>
        </w:numPr>
        <w:tabs>
          <w:tab w:val="left" w:leader="middleDot" w:pos="7980"/>
        </w:tabs>
        <w:ind w:left="105" w:hangingChars="50" w:hanging="105"/>
        <w:rPr>
          <w:rFonts w:ascii="宋体" w:hAnsi="宋体"/>
          <w:color w:val="000000" w:themeColor="text1"/>
          <w:w w:val="66"/>
          <w:sz w:val="32"/>
          <w:szCs w:val="32"/>
        </w:rPr>
      </w:pPr>
      <w:hyperlink r:id="rId18" w:anchor="_Toc3391980" w:history="1">
        <w:r w:rsidR="00E72F90">
          <w:rPr>
            <w:rStyle w:val="ad"/>
            <w:rFonts w:ascii="宋体" w:hAnsi="宋体" w:hint="eastAsia"/>
            <w:color w:val="000000" w:themeColor="text1"/>
            <w:w w:val="66"/>
            <w:sz w:val="32"/>
            <w:szCs w:val="32"/>
          </w:rPr>
          <w:t>国有建设用地使用权出让合同（样本）</w:t>
        </w:r>
        <w:r w:rsidR="00E72F90">
          <w:rPr>
            <w:rStyle w:val="ad"/>
            <w:rFonts w:ascii="宋体" w:hAnsi="宋体" w:hint="eastAsia"/>
            <w:color w:val="000000" w:themeColor="text1"/>
            <w:w w:val="66"/>
            <w:sz w:val="32"/>
            <w:szCs w:val="32"/>
          </w:rPr>
          <w:tab/>
          <w:t>32</w:t>
        </w:r>
      </w:hyperlink>
      <w:r w:rsidR="00E72F90">
        <w:rPr>
          <w:rFonts w:ascii="宋体" w:hAnsi="宋体" w:hint="eastAsia"/>
          <w:color w:val="000000" w:themeColor="text1"/>
          <w:w w:val="66"/>
          <w:sz w:val="32"/>
          <w:szCs w:val="32"/>
        </w:rPr>
        <w:t>-47</w:t>
      </w:r>
    </w:p>
    <w:p w:rsidR="00787107" w:rsidRDefault="00C24149">
      <w:pPr>
        <w:numPr>
          <w:ilvl w:val="0"/>
          <w:numId w:val="1"/>
        </w:numPr>
        <w:tabs>
          <w:tab w:val="left" w:leader="middleDot" w:pos="7980"/>
        </w:tabs>
        <w:ind w:left="105" w:hangingChars="50" w:hanging="105"/>
        <w:rPr>
          <w:rFonts w:ascii="宋体" w:hAnsi="宋体"/>
          <w:color w:val="000000" w:themeColor="text1"/>
          <w:w w:val="66"/>
          <w:sz w:val="32"/>
          <w:szCs w:val="32"/>
        </w:rPr>
      </w:pPr>
      <w:hyperlink r:id="rId19" w:anchor="_Toc3391981" w:history="1">
        <w:r w:rsidR="00E72F90">
          <w:rPr>
            <w:rStyle w:val="ad"/>
            <w:rFonts w:ascii="宋体" w:hAnsi="宋体" w:hint="eastAsia"/>
            <w:color w:val="000000" w:themeColor="text1"/>
            <w:w w:val="66"/>
            <w:sz w:val="32"/>
            <w:szCs w:val="32"/>
          </w:rPr>
          <w:t>其他相关文件</w:t>
        </w:r>
        <w:r w:rsidR="00E72F90">
          <w:rPr>
            <w:rStyle w:val="ad"/>
            <w:rFonts w:ascii="宋体" w:hAnsi="宋体" w:hint="eastAsia"/>
            <w:color w:val="000000" w:themeColor="text1"/>
            <w:w w:val="66"/>
            <w:sz w:val="32"/>
            <w:szCs w:val="32"/>
          </w:rPr>
          <w:tab/>
          <w:t>4</w:t>
        </w:r>
      </w:hyperlink>
      <w:r w:rsidR="00E72F90">
        <w:rPr>
          <w:rFonts w:ascii="宋体" w:hAnsi="宋体" w:hint="eastAsia"/>
          <w:color w:val="000000" w:themeColor="text1"/>
          <w:w w:val="66"/>
          <w:sz w:val="32"/>
          <w:szCs w:val="32"/>
        </w:rPr>
        <w:t>8-51</w:t>
      </w:r>
    </w:p>
    <w:p w:rsidR="00787107" w:rsidRDefault="00C24149">
      <w:pPr>
        <w:rPr>
          <w:rFonts w:ascii="黑体" w:eastAsia="黑体"/>
          <w:color w:val="000000" w:themeColor="text1"/>
          <w:sz w:val="48"/>
          <w:szCs w:val="48"/>
        </w:rPr>
      </w:pPr>
      <w:r>
        <w:rPr>
          <w:rFonts w:ascii="宋体" w:hAnsi="宋体" w:hint="eastAsia"/>
          <w:color w:val="000000" w:themeColor="text1"/>
          <w:w w:val="66"/>
          <w:sz w:val="32"/>
          <w:szCs w:val="32"/>
        </w:rPr>
        <w:fldChar w:fldCharType="end"/>
      </w:r>
    </w:p>
    <w:p w:rsidR="00787107" w:rsidRDefault="00787107">
      <w:pPr>
        <w:tabs>
          <w:tab w:val="left" w:leader="middleDot" w:pos="6720"/>
        </w:tabs>
        <w:ind w:left="105" w:hangingChars="50" w:hanging="105"/>
        <w:jc w:val="center"/>
        <w:rPr>
          <w:color w:val="000000" w:themeColor="text1"/>
        </w:rPr>
      </w:pPr>
    </w:p>
    <w:p w:rsidR="00787107" w:rsidRDefault="00787107">
      <w:pPr>
        <w:rPr>
          <w:color w:val="000000" w:themeColor="text1"/>
        </w:rPr>
      </w:pPr>
    </w:p>
    <w:p w:rsidR="00787107" w:rsidRDefault="00787107">
      <w:pPr>
        <w:rPr>
          <w:color w:val="000000" w:themeColor="text1"/>
          <w:sz w:val="44"/>
        </w:rPr>
      </w:pPr>
    </w:p>
    <w:p w:rsidR="00787107" w:rsidRDefault="00787107">
      <w:pPr>
        <w:rPr>
          <w:color w:val="000000" w:themeColor="text1"/>
          <w:sz w:val="44"/>
        </w:rPr>
      </w:pPr>
    </w:p>
    <w:p w:rsidR="00787107" w:rsidRDefault="00787107">
      <w:pPr>
        <w:rPr>
          <w:color w:val="000000" w:themeColor="text1"/>
          <w:sz w:val="44"/>
        </w:rPr>
      </w:pPr>
    </w:p>
    <w:p w:rsidR="00787107" w:rsidRDefault="00787107">
      <w:pPr>
        <w:pStyle w:val="p0"/>
        <w:spacing w:line="492" w:lineRule="atLeast"/>
        <w:ind w:left="0"/>
        <w:rPr>
          <w:b/>
          <w:color w:val="000000" w:themeColor="text1"/>
          <w:spacing w:val="-5"/>
          <w:sz w:val="44"/>
          <w:szCs w:val="44"/>
        </w:rPr>
        <w:sectPr w:rsidR="00787107">
          <w:headerReference w:type="default" r:id="rId20"/>
          <w:footerReference w:type="even" r:id="rId21"/>
          <w:footerReference w:type="default" r:id="rId22"/>
          <w:pgSz w:w="11906" w:h="16838"/>
          <w:pgMar w:top="2098" w:right="1474" w:bottom="1985" w:left="1588" w:header="851" w:footer="1701" w:gutter="0"/>
          <w:cols w:space="720"/>
          <w:docGrid w:type="linesAndChars" w:linePitch="312"/>
        </w:sectPr>
      </w:pPr>
    </w:p>
    <w:p w:rsidR="00787107" w:rsidRDefault="00E72F90">
      <w:pPr>
        <w:snapToGrid w:val="0"/>
        <w:spacing w:line="600" w:lineRule="exact"/>
        <w:jc w:val="center"/>
        <w:rPr>
          <w:rFonts w:ascii="方正小标宋简体" w:eastAsia="方正小标宋简体" w:hAnsi="宋体"/>
          <w:color w:val="000000" w:themeColor="text1"/>
          <w:sz w:val="44"/>
          <w:szCs w:val="44"/>
        </w:rPr>
      </w:pPr>
      <w:bookmarkStart w:id="0" w:name="OLE_LINK1"/>
      <w:bookmarkStart w:id="1" w:name="OLE_LINK2"/>
      <w:bookmarkStart w:id="2" w:name="_Toc3391742"/>
      <w:bookmarkStart w:id="3" w:name="_Toc3391971"/>
      <w:r>
        <w:rPr>
          <w:rFonts w:ascii="方正小标宋简体" w:eastAsia="方正小标宋简体" w:hAnsi="宋体" w:hint="eastAsia"/>
          <w:color w:val="000000" w:themeColor="text1"/>
          <w:sz w:val="44"/>
          <w:szCs w:val="44"/>
        </w:rPr>
        <w:lastRenderedPageBreak/>
        <w:t>达州市自然资源和规划局</w:t>
      </w:r>
    </w:p>
    <w:p w:rsidR="00787107" w:rsidRDefault="00E72F90">
      <w:pPr>
        <w:snapToGrid w:val="0"/>
        <w:spacing w:line="600" w:lineRule="exact"/>
        <w:jc w:val="center"/>
        <w:rPr>
          <w:rFonts w:ascii="方正小标宋简体" w:eastAsia="方正小标宋简体" w:hAnsi="宋体"/>
          <w:color w:val="000000" w:themeColor="text1"/>
          <w:sz w:val="44"/>
          <w:szCs w:val="44"/>
        </w:rPr>
      </w:pPr>
      <w:r>
        <w:rPr>
          <w:rFonts w:ascii="方正小标宋简体" w:eastAsia="方正小标宋简体" w:hAnsi="宋体" w:hint="eastAsia"/>
          <w:color w:val="000000" w:themeColor="text1"/>
          <w:sz w:val="44"/>
          <w:szCs w:val="44"/>
        </w:rPr>
        <w:t>达州市公共资源交易服务中心</w:t>
      </w:r>
    </w:p>
    <w:p w:rsidR="00787107" w:rsidRDefault="00E72F90">
      <w:pPr>
        <w:pStyle w:val="aa"/>
        <w:spacing w:before="0" w:after="0" w:line="600" w:lineRule="exact"/>
        <w:rPr>
          <w:rFonts w:ascii="方正小标宋简体" w:eastAsia="方正小标宋简体"/>
          <w:b w:val="0"/>
          <w:color w:val="000000" w:themeColor="text1"/>
          <w:sz w:val="44"/>
          <w:szCs w:val="44"/>
        </w:rPr>
      </w:pPr>
      <w:bookmarkStart w:id="4" w:name="_Toc3391970"/>
      <w:bookmarkStart w:id="5" w:name="_Toc3391741"/>
      <w:r>
        <w:rPr>
          <w:rFonts w:ascii="方正小标宋简体" w:eastAsia="方正小标宋简体" w:hint="eastAsia"/>
          <w:b w:val="0"/>
          <w:color w:val="000000" w:themeColor="text1"/>
          <w:sz w:val="44"/>
          <w:szCs w:val="44"/>
        </w:rPr>
        <w:t>国有建设用地使用权挂牌出让公告</w:t>
      </w:r>
      <w:bookmarkEnd w:id="4"/>
      <w:bookmarkEnd w:id="5"/>
    </w:p>
    <w:p w:rsidR="00787107" w:rsidRDefault="00787107">
      <w:pPr>
        <w:spacing w:line="578" w:lineRule="exact"/>
        <w:ind w:firstLineChars="200" w:firstLine="640"/>
        <w:rPr>
          <w:rFonts w:eastAsia="仿宋_GB2312"/>
          <w:sz w:val="32"/>
          <w:szCs w:val="32"/>
        </w:rPr>
      </w:pPr>
    </w:p>
    <w:p w:rsidR="00787107" w:rsidRDefault="00E72F90">
      <w:pPr>
        <w:wordWrap w:val="0"/>
        <w:ind w:firstLineChars="200" w:firstLine="640"/>
        <w:jc w:val="center"/>
        <w:rPr>
          <w:rFonts w:ascii="仿宋" w:eastAsia="仿宋" w:hAnsi="仿宋"/>
          <w:sz w:val="32"/>
          <w:szCs w:val="32"/>
        </w:rPr>
      </w:pPr>
      <w:r>
        <w:rPr>
          <w:rFonts w:ascii="仿宋" w:eastAsia="仿宋" w:hAnsi="仿宋" w:hint="eastAsia"/>
          <w:sz w:val="32"/>
          <w:szCs w:val="32"/>
        </w:rPr>
        <w:t>DST（G）〔2023〕5号</w:t>
      </w:r>
    </w:p>
    <w:p w:rsidR="00787107" w:rsidRDefault="00E72F90">
      <w:pPr>
        <w:wordWrap w:val="0"/>
        <w:ind w:firstLineChars="200" w:firstLine="640"/>
        <w:rPr>
          <w:rFonts w:ascii="仿宋" w:eastAsia="仿宋" w:hAnsi="仿宋" w:cs="宋体"/>
          <w:color w:val="000000" w:themeColor="text1"/>
          <w:kern w:val="0"/>
          <w:szCs w:val="21"/>
        </w:rPr>
      </w:pPr>
      <w:r>
        <w:rPr>
          <w:rFonts w:ascii="仿宋" w:eastAsia="仿宋" w:hAnsi="仿宋" w:hint="eastAsia"/>
          <w:sz w:val="32"/>
          <w:szCs w:val="32"/>
        </w:rPr>
        <w:t>经达州市人民政府批准，达州市自然资源和规划局决定以挂牌方式出让</w:t>
      </w:r>
      <w:r w:rsidR="00767490" w:rsidRPr="00767490">
        <w:rPr>
          <w:rFonts w:ascii="仿宋" w:eastAsia="仿宋" w:hAnsi="仿宋" w:hint="eastAsia"/>
          <w:color w:val="000000" w:themeColor="text1"/>
          <w:sz w:val="32"/>
          <w:szCs w:val="32"/>
          <w:u w:val="single"/>
        </w:rPr>
        <w:t>达州市河市片区（东片）D06-02/01、D08-02/01地块等5宗</w:t>
      </w:r>
      <w:r>
        <w:rPr>
          <w:rFonts w:ascii="仿宋" w:eastAsia="仿宋" w:hAnsi="仿宋" w:hint="eastAsia"/>
          <w:sz w:val="32"/>
          <w:szCs w:val="32"/>
          <w:u w:val="single"/>
        </w:rPr>
        <w:t>地块国有建设用地使用权。</w:t>
      </w:r>
      <w:r>
        <w:rPr>
          <w:rFonts w:ascii="仿宋" w:eastAsia="仿宋" w:hAnsi="仿宋" w:hint="eastAsia"/>
          <w:sz w:val="32"/>
          <w:szCs w:val="32"/>
        </w:rPr>
        <w:t>达州市公共资源交易服务中心受出让人委托对以上地块组织挂牌。现将有关事项公告如下</w:t>
      </w:r>
      <w:r>
        <w:rPr>
          <w:rFonts w:ascii="仿宋" w:eastAsia="仿宋" w:hAnsi="仿宋" w:hint="eastAsia"/>
          <w:color w:val="000000" w:themeColor="text1"/>
          <w:sz w:val="32"/>
          <w:szCs w:val="32"/>
        </w:rPr>
        <w:t>：</w:t>
      </w:r>
    </w:p>
    <w:p w:rsidR="00787107" w:rsidRDefault="00E72F90">
      <w:pPr>
        <w:spacing w:line="578"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一、挂牌出让地块的基本情况和规划指标要求：</w:t>
      </w:r>
    </w:p>
    <w:tbl>
      <w:tblPr>
        <w:tblW w:w="9877"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46"/>
        <w:gridCol w:w="1158"/>
        <w:gridCol w:w="620"/>
        <w:gridCol w:w="776"/>
        <w:gridCol w:w="528"/>
        <w:gridCol w:w="694"/>
        <w:gridCol w:w="704"/>
        <w:gridCol w:w="61"/>
        <w:gridCol w:w="765"/>
        <w:gridCol w:w="21"/>
        <w:gridCol w:w="744"/>
        <w:gridCol w:w="704"/>
        <w:gridCol w:w="572"/>
        <w:gridCol w:w="709"/>
        <w:gridCol w:w="708"/>
        <w:gridCol w:w="567"/>
      </w:tblGrid>
      <w:tr w:rsidR="00E02120" w:rsidRPr="007D2DF6" w:rsidTr="00E02120">
        <w:trPr>
          <w:trHeight w:val="443"/>
        </w:trPr>
        <w:tc>
          <w:tcPr>
            <w:tcW w:w="546" w:type="dxa"/>
            <w:vMerge w:val="restart"/>
            <w:tcBorders>
              <w:top w:val="single" w:sz="4" w:space="0" w:color="000000"/>
              <w:left w:val="single" w:sz="4" w:space="0" w:color="000000"/>
              <w:bottom w:val="single" w:sz="4" w:space="0" w:color="auto"/>
              <w:right w:val="single" w:sz="4" w:space="0" w:color="auto"/>
            </w:tcBorders>
            <w:vAlign w:val="center"/>
          </w:tcPr>
          <w:p w:rsidR="00E02120" w:rsidRPr="007D2DF6" w:rsidRDefault="00E02120">
            <w:pPr>
              <w:spacing w:line="240" w:lineRule="exact"/>
              <w:jc w:val="center"/>
              <w:rPr>
                <w:rFonts w:ascii="仿宋" w:eastAsia="仿宋" w:hAnsi="仿宋" w:cs="仿宋"/>
                <w:b/>
                <w:color w:val="000000" w:themeColor="text1"/>
                <w:sz w:val="18"/>
                <w:szCs w:val="18"/>
              </w:rPr>
            </w:pPr>
            <w:r w:rsidRPr="007D2DF6">
              <w:rPr>
                <w:rFonts w:ascii="仿宋" w:eastAsia="仿宋" w:hAnsi="仿宋" w:cs="仿宋" w:hint="eastAsia"/>
                <w:b/>
                <w:color w:val="000000" w:themeColor="text1"/>
                <w:sz w:val="18"/>
                <w:szCs w:val="18"/>
              </w:rPr>
              <w:t>序号</w:t>
            </w:r>
          </w:p>
        </w:tc>
        <w:tc>
          <w:tcPr>
            <w:tcW w:w="1158" w:type="dxa"/>
            <w:vMerge w:val="restart"/>
            <w:tcBorders>
              <w:top w:val="single" w:sz="4" w:space="0" w:color="000000"/>
              <w:left w:val="single" w:sz="4" w:space="0" w:color="auto"/>
              <w:bottom w:val="single" w:sz="4" w:space="0" w:color="auto"/>
              <w:right w:val="single" w:sz="4" w:space="0" w:color="000000"/>
            </w:tcBorders>
            <w:vAlign w:val="center"/>
          </w:tcPr>
          <w:p w:rsidR="00E02120" w:rsidRPr="007D2DF6" w:rsidRDefault="00E02120">
            <w:pPr>
              <w:spacing w:line="240" w:lineRule="exact"/>
              <w:jc w:val="center"/>
              <w:rPr>
                <w:rFonts w:ascii="仿宋" w:eastAsia="仿宋" w:hAnsi="仿宋" w:cs="仿宋"/>
                <w:b/>
                <w:color w:val="000000" w:themeColor="text1"/>
                <w:sz w:val="18"/>
                <w:szCs w:val="18"/>
              </w:rPr>
            </w:pPr>
            <w:r w:rsidRPr="007D2DF6">
              <w:rPr>
                <w:rFonts w:ascii="仿宋" w:eastAsia="仿宋" w:hAnsi="仿宋" w:cs="仿宋" w:hint="eastAsia"/>
                <w:b/>
                <w:color w:val="000000" w:themeColor="text1"/>
                <w:sz w:val="18"/>
                <w:szCs w:val="18"/>
              </w:rPr>
              <w:t>地块</w:t>
            </w:r>
          </w:p>
          <w:p w:rsidR="00E02120" w:rsidRPr="007D2DF6" w:rsidRDefault="00E02120">
            <w:pPr>
              <w:spacing w:line="240" w:lineRule="exact"/>
              <w:jc w:val="center"/>
              <w:rPr>
                <w:rFonts w:ascii="仿宋" w:eastAsia="仿宋" w:hAnsi="仿宋" w:cs="仿宋"/>
                <w:b/>
                <w:color w:val="000000" w:themeColor="text1"/>
                <w:sz w:val="18"/>
                <w:szCs w:val="18"/>
              </w:rPr>
            </w:pPr>
            <w:r w:rsidRPr="007D2DF6">
              <w:rPr>
                <w:rFonts w:ascii="仿宋" w:eastAsia="仿宋" w:hAnsi="仿宋" w:cs="仿宋" w:hint="eastAsia"/>
                <w:b/>
                <w:color w:val="000000" w:themeColor="text1"/>
                <w:sz w:val="18"/>
                <w:szCs w:val="18"/>
              </w:rPr>
              <w:t>编号</w:t>
            </w:r>
          </w:p>
        </w:tc>
        <w:tc>
          <w:tcPr>
            <w:tcW w:w="620" w:type="dxa"/>
            <w:vMerge w:val="restart"/>
            <w:tcBorders>
              <w:top w:val="single" w:sz="4" w:space="0" w:color="000000"/>
              <w:left w:val="single" w:sz="4" w:space="0" w:color="auto"/>
              <w:bottom w:val="single" w:sz="4" w:space="0" w:color="auto"/>
              <w:right w:val="single" w:sz="4" w:space="0" w:color="000000"/>
            </w:tcBorders>
            <w:vAlign w:val="center"/>
          </w:tcPr>
          <w:p w:rsidR="00E02120" w:rsidRPr="007D2DF6" w:rsidRDefault="00E02120">
            <w:pPr>
              <w:spacing w:line="240" w:lineRule="exact"/>
              <w:jc w:val="center"/>
              <w:rPr>
                <w:rFonts w:ascii="仿宋" w:eastAsia="仿宋" w:hAnsi="仿宋" w:cs="仿宋"/>
                <w:b/>
                <w:color w:val="000000" w:themeColor="text1"/>
                <w:sz w:val="18"/>
                <w:szCs w:val="18"/>
              </w:rPr>
            </w:pPr>
            <w:r w:rsidRPr="007D2DF6">
              <w:rPr>
                <w:rFonts w:ascii="仿宋" w:eastAsia="仿宋" w:hAnsi="仿宋" w:cs="仿宋" w:hint="eastAsia"/>
                <w:b/>
                <w:color w:val="000000" w:themeColor="text1"/>
                <w:sz w:val="18"/>
                <w:szCs w:val="18"/>
              </w:rPr>
              <w:t>土地</w:t>
            </w:r>
          </w:p>
          <w:p w:rsidR="00E02120" w:rsidRPr="007D2DF6" w:rsidRDefault="00E02120">
            <w:pPr>
              <w:spacing w:line="240" w:lineRule="exact"/>
              <w:jc w:val="center"/>
              <w:rPr>
                <w:rFonts w:ascii="仿宋" w:eastAsia="仿宋" w:hAnsi="仿宋" w:cs="仿宋"/>
                <w:b/>
                <w:color w:val="000000" w:themeColor="text1"/>
                <w:sz w:val="18"/>
                <w:szCs w:val="18"/>
              </w:rPr>
            </w:pPr>
            <w:r w:rsidRPr="007D2DF6">
              <w:rPr>
                <w:rFonts w:ascii="仿宋" w:eastAsia="仿宋" w:hAnsi="仿宋" w:cs="仿宋" w:hint="eastAsia"/>
                <w:b/>
                <w:color w:val="000000" w:themeColor="text1"/>
                <w:sz w:val="18"/>
                <w:szCs w:val="18"/>
              </w:rPr>
              <w:t>位置</w:t>
            </w:r>
          </w:p>
        </w:tc>
        <w:tc>
          <w:tcPr>
            <w:tcW w:w="776" w:type="dxa"/>
            <w:vMerge w:val="restart"/>
            <w:tcBorders>
              <w:top w:val="single" w:sz="4" w:space="0" w:color="000000"/>
              <w:left w:val="single" w:sz="4" w:space="0" w:color="auto"/>
              <w:bottom w:val="single" w:sz="4" w:space="0" w:color="auto"/>
              <w:right w:val="single" w:sz="4" w:space="0" w:color="000000"/>
            </w:tcBorders>
            <w:vAlign w:val="center"/>
          </w:tcPr>
          <w:p w:rsidR="00E02120" w:rsidRPr="007D2DF6" w:rsidRDefault="00E02120">
            <w:pPr>
              <w:spacing w:line="240" w:lineRule="exact"/>
              <w:jc w:val="center"/>
              <w:rPr>
                <w:rFonts w:ascii="仿宋" w:eastAsia="仿宋" w:hAnsi="仿宋" w:cs="仿宋"/>
                <w:b/>
                <w:color w:val="000000" w:themeColor="text1"/>
                <w:sz w:val="18"/>
                <w:szCs w:val="18"/>
              </w:rPr>
            </w:pPr>
            <w:r w:rsidRPr="007D2DF6">
              <w:rPr>
                <w:rFonts w:ascii="仿宋" w:eastAsia="仿宋" w:hAnsi="仿宋" w:cs="仿宋" w:hint="eastAsia"/>
                <w:b/>
                <w:color w:val="000000" w:themeColor="text1"/>
                <w:sz w:val="18"/>
                <w:szCs w:val="18"/>
              </w:rPr>
              <w:t>土地出让面积(㎡）</w:t>
            </w:r>
          </w:p>
        </w:tc>
        <w:tc>
          <w:tcPr>
            <w:tcW w:w="528" w:type="dxa"/>
            <w:vMerge w:val="restart"/>
            <w:tcBorders>
              <w:top w:val="single" w:sz="4" w:space="0" w:color="000000"/>
              <w:left w:val="single" w:sz="4" w:space="0" w:color="auto"/>
              <w:bottom w:val="single" w:sz="4" w:space="0" w:color="auto"/>
              <w:right w:val="single" w:sz="4" w:space="0" w:color="000000"/>
            </w:tcBorders>
            <w:vAlign w:val="center"/>
          </w:tcPr>
          <w:p w:rsidR="00E02120" w:rsidRPr="007D2DF6" w:rsidRDefault="00E02120">
            <w:pPr>
              <w:spacing w:line="240" w:lineRule="exact"/>
              <w:jc w:val="center"/>
              <w:rPr>
                <w:rFonts w:ascii="仿宋" w:eastAsia="仿宋" w:hAnsi="仿宋" w:cs="仿宋"/>
                <w:b/>
                <w:color w:val="000000" w:themeColor="text1"/>
                <w:sz w:val="18"/>
                <w:szCs w:val="18"/>
              </w:rPr>
            </w:pPr>
            <w:r w:rsidRPr="007D2DF6">
              <w:rPr>
                <w:rFonts w:ascii="仿宋" w:eastAsia="仿宋" w:hAnsi="仿宋" w:cs="仿宋" w:hint="eastAsia"/>
                <w:b/>
                <w:color w:val="000000" w:themeColor="text1"/>
                <w:sz w:val="18"/>
                <w:szCs w:val="18"/>
              </w:rPr>
              <w:t>土地</w:t>
            </w:r>
          </w:p>
          <w:p w:rsidR="00E02120" w:rsidRPr="007D2DF6" w:rsidRDefault="00E02120">
            <w:pPr>
              <w:spacing w:line="240" w:lineRule="exact"/>
              <w:jc w:val="center"/>
              <w:rPr>
                <w:rFonts w:ascii="仿宋" w:eastAsia="仿宋" w:hAnsi="仿宋" w:cs="仿宋"/>
                <w:b/>
                <w:color w:val="000000" w:themeColor="text1"/>
                <w:sz w:val="18"/>
                <w:szCs w:val="18"/>
              </w:rPr>
            </w:pPr>
            <w:r w:rsidRPr="007D2DF6">
              <w:rPr>
                <w:rFonts w:ascii="仿宋" w:eastAsia="仿宋" w:hAnsi="仿宋" w:cs="仿宋" w:hint="eastAsia"/>
                <w:b/>
                <w:color w:val="000000" w:themeColor="text1"/>
                <w:sz w:val="18"/>
                <w:szCs w:val="18"/>
              </w:rPr>
              <w:t>用途</w:t>
            </w:r>
          </w:p>
        </w:tc>
        <w:tc>
          <w:tcPr>
            <w:tcW w:w="3693" w:type="dxa"/>
            <w:gridSpan w:val="7"/>
            <w:tcBorders>
              <w:top w:val="single" w:sz="4" w:space="0" w:color="000000"/>
              <w:left w:val="single" w:sz="4" w:space="0" w:color="auto"/>
              <w:bottom w:val="single" w:sz="4" w:space="0" w:color="000000"/>
              <w:right w:val="single" w:sz="4" w:space="0" w:color="auto"/>
            </w:tcBorders>
            <w:vAlign w:val="center"/>
          </w:tcPr>
          <w:p w:rsidR="00E02120" w:rsidRPr="007D2DF6" w:rsidRDefault="00E02120">
            <w:pPr>
              <w:spacing w:line="240" w:lineRule="exact"/>
              <w:jc w:val="center"/>
              <w:rPr>
                <w:rFonts w:ascii="仿宋" w:eastAsia="仿宋" w:hAnsi="仿宋" w:cs="仿宋"/>
                <w:b/>
                <w:color w:val="000000" w:themeColor="text1"/>
                <w:sz w:val="18"/>
                <w:szCs w:val="18"/>
              </w:rPr>
            </w:pPr>
            <w:r w:rsidRPr="007D2DF6">
              <w:rPr>
                <w:rFonts w:ascii="仿宋" w:eastAsia="仿宋" w:hAnsi="仿宋" w:cs="仿宋" w:hint="eastAsia"/>
                <w:b/>
                <w:color w:val="000000" w:themeColor="text1"/>
                <w:sz w:val="18"/>
                <w:szCs w:val="18"/>
              </w:rPr>
              <w:t>规划指标要求</w:t>
            </w:r>
          </w:p>
        </w:tc>
        <w:tc>
          <w:tcPr>
            <w:tcW w:w="572" w:type="dxa"/>
            <w:vMerge w:val="restart"/>
            <w:tcBorders>
              <w:top w:val="single" w:sz="4" w:space="0" w:color="000000"/>
              <w:left w:val="single" w:sz="4" w:space="0" w:color="auto"/>
              <w:right w:val="single" w:sz="4" w:space="0" w:color="000000"/>
            </w:tcBorders>
            <w:vAlign w:val="center"/>
          </w:tcPr>
          <w:p w:rsidR="00E02120" w:rsidRPr="007D2DF6" w:rsidRDefault="00E02120" w:rsidP="00F1326B">
            <w:pPr>
              <w:spacing w:line="240" w:lineRule="exact"/>
              <w:jc w:val="center"/>
              <w:rPr>
                <w:rFonts w:ascii="仿宋" w:eastAsia="仿宋" w:hAnsi="仿宋" w:cs="仿宋"/>
                <w:b/>
                <w:color w:val="000000" w:themeColor="text1"/>
                <w:sz w:val="18"/>
                <w:szCs w:val="18"/>
              </w:rPr>
            </w:pPr>
            <w:r w:rsidRPr="007D2DF6">
              <w:rPr>
                <w:rFonts w:ascii="仿宋" w:eastAsia="仿宋" w:hAnsi="仿宋" w:cs="仿宋" w:hint="eastAsia"/>
                <w:b/>
                <w:color w:val="000000" w:themeColor="text1"/>
                <w:sz w:val="18"/>
                <w:szCs w:val="18"/>
              </w:rPr>
              <w:t>出让</w:t>
            </w:r>
          </w:p>
          <w:p w:rsidR="00E02120" w:rsidRPr="007D2DF6" w:rsidRDefault="00E02120" w:rsidP="00F1326B">
            <w:pPr>
              <w:spacing w:line="240" w:lineRule="exact"/>
              <w:jc w:val="center"/>
              <w:rPr>
                <w:rFonts w:ascii="仿宋" w:eastAsia="仿宋" w:hAnsi="仿宋" w:cs="仿宋"/>
                <w:b/>
                <w:color w:val="000000" w:themeColor="text1"/>
                <w:sz w:val="18"/>
                <w:szCs w:val="18"/>
              </w:rPr>
            </w:pPr>
            <w:r w:rsidRPr="007D2DF6">
              <w:rPr>
                <w:rFonts w:ascii="仿宋" w:eastAsia="仿宋" w:hAnsi="仿宋" w:cs="仿宋" w:hint="eastAsia"/>
                <w:b/>
                <w:color w:val="000000" w:themeColor="text1"/>
                <w:sz w:val="18"/>
                <w:szCs w:val="18"/>
              </w:rPr>
              <w:t>年限</w:t>
            </w:r>
          </w:p>
        </w:tc>
        <w:tc>
          <w:tcPr>
            <w:tcW w:w="709" w:type="dxa"/>
            <w:vMerge w:val="restart"/>
            <w:tcBorders>
              <w:top w:val="single" w:sz="4" w:space="0" w:color="000000"/>
              <w:left w:val="single" w:sz="4" w:space="0" w:color="auto"/>
              <w:right w:val="single" w:sz="4" w:space="0" w:color="000000"/>
            </w:tcBorders>
            <w:vAlign w:val="center"/>
          </w:tcPr>
          <w:p w:rsidR="00E02120" w:rsidRPr="007D2DF6" w:rsidRDefault="00E02120" w:rsidP="00F1326B">
            <w:pPr>
              <w:spacing w:line="240" w:lineRule="exact"/>
              <w:jc w:val="center"/>
              <w:rPr>
                <w:rFonts w:ascii="仿宋" w:eastAsia="仿宋" w:hAnsi="仿宋" w:cs="仿宋"/>
                <w:b/>
                <w:color w:val="000000" w:themeColor="text1"/>
                <w:sz w:val="18"/>
                <w:szCs w:val="18"/>
              </w:rPr>
            </w:pPr>
            <w:r w:rsidRPr="007D2DF6">
              <w:rPr>
                <w:rFonts w:ascii="仿宋" w:eastAsia="仿宋" w:hAnsi="仿宋" w:cs="仿宋" w:hint="eastAsia"/>
                <w:b/>
                <w:color w:val="000000" w:themeColor="text1"/>
                <w:sz w:val="18"/>
                <w:szCs w:val="18"/>
              </w:rPr>
              <w:t>宗地挂牌起始价</w:t>
            </w:r>
          </w:p>
        </w:tc>
        <w:tc>
          <w:tcPr>
            <w:tcW w:w="708" w:type="dxa"/>
            <w:vMerge w:val="restart"/>
            <w:tcBorders>
              <w:top w:val="single" w:sz="4" w:space="0" w:color="000000"/>
              <w:left w:val="single" w:sz="4" w:space="0" w:color="auto"/>
              <w:right w:val="single" w:sz="4" w:space="0" w:color="000000"/>
            </w:tcBorders>
            <w:vAlign w:val="center"/>
          </w:tcPr>
          <w:p w:rsidR="00E02120" w:rsidRPr="007D2DF6" w:rsidRDefault="00E02120">
            <w:pPr>
              <w:spacing w:line="240" w:lineRule="exact"/>
              <w:jc w:val="center"/>
              <w:rPr>
                <w:rFonts w:ascii="仿宋" w:eastAsia="仿宋" w:hAnsi="仿宋" w:cs="仿宋"/>
                <w:b/>
                <w:color w:val="000000" w:themeColor="text1"/>
                <w:spacing w:val="-6"/>
                <w:sz w:val="18"/>
                <w:szCs w:val="18"/>
              </w:rPr>
            </w:pPr>
            <w:r w:rsidRPr="007D2DF6">
              <w:rPr>
                <w:rFonts w:ascii="仿宋" w:eastAsia="仿宋" w:hAnsi="仿宋" w:cs="仿宋" w:hint="eastAsia"/>
                <w:b/>
                <w:color w:val="000000" w:themeColor="text1"/>
                <w:spacing w:val="-6"/>
                <w:sz w:val="18"/>
                <w:szCs w:val="18"/>
              </w:rPr>
              <w:t>增价</w:t>
            </w:r>
          </w:p>
          <w:p w:rsidR="00E02120" w:rsidRPr="007D2DF6" w:rsidRDefault="00E02120">
            <w:pPr>
              <w:spacing w:line="240" w:lineRule="exact"/>
              <w:jc w:val="center"/>
              <w:rPr>
                <w:rFonts w:ascii="仿宋" w:eastAsia="仿宋" w:hAnsi="仿宋" w:cs="仿宋"/>
                <w:b/>
                <w:color w:val="000000" w:themeColor="text1"/>
                <w:spacing w:val="-32"/>
                <w:sz w:val="18"/>
                <w:szCs w:val="18"/>
              </w:rPr>
            </w:pPr>
            <w:r w:rsidRPr="007D2DF6">
              <w:rPr>
                <w:rFonts w:ascii="仿宋" w:eastAsia="仿宋" w:hAnsi="仿宋" w:cs="仿宋" w:hint="eastAsia"/>
                <w:b/>
                <w:color w:val="000000" w:themeColor="text1"/>
                <w:spacing w:val="-6"/>
                <w:sz w:val="18"/>
                <w:szCs w:val="18"/>
              </w:rPr>
              <w:t>幅度</w:t>
            </w:r>
          </w:p>
        </w:tc>
        <w:tc>
          <w:tcPr>
            <w:tcW w:w="567" w:type="dxa"/>
            <w:vMerge w:val="restart"/>
            <w:tcBorders>
              <w:top w:val="single" w:sz="4" w:space="0" w:color="000000"/>
              <w:left w:val="single" w:sz="4" w:space="0" w:color="auto"/>
              <w:right w:val="single" w:sz="4" w:space="0" w:color="000000"/>
            </w:tcBorders>
            <w:vAlign w:val="center"/>
          </w:tcPr>
          <w:p w:rsidR="00E02120" w:rsidRPr="007D2DF6" w:rsidRDefault="00E02120">
            <w:pPr>
              <w:spacing w:line="240" w:lineRule="exact"/>
              <w:jc w:val="center"/>
              <w:rPr>
                <w:rFonts w:ascii="仿宋" w:eastAsia="仿宋" w:hAnsi="仿宋" w:cs="仿宋"/>
                <w:b/>
                <w:color w:val="000000" w:themeColor="text1"/>
                <w:sz w:val="18"/>
                <w:szCs w:val="18"/>
              </w:rPr>
            </w:pPr>
            <w:r w:rsidRPr="007D2DF6">
              <w:rPr>
                <w:rFonts w:ascii="仿宋" w:eastAsia="仿宋" w:hAnsi="仿宋" w:cs="仿宋" w:hint="eastAsia"/>
                <w:b/>
                <w:color w:val="000000" w:themeColor="text1"/>
                <w:sz w:val="18"/>
                <w:szCs w:val="18"/>
              </w:rPr>
              <w:t>竞买保证金</w:t>
            </w:r>
          </w:p>
        </w:tc>
      </w:tr>
      <w:tr w:rsidR="00E02120" w:rsidRPr="007D2DF6" w:rsidTr="00E02120">
        <w:trPr>
          <w:trHeight w:val="695"/>
        </w:trPr>
        <w:tc>
          <w:tcPr>
            <w:tcW w:w="546" w:type="dxa"/>
            <w:vMerge/>
            <w:tcBorders>
              <w:top w:val="single" w:sz="4" w:space="0" w:color="000000"/>
              <w:left w:val="single" w:sz="4" w:space="0" w:color="000000"/>
              <w:bottom w:val="single" w:sz="4" w:space="0" w:color="auto"/>
              <w:right w:val="single" w:sz="4" w:space="0" w:color="auto"/>
            </w:tcBorders>
            <w:vAlign w:val="center"/>
          </w:tcPr>
          <w:p w:rsidR="00E02120" w:rsidRPr="007D2DF6" w:rsidRDefault="00E02120">
            <w:pPr>
              <w:widowControl/>
              <w:spacing w:line="240" w:lineRule="exact"/>
              <w:jc w:val="left"/>
              <w:rPr>
                <w:rFonts w:ascii="仿宋" w:eastAsia="仿宋" w:hAnsi="仿宋" w:cs="仿宋"/>
                <w:color w:val="000000" w:themeColor="text1"/>
                <w:sz w:val="18"/>
                <w:szCs w:val="18"/>
              </w:rPr>
            </w:pPr>
          </w:p>
        </w:tc>
        <w:tc>
          <w:tcPr>
            <w:tcW w:w="1158" w:type="dxa"/>
            <w:vMerge/>
            <w:tcBorders>
              <w:top w:val="single" w:sz="4" w:space="0" w:color="000000"/>
              <w:left w:val="single" w:sz="4" w:space="0" w:color="auto"/>
              <w:bottom w:val="single" w:sz="4" w:space="0" w:color="auto"/>
              <w:right w:val="single" w:sz="4" w:space="0" w:color="000000"/>
            </w:tcBorders>
            <w:vAlign w:val="center"/>
          </w:tcPr>
          <w:p w:rsidR="00E02120" w:rsidRPr="007D2DF6" w:rsidRDefault="00E02120">
            <w:pPr>
              <w:widowControl/>
              <w:spacing w:line="240" w:lineRule="exact"/>
              <w:jc w:val="left"/>
              <w:rPr>
                <w:rFonts w:ascii="仿宋" w:eastAsia="仿宋" w:hAnsi="仿宋" w:cs="仿宋"/>
                <w:color w:val="000000" w:themeColor="text1"/>
                <w:sz w:val="18"/>
                <w:szCs w:val="18"/>
              </w:rPr>
            </w:pPr>
          </w:p>
        </w:tc>
        <w:tc>
          <w:tcPr>
            <w:tcW w:w="620" w:type="dxa"/>
            <w:vMerge/>
            <w:tcBorders>
              <w:top w:val="single" w:sz="4" w:space="0" w:color="000000"/>
              <w:left w:val="single" w:sz="4" w:space="0" w:color="auto"/>
              <w:bottom w:val="single" w:sz="4" w:space="0" w:color="auto"/>
              <w:right w:val="single" w:sz="4" w:space="0" w:color="000000"/>
            </w:tcBorders>
            <w:vAlign w:val="center"/>
          </w:tcPr>
          <w:p w:rsidR="00E02120" w:rsidRPr="007D2DF6" w:rsidRDefault="00E02120">
            <w:pPr>
              <w:widowControl/>
              <w:spacing w:line="240" w:lineRule="exact"/>
              <w:jc w:val="left"/>
              <w:rPr>
                <w:rFonts w:ascii="仿宋" w:eastAsia="仿宋" w:hAnsi="仿宋" w:cs="仿宋"/>
                <w:color w:val="000000" w:themeColor="text1"/>
                <w:sz w:val="18"/>
                <w:szCs w:val="18"/>
              </w:rPr>
            </w:pPr>
          </w:p>
        </w:tc>
        <w:tc>
          <w:tcPr>
            <w:tcW w:w="776" w:type="dxa"/>
            <w:vMerge/>
            <w:tcBorders>
              <w:top w:val="single" w:sz="4" w:space="0" w:color="000000"/>
              <w:left w:val="single" w:sz="4" w:space="0" w:color="auto"/>
              <w:bottom w:val="single" w:sz="4" w:space="0" w:color="auto"/>
              <w:right w:val="single" w:sz="4" w:space="0" w:color="000000"/>
            </w:tcBorders>
            <w:vAlign w:val="center"/>
          </w:tcPr>
          <w:p w:rsidR="00E02120" w:rsidRPr="007D2DF6" w:rsidRDefault="00E02120">
            <w:pPr>
              <w:widowControl/>
              <w:spacing w:line="240" w:lineRule="exact"/>
              <w:jc w:val="left"/>
              <w:rPr>
                <w:rFonts w:ascii="仿宋" w:eastAsia="仿宋" w:hAnsi="仿宋" w:cs="仿宋"/>
                <w:color w:val="000000" w:themeColor="text1"/>
                <w:sz w:val="18"/>
                <w:szCs w:val="18"/>
              </w:rPr>
            </w:pPr>
          </w:p>
        </w:tc>
        <w:tc>
          <w:tcPr>
            <w:tcW w:w="528" w:type="dxa"/>
            <w:vMerge/>
            <w:tcBorders>
              <w:top w:val="single" w:sz="4" w:space="0" w:color="000000"/>
              <w:left w:val="single" w:sz="4" w:space="0" w:color="auto"/>
              <w:bottom w:val="single" w:sz="4" w:space="0" w:color="auto"/>
              <w:right w:val="single" w:sz="4" w:space="0" w:color="000000"/>
            </w:tcBorders>
            <w:vAlign w:val="center"/>
          </w:tcPr>
          <w:p w:rsidR="00E02120" w:rsidRPr="007D2DF6" w:rsidRDefault="00E02120">
            <w:pPr>
              <w:widowControl/>
              <w:spacing w:line="240" w:lineRule="exact"/>
              <w:jc w:val="left"/>
              <w:rPr>
                <w:rFonts w:ascii="仿宋" w:eastAsia="仿宋" w:hAnsi="仿宋" w:cs="仿宋"/>
                <w:color w:val="000000" w:themeColor="text1"/>
                <w:sz w:val="18"/>
                <w:szCs w:val="18"/>
              </w:rPr>
            </w:pPr>
          </w:p>
        </w:tc>
        <w:tc>
          <w:tcPr>
            <w:tcW w:w="694" w:type="dxa"/>
            <w:tcBorders>
              <w:top w:val="single" w:sz="4" w:space="0" w:color="auto"/>
              <w:left w:val="single" w:sz="4" w:space="0" w:color="auto"/>
              <w:bottom w:val="single" w:sz="4" w:space="0" w:color="000000"/>
              <w:right w:val="single" w:sz="4" w:space="0" w:color="000000"/>
            </w:tcBorders>
            <w:vAlign w:val="center"/>
          </w:tcPr>
          <w:p w:rsidR="00E02120" w:rsidRPr="007D2DF6" w:rsidRDefault="00E02120">
            <w:pPr>
              <w:snapToGrid w:val="0"/>
              <w:spacing w:line="240" w:lineRule="exact"/>
              <w:jc w:val="center"/>
              <w:rPr>
                <w:rFonts w:ascii="仿宋" w:eastAsia="仿宋" w:hAnsi="仿宋" w:cs="仿宋"/>
                <w:b/>
                <w:color w:val="000000" w:themeColor="text1"/>
                <w:sz w:val="18"/>
                <w:szCs w:val="18"/>
              </w:rPr>
            </w:pPr>
            <w:r w:rsidRPr="007D2DF6">
              <w:rPr>
                <w:rFonts w:ascii="仿宋" w:eastAsia="仿宋" w:hAnsi="仿宋" w:cs="仿宋" w:hint="eastAsia"/>
                <w:b/>
                <w:color w:val="000000" w:themeColor="text1"/>
                <w:sz w:val="18"/>
                <w:szCs w:val="18"/>
              </w:rPr>
              <w:t>容积率</w:t>
            </w:r>
          </w:p>
        </w:tc>
        <w:tc>
          <w:tcPr>
            <w:tcW w:w="704" w:type="dxa"/>
            <w:tcBorders>
              <w:top w:val="single" w:sz="4" w:space="0" w:color="auto"/>
              <w:left w:val="single" w:sz="4" w:space="0" w:color="auto"/>
              <w:bottom w:val="single" w:sz="4" w:space="0" w:color="000000"/>
              <w:right w:val="single" w:sz="4" w:space="0" w:color="000000"/>
            </w:tcBorders>
            <w:vAlign w:val="center"/>
          </w:tcPr>
          <w:p w:rsidR="00E02120" w:rsidRPr="007D2DF6" w:rsidRDefault="00E02120">
            <w:pPr>
              <w:spacing w:line="240" w:lineRule="exact"/>
              <w:jc w:val="center"/>
              <w:rPr>
                <w:rFonts w:ascii="仿宋" w:eastAsia="仿宋" w:hAnsi="仿宋" w:cs="仿宋"/>
                <w:b/>
                <w:color w:val="000000" w:themeColor="text1"/>
                <w:sz w:val="18"/>
                <w:szCs w:val="18"/>
              </w:rPr>
            </w:pPr>
            <w:r w:rsidRPr="007D2DF6">
              <w:rPr>
                <w:rFonts w:ascii="仿宋" w:eastAsia="仿宋" w:hAnsi="仿宋" w:cs="仿宋" w:hint="eastAsia"/>
                <w:b/>
                <w:color w:val="000000" w:themeColor="text1"/>
                <w:sz w:val="18"/>
                <w:szCs w:val="18"/>
              </w:rPr>
              <w:t>建筑</w:t>
            </w:r>
          </w:p>
          <w:p w:rsidR="00E02120" w:rsidRPr="007D2DF6" w:rsidRDefault="00E02120">
            <w:pPr>
              <w:spacing w:line="240" w:lineRule="exact"/>
              <w:jc w:val="center"/>
              <w:rPr>
                <w:rFonts w:ascii="仿宋" w:eastAsia="仿宋" w:hAnsi="仿宋" w:cs="仿宋"/>
                <w:b/>
                <w:color w:val="000000" w:themeColor="text1"/>
                <w:sz w:val="18"/>
                <w:szCs w:val="18"/>
              </w:rPr>
            </w:pPr>
            <w:r w:rsidRPr="007D2DF6">
              <w:rPr>
                <w:rFonts w:ascii="仿宋" w:eastAsia="仿宋" w:hAnsi="仿宋" w:cs="仿宋" w:hint="eastAsia"/>
                <w:b/>
                <w:color w:val="000000" w:themeColor="text1"/>
                <w:sz w:val="18"/>
                <w:szCs w:val="18"/>
              </w:rPr>
              <w:t>密度</w:t>
            </w:r>
          </w:p>
        </w:tc>
        <w:tc>
          <w:tcPr>
            <w:tcW w:w="847" w:type="dxa"/>
            <w:gridSpan w:val="3"/>
            <w:tcBorders>
              <w:top w:val="single" w:sz="4" w:space="0" w:color="auto"/>
              <w:left w:val="single" w:sz="4" w:space="0" w:color="auto"/>
              <w:bottom w:val="single" w:sz="4" w:space="0" w:color="000000"/>
              <w:right w:val="single" w:sz="4" w:space="0" w:color="000000"/>
            </w:tcBorders>
            <w:vAlign w:val="center"/>
          </w:tcPr>
          <w:p w:rsidR="00E02120" w:rsidRPr="007D2DF6" w:rsidRDefault="00E02120">
            <w:pPr>
              <w:spacing w:line="240" w:lineRule="exact"/>
              <w:jc w:val="center"/>
              <w:rPr>
                <w:rFonts w:ascii="仿宋" w:eastAsia="仿宋" w:hAnsi="仿宋" w:cs="仿宋"/>
                <w:b/>
                <w:color w:val="000000" w:themeColor="text1"/>
                <w:sz w:val="18"/>
                <w:szCs w:val="18"/>
              </w:rPr>
            </w:pPr>
            <w:r w:rsidRPr="007D2DF6">
              <w:rPr>
                <w:rFonts w:ascii="仿宋" w:eastAsia="仿宋" w:hAnsi="仿宋" w:cs="仿宋" w:hint="eastAsia"/>
                <w:b/>
                <w:color w:val="000000" w:themeColor="text1"/>
                <w:sz w:val="18"/>
                <w:szCs w:val="18"/>
              </w:rPr>
              <w:t>绿地率</w:t>
            </w:r>
          </w:p>
        </w:tc>
        <w:tc>
          <w:tcPr>
            <w:tcW w:w="744" w:type="dxa"/>
            <w:tcBorders>
              <w:top w:val="single" w:sz="4" w:space="0" w:color="auto"/>
              <w:left w:val="single" w:sz="4" w:space="0" w:color="auto"/>
              <w:bottom w:val="single" w:sz="4" w:space="0" w:color="000000"/>
              <w:right w:val="single" w:sz="4" w:space="0" w:color="auto"/>
            </w:tcBorders>
            <w:vAlign w:val="center"/>
          </w:tcPr>
          <w:p w:rsidR="00E02120" w:rsidRPr="007D2DF6" w:rsidRDefault="00E02120">
            <w:pPr>
              <w:spacing w:line="240" w:lineRule="exact"/>
              <w:jc w:val="center"/>
              <w:rPr>
                <w:rFonts w:ascii="仿宋" w:eastAsia="仿宋" w:hAnsi="仿宋" w:cs="仿宋"/>
                <w:b/>
                <w:color w:val="000000" w:themeColor="text1"/>
                <w:sz w:val="18"/>
                <w:szCs w:val="18"/>
              </w:rPr>
            </w:pPr>
            <w:r w:rsidRPr="007D2DF6">
              <w:rPr>
                <w:rFonts w:ascii="仿宋" w:eastAsia="仿宋" w:hAnsi="仿宋" w:cs="仿宋" w:hint="eastAsia"/>
                <w:b/>
                <w:color w:val="000000" w:themeColor="text1"/>
                <w:sz w:val="18"/>
                <w:szCs w:val="18"/>
              </w:rPr>
              <w:t>建筑</w:t>
            </w:r>
          </w:p>
          <w:p w:rsidR="00E02120" w:rsidRPr="007D2DF6" w:rsidRDefault="00E02120">
            <w:pPr>
              <w:spacing w:line="240" w:lineRule="exact"/>
              <w:jc w:val="center"/>
              <w:rPr>
                <w:rFonts w:ascii="仿宋" w:eastAsia="仿宋" w:hAnsi="仿宋" w:cs="仿宋"/>
                <w:b/>
                <w:color w:val="000000" w:themeColor="text1"/>
                <w:sz w:val="18"/>
                <w:szCs w:val="18"/>
              </w:rPr>
            </w:pPr>
            <w:r w:rsidRPr="007D2DF6">
              <w:rPr>
                <w:rFonts w:ascii="仿宋" w:eastAsia="仿宋" w:hAnsi="仿宋" w:cs="仿宋" w:hint="eastAsia"/>
                <w:b/>
                <w:color w:val="000000" w:themeColor="text1"/>
                <w:sz w:val="18"/>
                <w:szCs w:val="18"/>
              </w:rPr>
              <w:t>限高</w:t>
            </w:r>
          </w:p>
        </w:tc>
        <w:tc>
          <w:tcPr>
            <w:tcW w:w="704" w:type="dxa"/>
            <w:tcBorders>
              <w:top w:val="single" w:sz="4" w:space="0" w:color="auto"/>
              <w:left w:val="single" w:sz="4" w:space="0" w:color="auto"/>
              <w:bottom w:val="single" w:sz="4" w:space="0" w:color="000000"/>
              <w:right w:val="single" w:sz="4" w:space="0" w:color="000000"/>
            </w:tcBorders>
            <w:vAlign w:val="center"/>
          </w:tcPr>
          <w:p w:rsidR="00E02120" w:rsidRPr="007D2DF6" w:rsidRDefault="00E02120" w:rsidP="007109C7">
            <w:pPr>
              <w:spacing w:line="240" w:lineRule="exact"/>
              <w:jc w:val="center"/>
              <w:rPr>
                <w:rFonts w:ascii="仿宋" w:eastAsia="仿宋" w:hAnsi="仿宋" w:cs="仿宋"/>
                <w:b/>
                <w:color w:val="000000" w:themeColor="text1"/>
                <w:sz w:val="18"/>
                <w:szCs w:val="18"/>
              </w:rPr>
            </w:pPr>
            <w:r w:rsidRPr="007D2DF6">
              <w:rPr>
                <w:rFonts w:ascii="仿宋" w:eastAsia="仿宋" w:hAnsi="仿宋" w:cs="仿宋" w:hint="eastAsia"/>
                <w:b/>
                <w:color w:val="000000" w:themeColor="text1"/>
                <w:sz w:val="18"/>
                <w:szCs w:val="18"/>
              </w:rPr>
              <w:t>其他规划指标</w:t>
            </w:r>
          </w:p>
        </w:tc>
        <w:tc>
          <w:tcPr>
            <w:tcW w:w="572" w:type="dxa"/>
            <w:vMerge/>
            <w:tcBorders>
              <w:left w:val="single" w:sz="4" w:space="0" w:color="auto"/>
              <w:bottom w:val="single" w:sz="4" w:space="0" w:color="auto"/>
              <w:right w:val="single" w:sz="4" w:space="0" w:color="000000"/>
            </w:tcBorders>
            <w:vAlign w:val="center"/>
          </w:tcPr>
          <w:p w:rsidR="00E02120" w:rsidRPr="007D2DF6" w:rsidRDefault="00E02120">
            <w:pPr>
              <w:widowControl/>
              <w:spacing w:line="240" w:lineRule="exact"/>
              <w:jc w:val="left"/>
              <w:rPr>
                <w:rFonts w:ascii="仿宋" w:eastAsia="仿宋" w:hAnsi="仿宋" w:cs="仿宋"/>
                <w:color w:val="000000" w:themeColor="text1"/>
                <w:sz w:val="18"/>
                <w:szCs w:val="18"/>
              </w:rPr>
            </w:pPr>
          </w:p>
        </w:tc>
        <w:tc>
          <w:tcPr>
            <w:tcW w:w="709" w:type="dxa"/>
            <w:vMerge/>
            <w:tcBorders>
              <w:left w:val="single" w:sz="4" w:space="0" w:color="auto"/>
              <w:bottom w:val="single" w:sz="4" w:space="0" w:color="auto"/>
              <w:right w:val="single" w:sz="4" w:space="0" w:color="000000"/>
            </w:tcBorders>
            <w:vAlign w:val="center"/>
          </w:tcPr>
          <w:p w:rsidR="00E02120" w:rsidRPr="007D2DF6" w:rsidRDefault="00E02120">
            <w:pPr>
              <w:widowControl/>
              <w:spacing w:line="240" w:lineRule="exact"/>
              <w:jc w:val="left"/>
              <w:rPr>
                <w:rFonts w:ascii="仿宋" w:eastAsia="仿宋" w:hAnsi="仿宋" w:cs="仿宋"/>
                <w:color w:val="000000" w:themeColor="text1"/>
                <w:sz w:val="18"/>
                <w:szCs w:val="18"/>
              </w:rPr>
            </w:pPr>
          </w:p>
        </w:tc>
        <w:tc>
          <w:tcPr>
            <w:tcW w:w="708" w:type="dxa"/>
            <w:vMerge/>
            <w:tcBorders>
              <w:left w:val="single" w:sz="4" w:space="0" w:color="auto"/>
              <w:bottom w:val="single" w:sz="4" w:space="0" w:color="auto"/>
              <w:right w:val="single" w:sz="4" w:space="0" w:color="000000"/>
            </w:tcBorders>
            <w:vAlign w:val="center"/>
          </w:tcPr>
          <w:p w:rsidR="00E02120" w:rsidRPr="007D2DF6" w:rsidRDefault="00E02120">
            <w:pPr>
              <w:widowControl/>
              <w:spacing w:line="240" w:lineRule="exact"/>
              <w:jc w:val="left"/>
              <w:rPr>
                <w:rFonts w:ascii="仿宋" w:eastAsia="仿宋" w:hAnsi="仿宋" w:cs="仿宋"/>
                <w:color w:val="000000" w:themeColor="text1"/>
                <w:spacing w:val="-32"/>
                <w:sz w:val="18"/>
                <w:szCs w:val="18"/>
              </w:rPr>
            </w:pPr>
          </w:p>
        </w:tc>
        <w:tc>
          <w:tcPr>
            <w:tcW w:w="567" w:type="dxa"/>
            <w:vMerge/>
            <w:tcBorders>
              <w:left w:val="single" w:sz="4" w:space="0" w:color="auto"/>
              <w:bottom w:val="single" w:sz="4" w:space="0" w:color="auto"/>
              <w:right w:val="single" w:sz="4" w:space="0" w:color="000000"/>
            </w:tcBorders>
            <w:vAlign w:val="center"/>
          </w:tcPr>
          <w:p w:rsidR="00E02120" w:rsidRPr="007D2DF6" w:rsidRDefault="00E02120">
            <w:pPr>
              <w:widowControl/>
              <w:spacing w:line="240" w:lineRule="exact"/>
              <w:jc w:val="left"/>
              <w:rPr>
                <w:rFonts w:ascii="仿宋" w:eastAsia="仿宋" w:hAnsi="仿宋" w:cs="仿宋"/>
                <w:color w:val="000000" w:themeColor="text1"/>
                <w:sz w:val="18"/>
                <w:szCs w:val="18"/>
              </w:rPr>
            </w:pPr>
          </w:p>
        </w:tc>
      </w:tr>
      <w:tr w:rsidR="00F1326B" w:rsidRPr="007D2DF6" w:rsidTr="00F1326B">
        <w:trPr>
          <w:trHeight w:val="1477"/>
        </w:trPr>
        <w:tc>
          <w:tcPr>
            <w:tcW w:w="546" w:type="dxa"/>
            <w:tcBorders>
              <w:top w:val="single" w:sz="4" w:space="0" w:color="auto"/>
              <w:left w:val="single" w:sz="4" w:space="0" w:color="000000"/>
              <w:bottom w:val="single" w:sz="4" w:space="0" w:color="auto"/>
              <w:right w:val="single" w:sz="4" w:space="0" w:color="auto"/>
            </w:tcBorders>
            <w:vAlign w:val="center"/>
          </w:tcPr>
          <w:p w:rsidR="00F1326B" w:rsidRPr="007D2DF6" w:rsidRDefault="00F1326B">
            <w:pPr>
              <w:spacing w:line="240" w:lineRule="exact"/>
              <w:jc w:val="center"/>
              <w:rPr>
                <w:rFonts w:ascii="仿宋" w:eastAsia="仿宋" w:hAnsi="仿宋" w:cs="仿宋"/>
                <w:color w:val="000000" w:themeColor="text1"/>
                <w:sz w:val="18"/>
                <w:szCs w:val="18"/>
              </w:rPr>
            </w:pPr>
            <w:r w:rsidRPr="007D2DF6">
              <w:rPr>
                <w:rFonts w:ascii="仿宋" w:eastAsia="仿宋" w:hAnsi="仿宋" w:cs="仿宋" w:hint="eastAsia"/>
                <w:color w:val="000000" w:themeColor="text1"/>
                <w:sz w:val="18"/>
                <w:szCs w:val="18"/>
              </w:rPr>
              <w:t>1</w:t>
            </w:r>
          </w:p>
        </w:tc>
        <w:tc>
          <w:tcPr>
            <w:tcW w:w="1158" w:type="dxa"/>
            <w:tcBorders>
              <w:top w:val="single" w:sz="4" w:space="0" w:color="auto"/>
              <w:left w:val="single" w:sz="4" w:space="0" w:color="auto"/>
              <w:bottom w:val="single" w:sz="4" w:space="0" w:color="auto"/>
              <w:right w:val="single" w:sz="4" w:space="0" w:color="000000"/>
            </w:tcBorders>
            <w:vAlign w:val="center"/>
          </w:tcPr>
          <w:p w:rsidR="00F1326B" w:rsidRPr="00767490" w:rsidRDefault="00F1326B" w:rsidP="00767490">
            <w:pPr>
              <w:jc w:val="center"/>
              <w:rPr>
                <w:rFonts w:ascii="仿宋" w:eastAsia="仿宋" w:hAnsi="仿宋" w:cs="宋体"/>
                <w:sz w:val="18"/>
                <w:szCs w:val="18"/>
              </w:rPr>
            </w:pPr>
            <w:r w:rsidRPr="007D2DF6">
              <w:rPr>
                <w:rStyle w:val="fontstyle01"/>
                <w:rFonts w:ascii="仿宋" w:eastAsia="仿宋" w:hAnsi="仿宋"/>
                <w:sz w:val="18"/>
                <w:szCs w:val="18"/>
              </w:rPr>
              <w:t xml:space="preserve">达州市河市片区（东片） </w:t>
            </w:r>
            <w:r w:rsidRPr="007D2DF6">
              <w:rPr>
                <w:rStyle w:val="fontstyle21"/>
                <w:rFonts w:ascii="仿宋" w:eastAsia="仿宋" w:hAnsi="仿宋"/>
                <w:sz w:val="18"/>
                <w:szCs w:val="18"/>
              </w:rPr>
              <w:t>D06-02/01</w:t>
            </w:r>
            <w:r w:rsidRPr="007D2DF6">
              <w:rPr>
                <w:rStyle w:val="fontstyle01"/>
                <w:rFonts w:ascii="仿宋" w:eastAsia="仿宋" w:hAnsi="仿宋"/>
                <w:sz w:val="18"/>
                <w:szCs w:val="18"/>
              </w:rPr>
              <w:t xml:space="preserve">、 </w:t>
            </w:r>
            <w:r w:rsidRPr="007D2DF6">
              <w:rPr>
                <w:rStyle w:val="fontstyle21"/>
                <w:rFonts w:ascii="仿宋" w:eastAsia="仿宋" w:hAnsi="仿宋"/>
                <w:sz w:val="18"/>
                <w:szCs w:val="18"/>
              </w:rPr>
              <w:t>D08-02/01</w:t>
            </w:r>
            <w:r w:rsidRPr="007D2DF6">
              <w:rPr>
                <w:rStyle w:val="fontstyle01"/>
                <w:rFonts w:ascii="仿宋" w:eastAsia="仿宋" w:hAnsi="仿宋"/>
                <w:sz w:val="18"/>
                <w:szCs w:val="18"/>
              </w:rPr>
              <w:t>地块</w:t>
            </w:r>
          </w:p>
        </w:tc>
        <w:tc>
          <w:tcPr>
            <w:tcW w:w="620" w:type="dxa"/>
            <w:tcBorders>
              <w:top w:val="single" w:sz="4" w:space="0" w:color="auto"/>
              <w:left w:val="single" w:sz="4" w:space="0" w:color="auto"/>
              <w:bottom w:val="single" w:sz="4" w:space="0" w:color="auto"/>
              <w:right w:val="single" w:sz="4" w:space="0" w:color="000000"/>
            </w:tcBorders>
            <w:vAlign w:val="center"/>
          </w:tcPr>
          <w:p w:rsidR="00F1326B" w:rsidRPr="00767490" w:rsidRDefault="00F1326B" w:rsidP="00767490">
            <w:pPr>
              <w:jc w:val="center"/>
              <w:rPr>
                <w:rFonts w:ascii="仿宋" w:eastAsia="仿宋" w:hAnsi="仿宋" w:cs="宋体"/>
                <w:sz w:val="18"/>
                <w:szCs w:val="18"/>
              </w:rPr>
            </w:pPr>
            <w:r w:rsidRPr="007D2DF6">
              <w:rPr>
                <w:rStyle w:val="fontstyle01"/>
                <w:rFonts w:ascii="仿宋" w:eastAsia="仿宋" w:hAnsi="仿宋"/>
                <w:sz w:val="18"/>
                <w:szCs w:val="18"/>
              </w:rPr>
              <w:t>袁山岸道路旁</w:t>
            </w:r>
          </w:p>
        </w:tc>
        <w:tc>
          <w:tcPr>
            <w:tcW w:w="776" w:type="dxa"/>
            <w:tcBorders>
              <w:top w:val="single" w:sz="4" w:space="0" w:color="auto"/>
              <w:left w:val="single" w:sz="4" w:space="0" w:color="auto"/>
              <w:bottom w:val="single" w:sz="4" w:space="0" w:color="auto"/>
              <w:right w:val="single" w:sz="4" w:space="0" w:color="000000"/>
            </w:tcBorders>
            <w:vAlign w:val="center"/>
          </w:tcPr>
          <w:p w:rsidR="00F1326B" w:rsidRPr="007D2DF6" w:rsidRDefault="00A30C4A" w:rsidP="00A30C4A">
            <w:pPr>
              <w:snapToGrid w:val="0"/>
              <w:spacing w:line="240" w:lineRule="exact"/>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102045.11</w:t>
            </w:r>
            <w:r w:rsidR="00F1326B" w:rsidRPr="007D2DF6">
              <w:rPr>
                <w:rFonts w:ascii="仿宋" w:eastAsia="仿宋" w:hAnsi="仿宋" w:cs="仿宋" w:hint="eastAsia"/>
                <w:color w:val="000000" w:themeColor="text1"/>
                <w:sz w:val="18"/>
                <w:szCs w:val="18"/>
              </w:rPr>
              <w:t>平方米（折合</w:t>
            </w:r>
            <w:r>
              <w:rPr>
                <w:rFonts w:ascii="仿宋" w:eastAsia="仿宋" w:hAnsi="仿宋" w:cs="仿宋" w:hint="eastAsia"/>
                <w:color w:val="000000" w:themeColor="text1"/>
                <w:sz w:val="18"/>
                <w:szCs w:val="18"/>
              </w:rPr>
              <w:t>153.07</w:t>
            </w:r>
            <w:r w:rsidR="00F1326B" w:rsidRPr="007D2DF6">
              <w:rPr>
                <w:rFonts w:ascii="仿宋" w:eastAsia="仿宋" w:hAnsi="仿宋" w:cs="仿宋" w:hint="eastAsia"/>
                <w:color w:val="000000" w:themeColor="text1"/>
                <w:sz w:val="18"/>
                <w:szCs w:val="18"/>
              </w:rPr>
              <w:t>亩）</w:t>
            </w:r>
          </w:p>
        </w:tc>
        <w:tc>
          <w:tcPr>
            <w:tcW w:w="528" w:type="dxa"/>
            <w:tcBorders>
              <w:top w:val="single" w:sz="4" w:space="0" w:color="auto"/>
              <w:left w:val="single" w:sz="4" w:space="0" w:color="auto"/>
              <w:bottom w:val="single" w:sz="4" w:space="0" w:color="auto"/>
              <w:right w:val="single" w:sz="4" w:space="0" w:color="000000"/>
            </w:tcBorders>
            <w:vAlign w:val="center"/>
          </w:tcPr>
          <w:p w:rsidR="00F1326B" w:rsidRPr="00767490" w:rsidRDefault="00F1326B" w:rsidP="00767490">
            <w:pPr>
              <w:jc w:val="center"/>
              <w:rPr>
                <w:rFonts w:ascii="仿宋" w:eastAsia="仿宋" w:hAnsi="仿宋" w:cs="宋体"/>
                <w:sz w:val="18"/>
                <w:szCs w:val="18"/>
              </w:rPr>
            </w:pPr>
            <w:r w:rsidRPr="007D2DF6">
              <w:rPr>
                <w:rStyle w:val="fontstyle01"/>
                <w:rFonts w:ascii="仿宋" w:eastAsia="仿宋" w:hAnsi="仿宋"/>
                <w:sz w:val="18"/>
                <w:szCs w:val="18"/>
              </w:rPr>
              <w:t>二类物流</w:t>
            </w:r>
            <w:r w:rsidRPr="007D2DF6">
              <w:rPr>
                <w:rFonts w:ascii="仿宋" w:eastAsia="仿宋" w:hAnsi="仿宋" w:hint="eastAsia"/>
                <w:color w:val="000000"/>
                <w:sz w:val="18"/>
                <w:szCs w:val="18"/>
              </w:rPr>
              <w:br/>
            </w:r>
            <w:r w:rsidRPr="007D2DF6">
              <w:rPr>
                <w:rStyle w:val="fontstyle01"/>
                <w:rFonts w:ascii="仿宋" w:eastAsia="仿宋" w:hAnsi="仿宋"/>
                <w:sz w:val="18"/>
                <w:szCs w:val="18"/>
              </w:rPr>
              <w:t>仓储用地</w:t>
            </w:r>
          </w:p>
        </w:tc>
        <w:tc>
          <w:tcPr>
            <w:tcW w:w="694" w:type="dxa"/>
            <w:tcBorders>
              <w:top w:val="single" w:sz="4" w:space="0" w:color="auto"/>
              <w:left w:val="single" w:sz="4" w:space="0" w:color="auto"/>
              <w:bottom w:val="single" w:sz="4" w:space="0" w:color="auto"/>
              <w:right w:val="single" w:sz="4" w:space="0" w:color="000000"/>
            </w:tcBorders>
            <w:vAlign w:val="center"/>
          </w:tcPr>
          <w:p w:rsidR="00F1326B" w:rsidRPr="00767490" w:rsidRDefault="00F1326B" w:rsidP="00767490">
            <w:pPr>
              <w:rPr>
                <w:rFonts w:ascii="仿宋" w:eastAsia="仿宋" w:hAnsi="仿宋" w:cs="宋体"/>
                <w:sz w:val="18"/>
                <w:szCs w:val="18"/>
              </w:rPr>
            </w:pPr>
            <w:r w:rsidRPr="007D2DF6">
              <w:rPr>
                <w:rStyle w:val="fontstyle01"/>
                <w:rFonts w:ascii="仿宋" w:eastAsia="仿宋" w:hAnsi="仿宋"/>
                <w:sz w:val="18"/>
                <w:szCs w:val="18"/>
              </w:rPr>
              <w:t>0.5≤F≤1.5</w:t>
            </w:r>
          </w:p>
        </w:tc>
        <w:tc>
          <w:tcPr>
            <w:tcW w:w="704" w:type="dxa"/>
            <w:tcBorders>
              <w:top w:val="single" w:sz="4" w:space="0" w:color="auto"/>
              <w:left w:val="single" w:sz="4" w:space="0" w:color="auto"/>
              <w:bottom w:val="single" w:sz="4" w:space="0" w:color="auto"/>
              <w:right w:val="single" w:sz="4" w:space="0" w:color="000000"/>
            </w:tcBorders>
            <w:vAlign w:val="center"/>
          </w:tcPr>
          <w:p w:rsidR="00F1326B" w:rsidRPr="00767490" w:rsidRDefault="00F1326B" w:rsidP="00767490">
            <w:pPr>
              <w:jc w:val="center"/>
              <w:rPr>
                <w:rFonts w:ascii="仿宋" w:eastAsia="仿宋" w:hAnsi="仿宋" w:cs="宋体"/>
                <w:sz w:val="18"/>
                <w:szCs w:val="18"/>
              </w:rPr>
            </w:pPr>
            <w:r w:rsidRPr="007D2DF6">
              <w:rPr>
                <w:rStyle w:val="fontstyle01"/>
                <w:rFonts w:ascii="仿宋" w:eastAsia="仿宋" w:hAnsi="仿宋"/>
                <w:sz w:val="18"/>
                <w:szCs w:val="18"/>
              </w:rPr>
              <w:t>B≥35%</w:t>
            </w:r>
          </w:p>
        </w:tc>
        <w:tc>
          <w:tcPr>
            <w:tcW w:w="847" w:type="dxa"/>
            <w:gridSpan w:val="3"/>
            <w:tcBorders>
              <w:top w:val="single" w:sz="4" w:space="0" w:color="auto"/>
              <w:left w:val="single" w:sz="4" w:space="0" w:color="auto"/>
              <w:bottom w:val="single" w:sz="4" w:space="0" w:color="auto"/>
              <w:right w:val="single" w:sz="4" w:space="0" w:color="000000"/>
            </w:tcBorders>
            <w:vAlign w:val="center"/>
          </w:tcPr>
          <w:p w:rsidR="00F1326B" w:rsidRPr="00767490" w:rsidRDefault="00F1326B" w:rsidP="00767490">
            <w:pPr>
              <w:jc w:val="center"/>
              <w:rPr>
                <w:rFonts w:ascii="仿宋" w:eastAsia="仿宋" w:hAnsi="仿宋" w:cs="宋体"/>
                <w:sz w:val="18"/>
                <w:szCs w:val="18"/>
              </w:rPr>
            </w:pPr>
            <w:r w:rsidRPr="007D2DF6">
              <w:rPr>
                <w:rStyle w:val="fontstyle01"/>
                <w:rFonts w:ascii="仿宋" w:eastAsia="仿宋" w:hAnsi="仿宋"/>
                <w:sz w:val="18"/>
                <w:szCs w:val="18"/>
              </w:rPr>
              <w:t>G≤20%</w:t>
            </w:r>
          </w:p>
        </w:tc>
        <w:tc>
          <w:tcPr>
            <w:tcW w:w="744" w:type="dxa"/>
            <w:tcBorders>
              <w:top w:val="single" w:sz="4" w:space="0" w:color="auto"/>
              <w:left w:val="single" w:sz="4" w:space="0" w:color="auto"/>
              <w:bottom w:val="single" w:sz="4" w:space="0" w:color="auto"/>
              <w:right w:val="single" w:sz="4" w:space="0" w:color="auto"/>
            </w:tcBorders>
            <w:vAlign w:val="center"/>
          </w:tcPr>
          <w:p w:rsidR="00F1326B" w:rsidRPr="007D2DF6" w:rsidRDefault="00F1326B">
            <w:pPr>
              <w:spacing w:line="240" w:lineRule="exact"/>
              <w:jc w:val="center"/>
              <w:rPr>
                <w:rFonts w:ascii="仿宋" w:eastAsia="仿宋" w:hAnsi="仿宋" w:cs="仿宋"/>
                <w:color w:val="000000" w:themeColor="text1"/>
                <w:sz w:val="18"/>
                <w:szCs w:val="18"/>
              </w:rPr>
            </w:pPr>
            <w:r w:rsidRPr="007D2DF6">
              <w:rPr>
                <w:rFonts w:ascii="仿宋" w:eastAsia="仿宋" w:hAnsi="仿宋" w:cs="仿宋" w:hint="eastAsia"/>
                <w:color w:val="000000" w:themeColor="text1"/>
                <w:sz w:val="18"/>
                <w:szCs w:val="18"/>
              </w:rPr>
              <w:t>HL</w:t>
            </w:r>
            <w:r w:rsidRPr="007D2DF6">
              <w:rPr>
                <w:rFonts w:ascii="仿宋" w:eastAsia="仿宋" w:hAnsi="仿宋" w:hint="eastAsia"/>
                <w:color w:val="000000" w:themeColor="text1"/>
                <w:sz w:val="18"/>
                <w:szCs w:val="18"/>
              </w:rPr>
              <w:t>：24米</w:t>
            </w:r>
          </w:p>
        </w:tc>
        <w:tc>
          <w:tcPr>
            <w:tcW w:w="704" w:type="dxa"/>
            <w:tcBorders>
              <w:top w:val="single" w:sz="4" w:space="0" w:color="auto"/>
              <w:left w:val="single" w:sz="4" w:space="0" w:color="auto"/>
              <w:bottom w:val="single" w:sz="4" w:space="0" w:color="auto"/>
              <w:right w:val="single" w:sz="4" w:space="0" w:color="000000"/>
            </w:tcBorders>
            <w:vAlign w:val="center"/>
          </w:tcPr>
          <w:p w:rsidR="00F1326B" w:rsidRPr="007D2DF6" w:rsidRDefault="00F1326B" w:rsidP="007109C7">
            <w:pPr>
              <w:spacing w:line="240" w:lineRule="exact"/>
              <w:jc w:val="center"/>
              <w:rPr>
                <w:rFonts w:ascii="仿宋" w:eastAsia="仿宋" w:hAnsi="仿宋" w:cs="仿宋"/>
                <w:color w:val="000000" w:themeColor="text1"/>
                <w:sz w:val="18"/>
                <w:szCs w:val="18"/>
              </w:rPr>
            </w:pPr>
            <w:r w:rsidRPr="007D2DF6">
              <w:rPr>
                <w:rFonts w:ascii="仿宋" w:eastAsia="仿宋" w:hAnsi="仿宋" w:cs="仿宋" w:hint="eastAsia"/>
                <w:color w:val="000000" w:themeColor="text1"/>
                <w:sz w:val="18"/>
                <w:szCs w:val="18"/>
              </w:rPr>
              <w:t>详见《</w:t>
            </w:r>
            <w:r w:rsidR="00454FB7" w:rsidRPr="007D2DF6">
              <w:rPr>
                <w:rStyle w:val="fontstyle01"/>
                <w:rFonts w:ascii="仿宋" w:eastAsia="仿宋" w:hAnsi="仿宋"/>
                <w:sz w:val="18"/>
                <w:szCs w:val="18"/>
              </w:rPr>
              <w:t xml:space="preserve">达州市河市片区（东片） </w:t>
            </w:r>
            <w:r w:rsidR="00454FB7" w:rsidRPr="007D2DF6">
              <w:rPr>
                <w:rStyle w:val="fontstyle21"/>
                <w:rFonts w:ascii="仿宋" w:eastAsia="仿宋" w:hAnsi="仿宋"/>
                <w:sz w:val="18"/>
                <w:szCs w:val="18"/>
              </w:rPr>
              <w:t>D06-02/01</w:t>
            </w:r>
            <w:r w:rsidR="00454FB7" w:rsidRPr="007D2DF6">
              <w:rPr>
                <w:rStyle w:val="fontstyle01"/>
                <w:rFonts w:ascii="仿宋" w:eastAsia="仿宋" w:hAnsi="仿宋"/>
                <w:sz w:val="18"/>
                <w:szCs w:val="18"/>
              </w:rPr>
              <w:t xml:space="preserve">、 </w:t>
            </w:r>
            <w:r w:rsidR="00454FB7" w:rsidRPr="007D2DF6">
              <w:rPr>
                <w:rStyle w:val="fontstyle21"/>
                <w:rFonts w:ascii="仿宋" w:eastAsia="仿宋" w:hAnsi="仿宋"/>
                <w:sz w:val="18"/>
                <w:szCs w:val="18"/>
              </w:rPr>
              <w:t>D08-02/01</w:t>
            </w:r>
            <w:r w:rsidR="00454FB7" w:rsidRPr="007D2DF6">
              <w:rPr>
                <w:rStyle w:val="fontstyle01"/>
                <w:rFonts w:ascii="仿宋" w:eastAsia="仿宋" w:hAnsi="仿宋"/>
                <w:sz w:val="18"/>
                <w:szCs w:val="18"/>
              </w:rPr>
              <w:t>地块</w:t>
            </w:r>
            <w:r w:rsidRPr="007D2DF6">
              <w:rPr>
                <w:rFonts w:ascii="仿宋" w:eastAsia="仿宋" w:hAnsi="仿宋" w:cs="仿宋" w:hint="eastAsia"/>
                <w:color w:val="000000" w:themeColor="text1"/>
                <w:sz w:val="18"/>
                <w:szCs w:val="18"/>
              </w:rPr>
              <w:t>规划条件》</w:t>
            </w:r>
          </w:p>
        </w:tc>
        <w:tc>
          <w:tcPr>
            <w:tcW w:w="572" w:type="dxa"/>
            <w:tcBorders>
              <w:top w:val="single" w:sz="4" w:space="0" w:color="auto"/>
              <w:left w:val="single" w:sz="4" w:space="0" w:color="auto"/>
              <w:bottom w:val="single" w:sz="4" w:space="0" w:color="auto"/>
              <w:right w:val="single" w:sz="4" w:space="0" w:color="000000"/>
            </w:tcBorders>
            <w:vAlign w:val="center"/>
          </w:tcPr>
          <w:p w:rsidR="00F1326B" w:rsidRPr="007D2DF6" w:rsidRDefault="00F1326B">
            <w:pPr>
              <w:spacing w:line="240" w:lineRule="exact"/>
              <w:jc w:val="center"/>
              <w:rPr>
                <w:rFonts w:ascii="仿宋" w:eastAsia="仿宋" w:hAnsi="仿宋" w:cs="仿宋"/>
                <w:color w:val="000000" w:themeColor="text1"/>
                <w:sz w:val="18"/>
                <w:szCs w:val="18"/>
              </w:rPr>
            </w:pPr>
            <w:r w:rsidRPr="007D2DF6">
              <w:rPr>
                <w:rFonts w:ascii="仿宋" w:eastAsia="仿宋" w:hAnsi="仿宋" w:cs="仿宋" w:hint="eastAsia"/>
                <w:color w:val="000000" w:themeColor="text1"/>
                <w:sz w:val="18"/>
                <w:szCs w:val="18"/>
              </w:rPr>
              <w:t>50年</w:t>
            </w:r>
          </w:p>
        </w:tc>
        <w:tc>
          <w:tcPr>
            <w:tcW w:w="709" w:type="dxa"/>
            <w:tcBorders>
              <w:top w:val="single" w:sz="4" w:space="0" w:color="auto"/>
              <w:left w:val="single" w:sz="4" w:space="0" w:color="auto"/>
              <w:bottom w:val="single" w:sz="4" w:space="0" w:color="auto"/>
              <w:right w:val="single" w:sz="4" w:space="0" w:color="000000"/>
            </w:tcBorders>
            <w:vAlign w:val="center"/>
          </w:tcPr>
          <w:p w:rsidR="00F1326B" w:rsidRPr="007D2DF6" w:rsidRDefault="00F1326B" w:rsidP="00F1326B">
            <w:pPr>
              <w:spacing w:line="240" w:lineRule="exact"/>
              <w:jc w:val="center"/>
              <w:rPr>
                <w:rFonts w:ascii="仿宋" w:eastAsia="仿宋" w:hAnsi="仿宋" w:cs="仿宋"/>
                <w:color w:val="000000" w:themeColor="text1"/>
                <w:sz w:val="18"/>
                <w:szCs w:val="18"/>
              </w:rPr>
            </w:pPr>
            <w:r w:rsidRPr="007D2DF6">
              <w:rPr>
                <w:rFonts w:ascii="仿宋" w:eastAsia="仿宋" w:hAnsi="仿宋" w:cs="仿宋" w:hint="eastAsia"/>
                <w:color w:val="000000" w:themeColor="text1"/>
                <w:sz w:val="18"/>
                <w:szCs w:val="18"/>
              </w:rPr>
              <w:t>28万元/亩</w:t>
            </w:r>
          </w:p>
        </w:tc>
        <w:tc>
          <w:tcPr>
            <w:tcW w:w="708" w:type="dxa"/>
            <w:tcBorders>
              <w:top w:val="single" w:sz="4" w:space="0" w:color="auto"/>
              <w:left w:val="single" w:sz="4" w:space="0" w:color="auto"/>
              <w:bottom w:val="single" w:sz="4" w:space="0" w:color="auto"/>
              <w:right w:val="single" w:sz="4" w:space="0" w:color="000000"/>
            </w:tcBorders>
            <w:vAlign w:val="center"/>
          </w:tcPr>
          <w:p w:rsidR="00F1326B" w:rsidRPr="007D2DF6" w:rsidRDefault="00F1326B" w:rsidP="00967234">
            <w:pPr>
              <w:spacing w:line="240" w:lineRule="exact"/>
              <w:jc w:val="center"/>
              <w:rPr>
                <w:rFonts w:ascii="仿宋" w:eastAsia="仿宋" w:hAnsi="仿宋" w:cs="仿宋"/>
                <w:color w:val="000000" w:themeColor="text1"/>
                <w:sz w:val="18"/>
                <w:szCs w:val="18"/>
              </w:rPr>
            </w:pPr>
            <w:r w:rsidRPr="007D2DF6">
              <w:rPr>
                <w:rFonts w:ascii="仿宋" w:eastAsia="仿宋" w:hAnsi="仿宋" w:cs="仿宋" w:hint="eastAsia"/>
                <w:color w:val="000000" w:themeColor="text1"/>
                <w:sz w:val="18"/>
                <w:szCs w:val="18"/>
              </w:rPr>
              <w:t>1万元/亩或1万元/亩的整倍数</w:t>
            </w:r>
          </w:p>
        </w:tc>
        <w:tc>
          <w:tcPr>
            <w:tcW w:w="567" w:type="dxa"/>
            <w:tcBorders>
              <w:top w:val="single" w:sz="4" w:space="0" w:color="auto"/>
              <w:left w:val="single" w:sz="4" w:space="0" w:color="auto"/>
              <w:bottom w:val="single" w:sz="4" w:space="0" w:color="auto"/>
              <w:right w:val="single" w:sz="4" w:space="0" w:color="000000"/>
            </w:tcBorders>
            <w:vAlign w:val="center"/>
          </w:tcPr>
          <w:p w:rsidR="00F1326B" w:rsidRPr="007D2DF6" w:rsidRDefault="00F1326B">
            <w:pPr>
              <w:spacing w:line="240" w:lineRule="exact"/>
              <w:jc w:val="center"/>
              <w:rPr>
                <w:rFonts w:ascii="仿宋" w:eastAsia="仿宋" w:hAnsi="仿宋" w:cs="仿宋"/>
                <w:color w:val="000000" w:themeColor="text1"/>
                <w:sz w:val="18"/>
                <w:szCs w:val="18"/>
              </w:rPr>
            </w:pPr>
            <w:r w:rsidRPr="007D2DF6">
              <w:rPr>
                <w:rFonts w:ascii="仿宋" w:eastAsia="仿宋" w:hAnsi="仿宋" w:cs="仿宋" w:hint="eastAsia"/>
                <w:color w:val="000000" w:themeColor="text1"/>
                <w:sz w:val="18"/>
                <w:szCs w:val="18"/>
              </w:rPr>
              <w:t>2200万元</w:t>
            </w:r>
          </w:p>
        </w:tc>
      </w:tr>
      <w:tr w:rsidR="00793186" w:rsidRPr="007D2DF6" w:rsidTr="00FF4CE8">
        <w:trPr>
          <w:trHeight w:val="699"/>
        </w:trPr>
        <w:tc>
          <w:tcPr>
            <w:tcW w:w="546" w:type="dxa"/>
            <w:tcBorders>
              <w:top w:val="single" w:sz="4" w:space="0" w:color="auto"/>
              <w:left w:val="single" w:sz="4" w:space="0" w:color="000000"/>
              <w:bottom w:val="single" w:sz="4" w:space="0" w:color="auto"/>
              <w:right w:val="single" w:sz="4" w:space="0" w:color="auto"/>
            </w:tcBorders>
            <w:vAlign w:val="center"/>
          </w:tcPr>
          <w:p w:rsidR="00793186" w:rsidRPr="007D2DF6" w:rsidRDefault="00793186">
            <w:pPr>
              <w:spacing w:line="240" w:lineRule="exact"/>
              <w:jc w:val="center"/>
              <w:rPr>
                <w:rFonts w:ascii="仿宋" w:eastAsia="仿宋" w:hAnsi="仿宋" w:cs="仿宋"/>
                <w:color w:val="000000" w:themeColor="text1"/>
                <w:sz w:val="18"/>
                <w:szCs w:val="18"/>
              </w:rPr>
            </w:pPr>
            <w:r w:rsidRPr="007D2DF6">
              <w:rPr>
                <w:rFonts w:ascii="仿宋" w:eastAsia="仿宋" w:hAnsi="仿宋" w:cs="仿宋" w:hint="eastAsia"/>
                <w:color w:val="000000" w:themeColor="text1"/>
                <w:sz w:val="18"/>
                <w:szCs w:val="18"/>
              </w:rPr>
              <w:t>2</w:t>
            </w:r>
          </w:p>
        </w:tc>
        <w:tc>
          <w:tcPr>
            <w:tcW w:w="1158" w:type="dxa"/>
            <w:tcBorders>
              <w:top w:val="single" w:sz="4" w:space="0" w:color="auto"/>
              <w:left w:val="single" w:sz="4" w:space="0" w:color="auto"/>
              <w:bottom w:val="single" w:sz="4" w:space="0" w:color="auto"/>
              <w:right w:val="single" w:sz="4" w:space="0" w:color="000000"/>
            </w:tcBorders>
            <w:vAlign w:val="center"/>
          </w:tcPr>
          <w:p w:rsidR="00793186" w:rsidRPr="00767490" w:rsidRDefault="00793186" w:rsidP="00767490">
            <w:pPr>
              <w:jc w:val="center"/>
              <w:rPr>
                <w:rStyle w:val="fontstyle01"/>
                <w:rFonts w:ascii="仿宋" w:eastAsia="仿宋" w:hAnsi="仿宋" w:cs="宋体"/>
                <w:color w:val="auto"/>
                <w:sz w:val="18"/>
                <w:szCs w:val="18"/>
              </w:rPr>
            </w:pPr>
            <w:r w:rsidRPr="007D2DF6">
              <w:rPr>
                <w:rStyle w:val="fontstyle01"/>
                <w:rFonts w:ascii="仿宋" w:eastAsia="仿宋" w:hAnsi="仿宋"/>
                <w:sz w:val="18"/>
                <w:szCs w:val="18"/>
              </w:rPr>
              <w:t xml:space="preserve">野茅溪片区 </w:t>
            </w:r>
            <w:r w:rsidRPr="007D2DF6">
              <w:rPr>
                <w:rStyle w:val="fontstyle21"/>
                <w:rFonts w:ascii="仿宋" w:eastAsia="仿宋" w:hAnsi="仿宋"/>
                <w:sz w:val="18"/>
                <w:szCs w:val="18"/>
              </w:rPr>
              <w:t>ID2-3-a/1</w:t>
            </w:r>
            <w:r w:rsidR="007D2DF6" w:rsidRPr="007D2DF6">
              <w:rPr>
                <w:rStyle w:val="fontstyle21"/>
                <w:rFonts w:ascii="仿宋" w:eastAsia="仿宋" w:hAnsi="仿宋"/>
                <w:sz w:val="18"/>
                <w:szCs w:val="18"/>
              </w:rPr>
              <w:t>地块</w:t>
            </w:r>
          </w:p>
        </w:tc>
        <w:tc>
          <w:tcPr>
            <w:tcW w:w="620" w:type="dxa"/>
            <w:tcBorders>
              <w:top w:val="single" w:sz="4" w:space="0" w:color="auto"/>
              <w:left w:val="single" w:sz="4" w:space="0" w:color="auto"/>
              <w:bottom w:val="single" w:sz="4" w:space="0" w:color="auto"/>
              <w:right w:val="single" w:sz="4" w:space="0" w:color="000000"/>
            </w:tcBorders>
            <w:vAlign w:val="center"/>
          </w:tcPr>
          <w:p w:rsidR="00793186" w:rsidRPr="00767490" w:rsidRDefault="00793186" w:rsidP="00767490">
            <w:pPr>
              <w:jc w:val="center"/>
              <w:rPr>
                <w:rStyle w:val="fontstyle01"/>
                <w:rFonts w:ascii="仿宋" w:eastAsia="仿宋" w:hAnsi="仿宋" w:cs="宋体"/>
                <w:color w:val="auto"/>
                <w:sz w:val="18"/>
                <w:szCs w:val="18"/>
              </w:rPr>
            </w:pPr>
            <w:r w:rsidRPr="007D2DF6">
              <w:rPr>
                <w:rStyle w:val="fontstyle01"/>
                <w:rFonts w:ascii="仿宋" w:eastAsia="仿宋" w:hAnsi="仿宋"/>
                <w:sz w:val="18"/>
                <w:szCs w:val="18"/>
              </w:rPr>
              <w:t>滨河东路</w:t>
            </w:r>
          </w:p>
        </w:tc>
        <w:tc>
          <w:tcPr>
            <w:tcW w:w="776" w:type="dxa"/>
            <w:tcBorders>
              <w:top w:val="single" w:sz="4" w:space="0" w:color="auto"/>
              <w:left w:val="single" w:sz="4" w:space="0" w:color="auto"/>
              <w:bottom w:val="single" w:sz="4" w:space="0" w:color="auto"/>
              <w:right w:val="single" w:sz="4" w:space="0" w:color="000000"/>
            </w:tcBorders>
            <w:vAlign w:val="center"/>
          </w:tcPr>
          <w:p w:rsidR="00793186" w:rsidRPr="007D2DF6" w:rsidRDefault="00793186" w:rsidP="00793186">
            <w:pPr>
              <w:rPr>
                <w:rFonts w:ascii="仿宋" w:eastAsia="仿宋" w:hAnsi="仿宋" w:cs="宋体"/>
                <w:sz w:val="18"/>
                <w:szCs w:val="18"/>
              </w:rPr>
            </w:pPr>
            <w:r w:rsidRPr="007D2DF6">
              <w:rPr>
                <w:rStyle w:val="fontstyle01"/>
                <w:rFonts w:ascii="仿宋" w:eastAsia="仿宋" w:hAnsi="仿宋"/>
                <w:sz w:val="18"/>
                <w:szCs w:val="18"/>
              </w:rPr>
              <w:t>40514</w:t>
            </w:r>
          </w:p>
          <w:p w:rsidR="00793186" w:rsidRPr="007D2DF6" w:rsidRDefault="00793186" w:rsidP="007109C7">
            <w:pPr>
              <w:snapToGrid w:val="0"/>
              <w:spacing w:line="240" w:lineRule="exact"/>
              <w:rPr>
                <w:rFonts w:ascii="仿宋" w:eastAsia="仿宋" w:hAnsi="仿宋" w:cs="仿宋"/>
                <w:color w:val="000000" w:themeColor="text1"/>
                <w:sz w:val="18"/>
                <w:szCs w:val="18"/>
              </w:rPr>
            </w:pPr>
            <w:r w:rsidRPr="007D2DF6">
              <w:rPr>
                <w:rFonts w:ascii="仿宋" w:eastAsia="仿宋" w:hAnsi="仿宋" w:cs="仿宋" w:hint="eastAsia"/>
                <w:color w:val="000000" w:themeColor="text1"/>
                <w:sz w:val="18"/>
                <w:szCs w:val="18"/>
              </w:rPr>
              <w:t>平方米（折合</w:t>
            </w:r>
          </w:p>
          <w:p w:rsidR="00793186" w:rsidRPr="007D2DF6" w:rsidRDefault="00793186" w:rsidP="00793186">
            <w:pPr>
              <w:rPr>
                <w:rFonts w:ascii="仿宋" w:eastAsia="仿宋" w:hAnsi="仿宋" w:cs="宋体"/>
                <w:sz w:val="18"/>
                <w:szCs w:val="18"/>
              </w:rPr>
            </w:pPr>
            <w:r w:rsidRPr="007D2DF6">
              <w:rPr>
                <w:rStyle w:val="fontstyle01"/>
                <w:rFonts w:ascii="仿宋" w:eastAsia="仿宋" w:hAnsi="仿宋"/>
                <w:sz w:val="18"/>
                <w:szCs w:val="18"/>
              </w:rPr>
              <w:t xml:space="preserve">60.77 </w:t>
            </w:r>
          </w:p>
          <w:p w:rsidR="00793186" w:rsidRPr="007D2DF6" w:rsidRDefault="00793186" w:rsidP="007109C7">
            <w:pPr>
              <w:snapToGrid w:val="0"/>
              <w:spacing w:line="240" w:lineRule="exact"/>
              <w:rPr>
                <w:rFonts w:ascii="仿宋" w:eastAsia="仿宋" w:hAnsi="仿宋" w:cs="仿宋"/>
                <w:color w:val="000000" w:themeColor="text1"/>
                <w:sz w:val="18"/>
                <w:szCs w:val="18"/>
              </w:rPr>
            </w:pPr>
            <w:r w:rsidRPr="007D2DF6">
              <w:rPr>
                <w:rFonts w:ascii="仿宋" w:eastAsia="仿宋" w:hAnsi="仿宋" w:cs="仿宋" w:hint="eastAsia"/>
                <w:color w:val="000000" w:themeColor="text1"/>
                <w:sz w:val="18"/>
                <w:szCs w:val="18"/>
              </w:rPr>
              <w:t>亩）</w:t>
            </w:r>
          </w:p>
        </w:tc>
        <w:tc>
          <w:tcPr>
            <w:tcW w:w="528" w:type="dxa"/>
            <w:tcBorders>
              <w:top w:val="single" w:sz="4" w:space="0" w:color="auto"/>
              <w:left w:val="single" w:sz="4" w:space="0" w:color="auto"/>
              <w:bottom w:val="single" w:sz="4" w:space="0" w:color="auto"/>
              <w:right w:val="single" w:sz="4" w:space="0" w:color="000000"/>
            </w:tcBorders>
            <w:vAlign w:val="center"/>
          </w:tcPr>
          <w:p w:rsidR="00793186" w:rsidRPr="00767490" w:rsidRDefault="00793186" w:rsidP="00767490">
            <w:pPr>
              <w:jc w:val="center"/>
              <w:rPr>
                <w:rFonts w:ascii="仿宋" w:eastAsia="仿宋" w:hAnsi="仿宋" w:cs="宋体"/>
                <w:sz w:val="18"/>
                <w:szCs w:val="18"/>
              </w:rPr>
            </w:pPr>
            <w:r w:rsidRPr="007D2DF6">
              <w:rPr>
                <w:rStyle w:val="fontstyle01"/>
                <w:rFonts w:ascii="仿宋" w:eastAsia="仿宋" w:hAnsi="仿宋"/>
                <w:sz w:val="18"/>
                <w:szCs w:val="18"/>
              </w:rPr>
              <w:t>医疗卫生用地</w:t>
            </w:r>
          </w:p>
        </w:tc>
        <w:tc>
          <w:tcPr>
            <w:tcW w:w="694" w:type="dxa"/>
            <w:tcBorders>
              <w:top w:val="single" w:sz="4" w:space="0" w:color="auto"/>
              <w:left w:val="single" w:sz="4" w:space="0" w:color="auto"/>
              <w:bottom w:val="single" w:sz="4" w:space="0" w:color="auto"/>
              <w:right w:val="single" w:sz="4" w:space="0" w:color="000000"/>
            </w:tcBorders>
            <w:vAlign w:val="center"/>
          </w:tcPr>
          <w:p w:rsidR="00793186" w:rsidRPr="00A30C4A" w:rsidRDefault="00FF4CE8" w:rsidP="00FF4CE8">
            <w:pPr>
              <w:rPr>
                <w:rFonts w:ascii="仿宋" w:eastAsia="仿宋" w:hAnsi="仿宋" w:cs="宋体"/>
                <w:sz w:val="18"/>
                <w:szCs w:val="18"/>
              </w:rPr>
            </w:pPr>
            <w:r>
              <w:rPr>
                <w:rStyle w:val="fontstyle01"/>
                <w:rFonts w:ascii="仿宋" w:eastAsia="仿宋" w:hAnsi="仿宋"/>
                <w:sz w:val="18"/>
                <w:szCs w:val="18"/>
              </w:rPr>
              <w:t>总建筑面积不高于</w:t>
            </w:r>
            <w:r>
              <w:rPr>
                <w:rStyle w:val="fontstyle01"/>
                <w:rFonts w:ascii="仿宋" w:eastAsia="仿宋" w:hAnsi="仿宋" w:hint="eastAsia"/>
                <w:sz w:val="18"/>
                <w:szCs w:val="18"/>
              </w:rPr>
              <w:t>202000平方米（</w:t>
            </w:r>
            <w:r w:rsidR="00454FB7" w:rsidRPr="007D2DF6">
              <w:rPr>
                <w:rStyle w:val="fontstyle01"/>
                <w:rFonts w:ascii="仿宋" w:eastAsia="仿宋" w:hAnsi="仿宋"/>
                <w:sz w:val="18"/>
                <w:szCs w:val="18"/>
              </w:rPr>
              <w:t>地上计容建筑面积不高于</w:t>
            </w:r>
            <w:r w:rsidR="00454FB7" w:rsidRPr="007D2DF6">
              <w:rPr>
                <w:rStyle w:val="fontstyle11"/>
                <w:rFonts w:ascii="仿宋" w:eastAsia="仿宋" w:hAnsi="仿宋"/>
                <w:sz w:val="18"/>
                <w:szCs w:val="18"/>
              </w:rPr>
              <w:lastRenderedPageBreak/>
              <w:t xml:space="preserve">115000 </w:t>
            </w:r>
            <w:r w:rsidR="00454FB7" w:rsidRPr="007D2DF6">
              <w:rPr>
                <w:rStyle w:val="fontstyle01"/>
                <w:rFonts w:ascii="仿宋" w:eastAsia="仿宋" w:hAnsi="仿宋"/>
                <w:sz w:val="18"/>
                <w:szCs w:val="18"/>
              </w:rPr>
              <w:t>平方米</w:t>
            </w:r>
            <w:r>
              <w:rPr>
                <w:rStyle w:val="fontstyle01"/>
                <w:rFonts w:ascii="仿宋" w:eastAsia="仿宋" w:hAnsi="仿宋" w:hint="eastAsia"/>
                <w:sz w:val="18"/>
                <w:szCs w:val="18"/>
              </w:rPr>
              <w:t>）</w:t>
            </w:r>
          </w:p>
        </w:tc>
        <w:tc>
          <w:tcPr>
            <w:tcW w:w="2295" w:type="dxa"/>
            <w:gridSpan w:val="5"/>
            <w:tcBorders>
              <w:top w:val="single" w:sz="4" w:space="0" w:color="auto"/>
              <w:left w:val="single" w:sz="4" w:space="0" w:color="auto"/>
              <w:bottom w:val="single" w:sz="4" w:space="0" w:color="auto"/>
              <w:right w:val="single" w:sz="4" w:space="0" w:color="auto"/>
            </w:tcBorders>
            <w:vAlign w:val="center"/>
          </w:tcPr>
          <w:p w:rsidR="00793186" w:rsidRPr="007D2DF6" w:rsidRDefault="00793186" w:rsidP="007109C7">
            <w:pPr>
              <w:jc w:val="center"/>
              <w:rPr>
                <w:rFonts w:ascii="仿宋" w:eastAsia="仿宋" w:hAnsi="仿宋" w:cs="宋体"/>
                <w:sz w:val="18"/>
                <w:szCs w:val="18"/>
              </w:rPr>
            </w:pPr>
          </w:p>
          <w:p w:rsidR="00793186" w:rsidRPr="007D2DF6" w:rsidRDefault="00793186" w:rsidP="00FF4CE8">
            <w:pPr>
              <w:jc w:val="center"/>
              <w:rPr>
                <w:rFonts w:ascii="仿宋" w:eastAsia="仿宋" w:hAnsi="仿宋" w:cs="宋体"/>
                <w:sz w:val="18"/>
                <w:szCs w:val="18"/>
              </w:rPr>
            </w:pPr>
            <w:r w:rsidRPr="007D2DF6">
              <w:rPr>
                <w:rStyle w:val="fontstyle01"/>
                <w:rFonts w:ascii="仿宋" w:eastAsia="仿宋" w:hAnsi="仿宋"/>
                <w:sz w:val="18"/>
                <w:szCs w:val="18"/>
              </w:rPr>
              <w:t>以</w:t>
            </w:r>
            <w:r w:rsidR="00FF4CE8" w:rsidRPr="007D2DF6">
              <w:rPr>
                <w:rFonts w:ascii="仿宋" w:eastAsia="仿宋" w:hAnsi="仿宋" w:cs="仿宋" w:hint="eastAsia"/>
                <w:color w:val="000000" w:themeColor="text1"/>
                <w:sz w:val="18"/>
                <w:szCs w:val="18"/>
              </w:rPr>
              <w:t>《</w:t>
            </w:r>
            <w:r w:rsidR="003D3BFA">
              <w:rPr>
                <w:rFonts w:ascii="仿宋" w:eastAsia="仿宋" w:hAnsi="仿宋" w:cs="仿宋" w:hint="eastAsia"/>
                <w:color w:val="000000" w:themeColor="text1"/>
                <w:sz w:val="18"/>
                <w:szCs w:val="18"/>
              </w:rPr>
              <w:t>达州市</w:t>
            </w:r>
            <w:r w:rsidR="001471CF">
              <w:rPr>
                <w:rFonts w:ascii="仿宋" w:eastAsia="仿宋" w:hAnsi="仿宋" w:cs="仿宋" w:hint="eastAsia"/>
                <w:color w:val="000000" w:themeColor="text1"/>
                <w:sz w:val="18"/>
                <w:szCs w:val="18"/>
              </w:rPr>
              <w:t>旧城</w:t>
            </w:r>
            <w:r w:rsidR="00FF4CE8" w:rsidRPr="007D2DF6">
              <w:rPr>
                <w:rStyle w:val="fontstyle01"/>
                <w:rFonts w:ascii="仿宋" w:eastAsia="仿宋" w:hAnsi="仿宋"/>
                <w:sz w:val="18"/>
                <w:szCs w:val="18"/>
              </w:rPr>
              <w:t>野茅溪片区</w:t>
            </w:r>
            <w:r w:rsidR="00FF4CE8" w:rsidRPr="007D2DF6">
              <w:rPr>
                <w:rStyle w:val="fontstyle21"/>
                <w:rFonts w:ascii="仿宋" w:eastAsia="仿宋" w:hAnsi="仿宋"/>
                <w:sz w:val="18"/>
                <w:szCs w:val="18"/>
              </w:rPr>
              <w:t>ID2-3-a/1</w:t>
            </w:r>
            <w:r w:rsidR="00FF4CE8" w:rsidRPr="007D2DF6">
              <w:rPr>
                <w:rFonts w:ascii="仿宋" w:eastAsia="仿宋" w:hAnsi="仿宋" w:cs="仿宋" w:hint="eastAsia"/>
                <w:color w:val="000000" w:themeColor="text1"/>
                <w:sz w:val="18"/>
                <w:szCs w:val="18"/>
              </w:rPr>
              <w:t>地块规划条件》</w:t>
            </w:r>
            <w:r w:rsidRPr="007D2DF6">
              <w:rPr>
                <w:rStyle w:val="fontstyle01"/>
                <w:rFonts w:ascii="仿宋" w:eastAsia="仿宋" w:hAnsi="仿宋"/>
                <w:sz w:val="18"/>
                <w:szCs w:val="18"/>
              </w:rPr>
              <w:t>为准</w:t>
            </w:r>
          </w:p>
        </w:tc>
        <w:tc>
          <w:tcPr>
            <w:tcW w:w="704" w:type="dxa"/>
            <w:tcBorders>
              <w:top w:val="single" w:sz="4" w:space="0" w:color="auto"/>
              <w:left w:val="single" w:sz="4" w:space="0" w:color="auto"/>
              <w:bottom w:val="single" w:sz="4" w:space="0" w:color="auto"/>
              <w:right w:val="single" w:sz="4" w:space="0" w:color="000000"/>
            </w:tcBorders>
            <w:vAlign w:val="center"/>
          </w:tcPr>
          <w:p w:rsidR="00793186" w:rsidRPr="007D2DF6" w:rsidRDefault="00793186" w:rsidP="007109C7">
            <w:pPr>
              <w:spacing w:line="240" w:lineRule="exact"/>
              <w:jc w:val="center"/>
              <w:rPr>
                <w:rFonts w:ascii="仿宋" w:eastAsia="仿宋" w:hAnsi="仿宋" w:cs="仿宋"/>
                <w:color w:val="000000" w:themeColor="text1"/>
                <w:sz w:val="18"/>
                <w:szCs w:val="18"/>
              </w:rPr>
            </w:pPr>
            <w:r w:rsidRPr="007D2DF6">
              <w:rPr>
                <w:rFonts w:ascii="仿宋" w:eastAsia="仿宋" w:hAnsi="仿宋" w:cs="仿宋" w:hint="eastAsia"/>
                <w:color w:val="000000" w:themeColor="text1"/>
                <w:sz w:val="18"/>
                <w:szCs w:val="18"/>
              </w:rPr>
              <w:t>详见《</w:t>
            </w:r>
            <w:r w:rsidR="003D3BFA">
              <w:rPr>
                <w:rFonts w:ascii="仿宋" w:eastAsia="仿宋" w:hAnsi="仿宋" w:cs="仿宋" w:hint="eastAsia"/>
                <w:color w:val="000000" w:themeColor="text1"/>
                <w:sz w:val="18"/>
                <w:szCs w:val="18"/>
              </w:rPr>
              <w:t>达州市</w:t>
            </w:r>
            <w:r w:rsidR="001471CF">
              <w:rPr>
                <w:rFonts w:ascii="仿宋" w:eastAsia="仿宋" w:hAnsi="仿宋" w:cs="仿宋" w:hint="eastAsia"/>
                <w:color w:val="000000" w:themeColor="text1"/>
                <w:sz w:val="18"/>
                <w:szCs w:val="18"/>
              </w:rPr>
              <w:t>旧城</w:t>
            </w:r>
            <w:r w:rsidR="00454FB7" w:rsidRPr="007D2DF6">
              <w:rPr>
                <w:rStyle w:val="fontstyle01"/>
                <w:rFonts w:ascii="仿宋" w:eastAsia="仿宋" w:hAnsi="仿宋"/>
                <w:sz w:val="18"/>
                <w:szCs w:val="18"/>
              </w:rPr>
              <w:t xml:space="preserve">野茅溪片区 </w:t>
            </w:r>
            <w:r w:rsidR="00454FB7" w:rsidRPr="007D2DF6">
              <w:rPr>
                <w:rStyle w:val="fontstyle21"/>
                <w:rFonts w:ascii="仿宋" w:eastAsia="仿宋" w:hAnsi="仿宋"/>
                <w:sz w:val="18"/>
                <w:szCs w:val="18"/>
              </w:rPr>
              <w:t>ID2-3-a/1</w:t>
            </w:r>
            <w:r w:rsidRPr="007D2DF6">
              <w:rPr>
                <w:rFonts w:ascii="仿宋" w:eastAsia="仿宋" w:hAnsi="仿宋" w:cs="仿宋" w:hint="eastAsia"/>
                <w:color w:val="000000" w:themeColor="text1"/>
                <w:sz w:val="18"/>
                <w:szCs w:val="18"/>
              </w:rPr>
              <w:t>地块规划条件》</w:t>
            </w:r>
          </w:p>
        </w:tc>
        <w:tc>
          <w:tcPr>
            <w:tcW w:w="572" w:type="dxa"/>
            <w:tcBorders>
              <w:top w:val="single" w:sz="4" w:space="0" w:color="auto"/>
              <w:left w:val="single" w:sz="4" w:space="0" w:color="auto"/>
              <w:bottom w:val="single" w:sz="4" w:space="0" w:color="auto"/>
              <w:right w:val="single" w:sz="4" w:space="0" w:color="000000"/>
            </w:tcBorders>
            <w:vAlign w:val="center"/>
          </w:tcPr>
          <w:p w:rsidR="00793186" w:rsidRPr="007D2DF6" w:rsidRDefault="00793186" w:rsidP="007109C7">
            <w:pPr>
              <w:spacing w:line="240" w:lineRule="exact"/>
              <w:jc w:val="center"/>
              <w:rPr>
                <w:rFonts w:ascii="仿宋" w:eastAsia="仿宋" w:hAnsi="仿宋" w:cs="仿宋"/>
                <w:color w:val="000000" w:themeColor="text1"/>
                <w:sz w:val="18"/>
                <w:szCs w:val="18"/>
              </w:rPr>
            </w:pPr>
            <w:r w:rsidRPr="007D2DF6">
              <w:rPr>
                <w:rFonts w:ascii="仿宋" w:eastAsia="仿宋" w:hAnsi="仿宋" w:cs="仿宋" w:hint="eastAsia"/>
                <w:color w:val="000000" w:themeColor="text1"/>
                <w:sz w:val="18"/>
                <w:szCs w:val="18"/>
              </w:rPr>
              <w:t>50年</w:t>
            </w:r>
          </w:p>
        </w:tc>
        <w:tc>
          <w:tcPr>
            <w:tcW w:w="709" w:type="dxa"/>
            <w:tcBorders>
              <w:top w:val="single" w:sz="4" w:space="0" w:color="auto"/>
              <w:left w:val="single" w:sz="4" w:space="0" w:color="auto"/>
              <w:bottom w:val="single" w:sz="4" w:space="0" w:color="auto"/>
              <w:right w:val="single" w:sz="4" w:space="0" w:color="000000"/>
            </w:tcBorders>
            <w:vAlign w:val="center"/>
          </w:tcPr>
          <w:p w:rsidR="00793186" w:rsidRPr="007D2DF6" w:rsidRDefault="00793186" w:rsidP="007109C7">
            <w:pPr>
              <w:spacing w:line="240" w:lineRule="exact"/>
              <w:jc w:val="center"/>
              <w:rPr>
                <w:rFonts w:ascii="仿宋" w:eastAsia="仿宋" w:hAnsi="仿宋" w:cs="仿宋"/>
                <w:color w:val="000000" w:themeColor="text1"/>
                <w:sz w:val="18"/>
                <w:szCs w:val="18"/>
              </w:rPr>
            </w:pPr>
            <w:r w:rsidRPr="007D2DF6">
              <w:rPr>
                <w:rFonts w:ascii="仿宋" w:eastAsia="仿宋" w:hAnsi="仿宋" w:cs="仿宋" w:hint="eastAsia"/>
                <w:color w:val="000000" w:themeColor="text1"/>
                <w:sz w:val="18"/>
                <w:szCs w:val="18"/>
              </w:rPr>
              <w:t>215万元/亩</w:t>
            </w:r>
          </w:p>
        </w:tc>
        <w:tc>
          <w:tcPr>
            <w:tcW w:w="708" w:type="dxa"/>
            <w:tcBorders>
              <w:top w:val="single" w:sz="4" w:space="0" w:color="auto"/>
              <w:left w:val="single" w:sz="4" w:space="0" w:color="auto"/>
              <w:bottom w:val="single" w:sz="4" w:space="0" w:color="auto"/>
              <w:right w:val="single" w:sz="4" w:space="0" w:color="000000"/>
            </w:tcBorders>
            <w:vAlign w:val="center"/>
          </w:tcPr>
          <w:p w:rsidR="00793186" w:rsidRPr="007D2DF6" w:rsidRDefault="00793186" w:rsidP="007109C7">
            <w:pPr>
              <w:spacing w:line="240" w:lineRule="exact"/>
              <w:jc w:val="center"/>
              <w:rPr>
                <w:rFonts w:ascii="仿宋" w:eastAsia="仿宋" w:hAnsi="仿宋" w:cs="仿宋"/>
                <w:color w:val="000000" w:themeColor="text1"/>
                <w:sz w:val="18"/>
                <w:szCs w:val="18"/>
              </w:rPr>
            </w:pPr>
            <w:r w:rsidRPr="007D2DF6">
              <w:rPr>
                <w:rFonts w:ascii="仿宋" w:eastAsia="仿宋" w:hAnsi="仿宋" w:cs="仿宋" w:hint="eastAsia"/>
                <w:color w:val="000000" w:themeColor="text1"/>
                <w:sz w:val="18"/>
                <w:szCs w:val="18"/>
              </w:rPr>
              <w:t>2万元/亩或2万元/亩的整倍数</w:t>
            </w:r>
          </w:p>
        </w:tc>
        <w:tc>
          <w:tcPr>
            <w:tcW w:w="567" w:type="dxa"/>
            <w:tcBorders>
              <w:top w:val="single" w:sz="4" w:space="0" w:color="auto"/>
              <w:left w:val="single" w:sz="4" w:space="0" w:color="auto"/>
              <w:bottom w:val="single" w:sz="4" w:space="0" w:color="auto"/>
              <w:right w:val="single" w:sz="4" w:space="0" w:color="000000"/>
            </w:tcBorders>
            <w:vAlign w:val="center"/>
          </w:tcPr>
          <w:p w:rsidR="00793186" w:rsidRPr="007D2DF6" w:rsidRDefault="00454FB7" w:rsidP="007109C7">
            <w:pPr>
              <w:spacing w:line="240" w:lineRule="exact"/>
              <w:jc w:val="center"/>
              <w:rPr>
                <w:rFonts w:ascii="仿宋" w:eastAsia="仿宋" w:hAnsi="仿宋" w:cs="仿宋"/>
                <w:color w:val="000000" w:themeColor="text1"/>
                <w:sz w:val="18"/>
                <w:szCs w:val="18"/>
              </w:rPr>
            </w:pPr>
            <w:r w:rsidRPr="007D2DF6">
              <w:rPr>
                <w:rFonts w:ascii="仿宋" w:eastAsia="仿宋" w:hAnsi="仿宋" w:cs="仿宋" w:hint="eastAsia"/>
                <w:color w:val="000000" w:themeColor="text1"/>
                <w:sz w:val="18"/>
                <w:szCs w:val="18"/>
              </w:rPr>
              <w:t>6600</w:t>
            </w:r>
            <w:r w:rsidR="00793186" w:rsidRPr="007D2DF6">
              <w:rPr>
                <w:rFonts w:ascii="仿宋" w:eastAsia="仿宋" w:hAnsi="仿宋" w:cs="仿宋" w:hint="eastAsia"/>
                <w:color w:val="000000" w:themeColor="text1"/>
                <w:sz w:val="18"/>
                <w:szCs w:val="18"/>
              </w:rPr>
              <w:t>万元</w:t>
            </w:r>
          </w:p>
        </w:tc>
      </w:tr>
      <w:tr w:rsidR="00454FB7" w:rsidRPr="007D2DF6" w:rsidTr="007109C7">
        <w:trPr>
          <w:trHeight w:val="1477"/>
        </w:trPr>
        <w:tc>
          <w:tcPr>
            <w:tcW w:w="546" w:type="dxa"/>
            <w:tcBorders>
              <w:top w:val="single" w:sz="4" w:space="0" w:color="auto"/>
              <w:left w:val="single" w:sz="4" w:space="0" w:color="000000"/>
              <w:bottom w:val="single" w:sz="4" w:space="0" w:color="auto"/>
              <w:right w:val="single" w:sz="4" w:space="0" w:color="auto"/>
            </w:tcBorders>
            <w:vAlign w:val="center"/>
          </w:tcPr>
          <w:p w:rsidR="00454FB7" w:rsidRPr="007D2DF6" w:rsidRDefault="00454FB7">
            <w:pPr>
              <w:spacing w:line="240" w:lineRule="exact"/>
              <w:jc w:val="center"/>
              <w:rPr>
                <w:rFonts w:ascii="仿宋" w:eastAsia="仿宋" w:hAnsi="仿宋" w:cs="仿宋"/>
                <w:color w:val="000000" w:themeColor="text1"/>
                <w:sz w:val="18"/>
                <w:szCs w:val="18"/>
              </w:rPr>
            </w:pPr>
            <w:r w:rsidRPr="007D2DF6">
              <w:rPr>
                <w:rFonts w:ascii="仿宋" w:eastAsia="仿宋" w:hAnsi="仿宋" w:cs="仿宋" w:hint="eastAsia"/>
                <w:color w:val="000000" w:themeColor="text1"/>
                <w:sz w:val="18"/>
                <w:szCs w:val="18"/>
              </w:rPr>
              <w:lastRenderedPageBreak/>
              <w:t>3</w:t>
            </w:r>
          </w:p>
        </w:tc>
        <w:tc>
          <w:tcPr>
            <w:tcW w:w="1158" w:type="dxa"/>
            <w:tcBorders>
              <w:top w:val="single" w:sz="4" w:space="0" w:color="auto"/>
              <w:left w:val="single" w:sz="4" w:space="0" w:color="auto"/>
              <w:bottom w:val="single" w:sz="4" w:space="0" w:color="auto"/>
              <w:right w:val="single" w:sz="4" w:space="0" w:color="000000"/>
            </w:tcBorders>
            <w:vAlign w:val="center"/>
          </w:tcPr>
          <w:p w:rsidR="00454FB7" w:rsidRPr="00767490" w:rsidRDefault="00BB06E8" w:rsidP="00767490">
            <w:pPr>
              <w:jc w:val="center"/>
              <w:rPr>
                <w:rStyle w:val="fontstyle01"/>
                <w:rFonts w:ascii="仿宋" w:eastAsia="仿宋" w:hAnsi="仿宋" w:cs="宋体"/>
                <w:color w:val="auto"/>
                <w:sz w:val="18"/>
                <w:szCs w:val="18"/>
              </w:rPr>
            </w:pPr>
            <w:r>
              <w:rPr>
                <w:rStyle w:val="fontstyle01"/>
                <w:rFonts w:ascii="仿宋" w:eastAsia="仿宋" w:hAnsi="仿宋"/>
                <w:sz w:val="18"/>
                <w:szCs w:val="18"/>
              </w:rPr>
              <w:t>达州东部经开区</w:t>
            </w:r>
            <w:r w:rsidR="00454FB7" w:rsidRPr="007D2DF6">
              <w:rPr>
                <w:rStyle w:val="fontstyle01"/>
                <w:rFonts w:ascii="仿宋" w:eastAsia="仿宋" w:hAnsi="仿宋"/>
                <w:sz w:val="18"/>
                <w:szCs w:val="18"/>
              </w:rPr>
              <w:t>麻柳智造城园区</w:t>
            </w:r>
            <w:r w:rsidR="00454FB7" w:rsidRPr="007D2DF6">
              <w:rPr>
                <w:rStyle w:val="fontstyle11"/>
                <w:rFonts w:ascii="仿宋" w:eastAsia="仿宋" w:hAnsi="仿宋"/>
                <w:sz w:val="18"/>
                <w:szCs w:val="18"/>
              </w:rPr>
              <w:t>A02-09-</w:t>
            </w:r>
            <w:r w:rsidR="00454FB7" w:rsidRPr="007D2DF6">
              <w:rPr>
                <w:rStyle w:val="fontstyle11"/>
                <w:rFonts w:ascii="仿宋" w:eastAsia="仿宋" w:hAnsi="仿宋" w:hint="eastAsia"/>
                <w:sz w:val="18"/>
                <w:szCs w:val="18"/>
              </w:rPr>
              <w:t>1</w:t>
            </w:r>
            <w:r w:rsidR="007D2DF6" w:rsidRPr="007D2DF6">
              <w:rPr>
                <w:rStyle w:val="fontstyle11"/>
                <w:rFonts w:ascii="仿宋" w:eastAsia="仿宋" w:hAnsi="仿宋" w:hint="eastAsia"/>
                <w:sz w:val="18"/>
                <w:szCs w:val="18"/>
              </w:rPr>
              <w:t>地块</w:t>
            </w:r>
          </w:p>
        </w:tc>
        <w:tc>
          <w:tcPr>
            <w:tcW w:w="620" w:type="dxa"/>
            <w:tcBorders>
              <w:top w:val="single" w:sz="4" w:space="0" w:color="auto"/>
              <w:left w:val="single" w:sz="4" w:space="0" w:color="auto"/>
              <w:bottom w:val="single" w:sz="4" w:space="0" w:color="auto"/>
              <w:right w:val="single" w:sz="4" w:space="0" w:color="000000"/>
            </w:tcBorders>
            <w:vAlign w:val="center"/>
          </w:tcPr>
          <w:p w:rsidR="00454FB7" w:rsidRPr="007D2DF6" w:rsidRDefault="00454FB7" w:rsidP="00454FB7">
            <w:pPr>
              <w:jc w:val="center"/>
              <w:rPr>
                <w:rStyle w:val="fontstyle01"/>
                <w:rFonts w:ascii="仿宋" w:eastAsia="仿宋" w:hAnsi="仿宋" w:cs="宋体"/>
                <w:color w:val="auto"/>
                <w:sz w:val="18"/>
                <w:szCs w:val="18"/>
              </w:rPr>
            </w:pPr>
            <w:r w:rsidRPr="007D2DF6">
              <w:rPr>
                <w:rStyle w:val="fontstyle01"/>
                <w:rFonts w:ascii="仿宋" w:eastAsia="仿宋" w:hAnsi="仿宋"/>
                <w:sz w:val="18"/>
                <w:szCs w:val="18"/>
              </w:rPr>
              <w:t xml:space="preserve">麻柳镇铜鼓堆 </w:t>
            </w:r>
            <w:r w:rsidRPr="007D2DF6">
              <w:rPr>
                <w:rStyle w:val="fontstyle11"/>
                <w:rFonts w:ascii="仿宋" w:eastAsia="仿宋" w:hAnsi="仿宋"/>
                <w:sz w:val="18"/>
                <w:szCs w:val="18"/>
              </w:rPr>
              <w:t>3</w:t>
            </w:r>
            <w:r w:rsidRPr="007D2DF6">
              <w:rPr>
                <w:rStyle w:val="fontstyle01"/>
                <w:rFonts w:ascii="仿宋" w:eastAsia="仿宋" w:hAnsi="仿宋"/>
                <w:sz w:val="18"/>
                <w:szCs w:val="18"/>
              </w:rPr>
              <w:t xml:space="preserve">组、春申君村 </w:t>
            </w:r>
            <w:r w:rsidRPr="007D2DF6">
              <w:rPr>
                <w:rStyle w:val="fontstyle11"/>
                <w:rFonts w:ascii="仿宋" w:eastAsia="仿宋" w:hAnsi="仿宋"/>
                <w:sz w:val="18"/>
                <w:szCs w:val="18"/>
              </w:rPr>
              <w:t>22</w:t>
            </w:r>
            <w:r w:rsidRPr="007D2DF6">
              <w:rPr>
                <w:rStyle w:val="fontstyle01"/>
                <w:rFonts w:ascii="仿宋" w:eastAsia="仿宋" w:hAnsi="仿宋"/>
                <w:sz w:val="18"/>
                <w:szCs w:val="18"/>
              </w:rPr>
              <w:t>组</w:t>
            </w:r>
          </w:p>
        </w:tc>
        <w:tc>
          <w:tcPr>
            <w:tcW w:w="776" w:type="dxa"/>
            <w:tcBorders>
              <w:top w:val="single" w:sz="4" w:space="0" w:color="auto"/>
              <w:left w:val="single" w:sz="4" w:space="0" w:color="auto"/>
              <w:bottom w:val="single" w:sz="4" w:space="0" w:color="auto"/>
              <w:right w:val="single" w:sz="4" w:space="0" w:color="000000"/>
            </w:tcBorders>
            <w:vAlign w:val="center"/>
          </w:tcPr>
          <w:p w:rsidR="00454FB7" w:rsidRPr="007D2DF6" w:rsidRDefault="007D2DF6" w:rsidP="007D2DF6">
            <w:pPr>
              <w:snapToGrid w:val="0"/>
              <w:spacing w:line="240" w:lineRule="exact"/>
              <w:rPr>
                <w:rFonts w:ascii="仿宋" w:eastAsia="仿宋" w:hAnsi="仿宋" w:cs="仿宋"/>
                <w:color w:val="000000" w:themeColor="text1"/>
                <w:sz w:val="18"/>
                <w:szCs w:val="18"/>
              </w:rPr>
            </w:pPr>
            <w:r w:rsidRPr="007D2DF6">
              <w:rPr>
                <w:rFonts w:ascii="仿宋" w:eastAsia="仿宋" w:hAnsi="仿宋" w:cs="仿宋" w:hint="eastAsia"/>
                <w:color w:val="000000" w:themeColor="text1"/>
                <w:sz w:val="18"/>
                <w:szCs w:val="18"/>
              </w:rPr>
              <w:t>27002</w:t>
            </w:r>
            <w:r w:rsidR="00454FB7" w:rsidRPr="007D2DF6">
              <w:rPr>
                <w:rFonts w:ascii="仿宋" w:eastAsia="仿宋" w:hAnsi="仿宋" w:cs="仿宋" w:hint="eastAsia"/>
                <w:color w:val="000000" w:themeColor="text1"/>
                <w:sz w:val="18"/>
                <w:szCs w:val="18"/>
              </w:rPr>
              <w:t>平方米（折合</w:t>
            </w:r>
            <w:r w:rsidRPr="007D2DF6">
              <w:rPr>
                <w:rFonts w:ascii="仿宋" w:eastAsia="仿宋" w:hAnsi="仿宋" w:cs="仿宋" w:hint="eastAsia"/>
                <w:color w:val="000000" w:themeColor="text1"/>
                <w:sz w:val="18"/>
                <w:szCs w:val="18"/>
              </w:rPr>
              <w:t>40.5</w:t>
            </w:r>
            <w:r w:rsidR="00454FB7" w:rsidRPr="007D2DF6">
              <w:rPr>
                <w:rFonts w:ascii="仿宋" w:eastAsia="仿宋" w:hAnsi="仿宋" w:cs="仿宋" w:hint="eastAsia"/>
                <w:color w:val="000000" w:themeColor="text1"/>
                <w:sz w:val="18"/>
                <w:szCs w:val="18"/>
              </w:rPr>
              <w:t>亩）</w:t>
            </w:r>
          </w:p>
        </w:tc>
        <w:tc>
          <w:tcPr>
            <w:tcW w:w="528" w:type="dxa"/>
            <w:tcBorders>
              <w:top w:val="single" w:sz="4" w:space="0" w:color="auto"/>
              <w:left w:val="single" w:sz="4" w:space="0" w:color="auto"/>
              <w:bottom w:val="single" w:sz="4" w:space="0" w:color="auto"/>
              <w:right w:val="single" w:sz="4" w:space="0" w:color="000000"/>
            </w:tcBorders>
            <w:vAlign w:val="center"/>
          </w:tcPr>
          <w:p w:rsidR="00454FB7" w:rsidRPr="00767490" w:rsidRDefault="00454FB7" w:rsidP="00767490">
            <w:pPr>
              <w:jc w:val="center"/>
              <w:rPr>
                <w:rFonts w:ascii="仿宋" w:eastAsia="仿宋" w:hAnsi="仿宋" w:cs="宋体"/>
                <w:sz w:val="18"/>
                <w:szCs w:val="18"/>
              </w:rPr>
            </w:pPr>
            <w:r w:rsidRPr="007D2DF6">
              <w:rPr>
                <w:rStyle w:val="fontstyle01"/>
                <w:rFonts w:ascii="仿宋" w:eastAsia="仿宋" w:hAnsi="仿宋" w:hint="eastAsia"/>
                <w:sz w:val="18"/>
                <w:szCs w:val="18"/>
              </w:rPr>
              <w:t>三</w:t>
            </w:r>
            <w:r w:rsidRPr="007D2DF6">
              <w:rPr>
                <w:rStyle w:val="fontstyle01"/>
                <w:rFonts w:ascii="仿宋" w:eastAsia="仿宋" w:hAnsi="仿宋"/>
                <w:sz w:val="18"/>
                <w:szCs w:val="18"/>
              </w:rPr>
              <w:t>类工业用地</w:t>
            </w:r>
          </w:p>
        </w:tc>
        <w:tc>
          <w:tcPr>
            <w:tcW w:w="694" w:type="dxa"/>
            <w:tcBorders>
              <w:top w:val="single" w:sz="4" w:space="0" w:color="auto"/>
              <w:left w:val="single" w:sz="4" w:space="0" w:color="auto"/>
              <w:bottom w:val="single" w:sz="4" w:space="0" w:color="auto"/>
              <w:right w:val="single" w:sz="4" w:space="0" w:color="000000"/>
            </w:tcBorders>
            <w:vAlign w:val="center"/>
          </w:tcPr>
          <w:p w:rsidR="00454FB7" w:rsidRPr="00767490" w:rsidRDefault="00454FB7" w:rsidP="00767490">
            <w:pPr>
              <w:rPr>
                <w:rFonts w:ascii="仿宋" w:eastAsia="仿宋" w:hAnsi="仿宋" w:cs="宋体"/>
                <w:sz w:val="18"/>
                <w:szCs w:val="18"/>
              </w:rPr>
            </w:pPr>
            <w:r w:rsidRPr="007D2DF6">
              <w:rPr>
                <w:rStyle w:val="fontstyle01"/>
                <w:rFonts w:ascii="仿宋" w:eastAsia="仿宋" w:hAnsi="仿宋"/>
                <w:sz w:val="18"/>
                <w:szCs w:val="18"/>
              </w:rPr>
              <w:t>F≥1.0</w:t>
            </w:r>
          </w:p>
        </w:tc>
        <w:tc>
          <w:tcPr>
            <w:tcW w:w="765" w:type="dxa"/>
            <w:gridSpan w:val="2"/>
            <w:tcBorders>
              <w:top w:val="single" w:sz="4" w:space="0" w:color="auto"/>
              <w:left w:val="single" w:sz="4" w:space="0" w:color="auto"/>
              <w:bottom w:val="single" w:sz="4" w:space="0" w:color="auto"/>
              <w:right w:val="single" w:sz="4" w:space="0" w:color="auto"/>
            </w:tcBorders>
            <w:vAlign w:val="center"/>
          </w:tcPr>
          <w:p w:rsidR="00454FB7" w:rsidRPr="00767490" w:rsidRDefault="00454FB7" w:rsidP="00767490">
            <w:pPr>
              <w:jc w:val="center"/>
              <w:rPr>
                <w:rFonts w:ascii="仿宋" w:eastAsia="仿宋" w:hAnsi="仿宋" w:cs="宋体"/>
                <w:sz w:val="18"/>
                <w:szCs w:val="18"/>
              </w:rPr>
            </w:pPr>
            <w:r w:rsidRPr="007D2DF6">
              <w:rPr>
                <w:rStyle w:val="fontstyle01"/>
                <w:rFonts w:ascii="仿宋" w:eastAsia="仿宋" w:hAnsi="仿宋"/>
                <w:sz w:val="18"/>
                <w:szCs w:val="18"/>
              </w:rPr>
              <w:t>B≥40%</w:t>
            </w:r>
          </w:p>
        </w:tc>
        <w:tc>
          <w:tcPr>
            <w:tcW w:w="765" w:type="dxa"/>
            <w:tcBorders>
              <w:top w:val="single" w:sz="4" w:space="0" w:color="auto"/>
              <w:left w:val="single" w:sz="4" w:space="0" w:color="auto"/>
              <w:bottom w:val="single" w:sz="4" w:space="0" w:color="auto"/>
              <w:right w:val="single" w:sz="4" w:space="0" w:color="auto"/>
            </w:tcBorders>
            <w:vAlign w:val="center"/>
          </w:tcPr>
          <w:p w:rsidR="00454FB7" w:rsidRPr="00767490" w:rsidRDefault="00454FB7" w:rsidP="00767490">
            <w:pPr>
              <w:jc w:val="center"/>
              <w:rPr>
                <w:rFonts w:ascii="仿宋" w:eastAsia="仿宋" w:hAnsi="仿宋" w:cs="宋体"/>
                <w:sz w:val="18"/>
                <w:szCs w:val="18"/>
              </w:rPr>
            </w:pPr>
            <w:r w:rsidRPr="007D2DF6">
              <w:rPr>
                <w:rStyle w:val="fontstyle01"/>
                <w:rFonts w:ascii="仿宋" w:eastAsia="仿宋" w:hAnsi="仿宋"/>
                <w:sz w:val="18"/>
                <w:szCs w:val="18"/>
              </w:rPr>
              <w:t>G≤20%</w:t>
            </w:r>
          </w:p>
        </w:tc>
        <w:tc>
          <w:tcPr>
            <w:tcW w:w="765" w:type="dxa"/>
            <w:gridSpan w:val="2"/>
            <w:tcBorders>
              <w:top w:val="single" w:sz="4" w:space="0" w:color="auto"/>
              <w:left w:val="single" w:sz="4" w:space="0" w:color="auto"/>
              <w:bottom w:val="single" w:sz="4" w:space="0" w:color="auto"/>
              <w:right w:val="single" w:sz="4" w:space="0" w:color="auto"/>
            </w:tcBorders>
            <w:vAlign w:val="center"/>
          </w:tcPr>
          <w:p w:rsidR="00454FB7" w:rsidRPr="007D2DF6" w:rsidRDefault="00454FB7" w:rsidP="007109C7">
            <w:pPr>
              <w:spacing w:line="240" w:lineRule="exact"/>
              <w:jc w:val="center"/>
              <w:rPr>
                <w:rFonts w:ascii="仿宋" w:eastAsia="仿宋" w:hAnsi="仿宋" w:cs="仿宋"/>
                <w:color w:val="000000" w:themeColor="text1"/>
                <w:sz w:val="18"/>
                <w:szCs w:val="18"/>
              </w:rPr>
            </w:pPr>
            <w:r w:rsidRPr="007D2DF6">
              <w:rPr>
                <w:rFonts w:ascii="仿宋" w:eastAsia="仿宋" w:hAnsi="仿宋" w:cs="仿宋" w:hint="eastAsia"/>
                <w:color w:val="000000" w:themeColor="text1"/>
                <w:sz w:val="18"/>
                <w:szCs w:val="18"/>
              </w:rPr>
              <w:t>HL</w:t>
            </w:r>
            <w:r w:rsidRPr="007D2DF6">
              <w:rPr>
                <w:rFonts w:ascii="仿宋" w:eastAsia="仿宋" w:hAnsi="仿宋" w:hint="eastAsia"/>
                <w:color w:val="000000" w:themeColor="text1"/>
                <w:sz w:val="18"/>
                <w:szCs w:val="18"/>
              </w:rPr>
              <w:t>：24米</w:t>
            </w:r>
          </w:p>
        </w:tc>
        <w:tc>
          <w:tcPr>
            <w:tcW w:w="704" w:type="dxa"/>
            <w:tcBorders>
              <w:top w:val="single" w:sz="4" w:space="0" w:color="auto"/>
              <w:left w:val="single" w:sz="4" w:space="0" w:color="auto"/>
              <w:bottom w:val="single" w:sz="4" w:space="0" w:color="auto"/>
              <w:right w:val="single" w:sz="4" w:space="0" w:color="000000"/>
            </w:tcBorders>
            <w:vAlign w:val="center"/>
          </w:tcPr>
          <w:p w:rsidR="00454FB7" w:rsidRPr="00A30C4A" w:rsidRDefault="00454FB7" w:rsidP="00A30C4A">
            <w:pPr>
              <w:jc w:val="center"/>
              <w:rPr>
                <w:rFonts w:ascii="仿宋" w:eastAsia="仿宋" w:hAnsi="仿宋" w:cs="宋体"/>
                <w:sz w:val="18"/>
                <w:szCs w:val="18"/>
              </w:rPr>
            </w:pPr>
            <w:r w:rsidRPr="007D2DF6">
              <w:rPr>
                <w:rFonts w:ascii="仿宋" w:eastAsia="仿宋" w:hAnsi="仿宋" w:cs="仿宋" w:hint="eastAsia"/>
                <w:color w:val="000000" w:themeColor="text1"/>
                <w:sz w:val="18"/>
                <w:szCs w:val="18"/>
              </w:rPr>
              <w:t>详见《</w:t>
            </w:r>
            <w:r w:rsidR="0027299D">
              <w:rPr>
                <w:rStyle w:val="fontstyle01"/>
                <w:rFonts w:ascii="仿宋" w:eastAsia="仿宋" w:hAnsi="仿宋"/>
                <w:sz w:val="18"/>
                <w:szCs w:val="18"/>
              </w:rPr>
              <w:t>达州东部经开区</w:t>
            </w:r>
            <w:r w:rsidRPr="007D2DF6">
              <w:rPr>
                <w:rStyle w:val="fontstyle01"/>
                <w:rFonts w:ascii="仿宋" w:eastAsia="仿宋" w:hAnsi="仿宋"/>
                <w:sz w:val="18"/>
                <w:szCs w:val="18"/>
              </w:rPr>
              <w:t>麻柳智造城园区</w:t>
            </w:r>
            <w:r w:rsidRPr="007D2DF6">
              <w:rPr>
                <w:rStyle w:val="fontstyle11"/>
                <w:rFonts w:ascii="仿宋" w:eastAsia="仿宋" w:hAnsi="仿宋"/>
                <w:sz w:val="18"/>
                <w:szCs w:val="18"/>
              </w:rPr>
              <w:t>A02-09-</w:t>
            </w:r>
            <w:r w:rsidRPr="007D2DF6">
              <w:rPr>
                <w:rStyle w:val="fontstyle11"/>
                <w:rFonts w:ascii="仿宋" w:eastAsia="仿宋" w:hAnsi="仿宋" w:hint="eastAsia"/>
                <w:sz w:val="18"/>
                <w:szCs w:val="18"/>
              </w:rPr>
              <w:t>1</w:t>
            </w:r>
            <w:r w:rsidRPr="007D2DF6">
              <w:rPr>
                <w:rStyle w:val="fontstyle01"/>
                <w:rFonts w:ascii="仿宋" w:eastAsia="仿宋" w:hAnsi="仿宋"/>
                <w:sz w:val="18"/>
                <w:szCs w:val="18"/>
              </w:rPr>
              <w:t>地块</w:t>
            </w:r>
            <w:r w:rsidRPr="007D2DF6">
              <w:rPr>
                <w:rFonts w:ascii="仿宋" w:eastAsia="仿宋" w:hAnsi="仿宋" w:cs="仿宋" w:hint="eastAsia"/>
                <w:color w:val="000000" w:themeColor="text1"/>
                <w:sz w:val="18"/>
                <w:szCs w:val="18"/>
              </w:rPr>
              <w:t>规划条件》</w:t>
            </w:r>
          </w:p>
        </w:tc>
        <w:tc>
          <w:tcPr>
            <w:tcW w:w="572" w:type="dxa"/>
            <w:tcBorders>
              <w:top w:val="single" w:sz="4" w:space="0" w:color="auto"/>
              <w:left w:val="single" w:sz="4" w:space="0" w:color="auto"/>
              <w:bottom w:val="single" w:sz="4" w:space="0" w:color="auto"/>
              <w:right w:val="single" w:sz="4" w:space="0" w:color="000000"/>
            </w:tcBorders>
            <w:vAlign w:val="center"/>
          </w:tcPr>
          <w:p w:rsidR="00454FB7" w:rsidRPr="007D2DF6" w:rsidRDefault="00454FB7" w:rsidP="007109C7">
            <w:pPr>
              <w:spacing w:line="240" w:lineRule="exact"/>
              <w:jc w:val="center"/>
              <w:rPr>
                <w:rFonts w:ascii="仿宋" w:eastAsia="仿宋" w:hAnsi="仿宋" w:cs="仿宋"/>
                <w:color w:val="000000" w:themeColor="text1"/>
                <w:sz w:val="18"/>
                <w:szCs w:val="18"/>
              </w:rPr>
            </w:pPr>
            <w:r w:rsidRPr="007D2DF6">
              <w:rPr>
                <w:rFonts w:ascii="仿宋" w:eastAsia="仿宋" w:hAnsi="仿宋" w:cs="仿宋" w:hint="eastAsia"/>
                <w:color w:val="000000" w:themeColor="text1"/>
                <w:sz w:val="18"/>
                <w:szCs w:val="18"/>
              </w:rPr>
              <w:t>20年</w:t>
            </w:r>
          </w:p>
        </w:tc>
        <w:tc>
          <w:tcPr>
            <w:tcW w:w="709" w:type="dxa"/>
            <w:tcBorders>
              <w:top w:val="single" w:sz="4" w:space="0" w:color="auto"/>
              <w:left w:val="single" w:sz="4" w:space="0" w:color="auto"/>
              <w:bottom w:val="single" w:sz="4" w:space="0" w:color="auto"/>
              <w:right w:val="single" w:sz="4" w:space="0" w:color="000000"/>
            </w:tcBorders>
            <w:vAlign w:val="center"/>
          </w:tcPr>
          <w:p w:rsidR="00454FB7" w:rsidRPr="007D2DF6" w:rsidRDefault="00454FB7" w:rsidP="007109C7">
            <w:pPr>
              <w:spacing w:line="240" w:lineRule="exact"/>
              <w:jc w:val="center"/>
              <w:rPr>
                <w:rFonts w:ascii="仿宋" w:eastAsia="仿宋" w:hAnsi="仿宋" w:cs="仿宋"/>
                <w:color w:val="000000" w:themeColor="text1"/>
                <w:sz w:val="18"/>
                <w:szCs w:val="18"/>
              </w:rPr>
            </w:pPr>
            <w:r w:rsidRPr="007D2DF6">
              <w:rPr>
                <w:rFonts w:ascii="仿宋" w:eastAsia="仿宋" w:hAnsi="仿宋" w:cs="仿宋" w:hint="eastAsia"/>
                <w:color w:val="000000" w:themeColor="text1"/>
                <w:sz w:val="18"/>
                <w:szCs w:val="18"/>
              </w:rPr>
              <w:t>8.5万元/亩</w:t>
            </w:r>
          </w:p>
        </w:tc>
        <w:tc>
          <w:tcPr>
            <w:tcW w:w="708" w:type="dxa"/>
            <w:tcBorders>
              <w:top w:val="single" w:sz="4" w:space="0" w:color="auto"/>
              <w:left w:val="single" w:sz="4" w:space="0" w:color="auto"/>
              <w:bottom w:val="single" w:sz="4" w:space="0" w:color="auto"/>
              <w:right w:val="single" w:sz="4" w:space="0" w:color="000000"/>
            </w:tcBorders>
            <w:vAlign w:val="center"/>
          </w:tcPr>
          <w:p w:rsidR="00454FB7" w:rsidRPr="007D2DF6" w:rsidRDefault="00454FB7" w:rsidP="00454FB7">
            <w:pPr>
              <w:spacing w:line="240" w:lineRule="exact"/>
              <w:jc w:val="center"/>
              <w:rPr>
                <w:rFonts w:ascii="仿宋" w:eastAsia="仿宋" w:hAnsi="仿宋" w:cs="仿宋"/>
                <w:color w:val="000000" w:themeColor="text1"/>
                <w:sz w:val="18"/>
                <w:szCs w:val="18"/>
              </w:rPr>
            </w:pPr>
            <w:r w:rsidRPr="007D2DF6">
              <w:rPr>
                <w:rFonts w:ascii="仿宋" w:eastAsia="仿宋" w:hAnsi="仿宋" w:cs="仿宋" w:hint="eastAsia"/>
                <w:color w:val="000000" w:themeColor="text1"/>
                <w:sz w:val="18"/>
                <w:szCs w:val="18"/>
              </w:rPr>
              <w:t>0.5万元/亩或0.5万元/亩的整倍数</w:t>
            </w:r>
          </w:p>
        </w:tc>
        <w:tc>
          <w:tcPr>
            <w:tcW w:w="567" w:type="dxa"/>
            <w:tcBorders>
              <w:top w:val="single" w:sz="4" w:space="0" w:color="auto"/>
              <w:left w:val="single" w:sz="4" w:space="0" w:color="auto"/>
              <w:bottom w:val="single" w:sz="4" w:space="0" w:color="auto"/>
              <w:right w:val="single" w:sz="4" w:space="0" w:color="000000"/>
            </w:tcBorders>
            <w:vAlign w:val="center"/>
          </w:tcPr>
          <w:p w:rsidR="00454FB7" w:rsidRPr="007D2DF6" w:rsidRDefault="00454FB7" w:rsidP="007109C7">
            <w:pPr>
              <w:spacing w:line="240" w:lineRule="exact"/>
              <w:jc w:val="center"/>
              <w:rPr>
                <w:rFonts w:ascii="仿宋" w:eastAsia="仿宋" w:hAnsi="仿宋" w:cs="仿宋"/>
                <w:color w:val="000000" w:themeColor="text1"/>
                <w:sz w:val="18"/>
                <w:szCs w:val="18"/>
              </w:rPr>
            </w:pPr>
            <w:r w:rsidRPr="007D2DF6">
              <w:rPr>
                <w:rFonts w:ascii="仿宋" w:eastAsia="仿宋" w:hAnsi="仿宋" w:cs="仿宋" w:hint="eastAsia"/>
                <w:color w:val="000000" w:themeColor="text1"/>
                <w:sz w:val="18"/>
                <w:szCs w:val="18"/>
              </w:rPr>
              <w:t>180万元</w:t>
            </w:r>
          </w:p>
        </w:tc>
      </w:tr>
      <w:tr w:rsidR="007D2DF6" w:rsidRPr="007D2DF6" w:rsidTr="007109C7">
        <w:trPr>
          <w:trHeight w:val="1477"/>
        </w:trPr>
        <w:tc>
          <w:tcPr>
            <w:tcW w:w="546" w:type="dxa"/>
            <w:tcBorders>
              <w:top w:val="single" w:sz="4" w:space="0" w:color="auto"/>
              <w:left w:val="single" w:sz="4" w:space="0" w:color="000000"/>
              <w:bottom w:val="single" w:sz="4" w:space="0" w:color="auto"/>
              <w:right w:val="single" w:sz="4" w:space="0" w:color="auto"/>
            </w:tcBorders>
            <w:vAlign w:val="center"/>
          </w:tcPr>
          <w:p w:rsidR="007D2DF6" w:rsidRPr="007D2DF6" w:rsidRDefault="007D2DF6">
            <w:pPr>
              <w:spacing w:line="240" w:lineRule="exact"/>
              <w:jc w:val="center"/>
              <w:rPr>
                <w:rFonts w:ascii="仿宋" w:eastAsia="仿宋" w:hAnsi="仿宋" w:cs="仿宋"/>
                <w:color w:val="000000" w:themeColor="text1"/>
                <w:sz w:val="18"/>
                <w:szCs w:val="18"/>
              </w:rPr>
            </w:pPr>
            <w:r w:rsidRPr="007D2DF6">
              <w:rPr>
                <w:rFonts w:ascii="仿宋" w:eastAsia="仿宋" w:hAnsi="仿宋" w:cs="仿宋" w:hint="eastAsia"/>
                <w:color w:val="000000" w:themeColor="text1"/>
                <w:sz w:val="18"/>
                <w:szCs w:val="18"/>
              </w:rPr>
              <w:t>4</w:t>
            </w:r>
          </w:p>
        </w:tc>
        <w:tc>
          <w:tcPr>
            <w:tcW w:w="1158" w:type="dxa"/>
            <w:tcBorders>
              <w:top w:val="single" w:sz="4" w:space="0" w:color="auto"/>
              <w:left w:val="single" w:sz="4" w:space="0" w:color="auto"/>
              <w:bottom w:val="single" w:sz="4" w:space="0" w:color="auto"/>
              <w:right w:val="single" w:sz="4" w:space="0" w:color="000000"/>
            </w:tcBorders>
            <w:vAlign w:val="center"/>
          </w:tcPr>
          <w:p w:rsidR="007D2DF6" w:rsidRPr="00767490" w:rsidRDefault="00BB06E8" w:rsidP="00767490">
            <w:pPr>
              <w:jc w:val="center"/>
              <w:rPr>
                <w:rStyle w:val="fontstyle01"/>
                <w:rFonts w:ascii="仿宋" w:eastAsia="仿宋" w:hAnsi="仿宋" w:cs="宋体"/>
                <w:color w:val="auto"/>
                <w:sz w:val="18"/>
                <w:szCs w:val="18"/>
              </w:rPr>
            </w:pPr>
            <w:r>
              <w:rPr>
                <w:rStyle w:val="fontstyle01"/>
                <w:rFonts w:ascii="仿宋" w:eastAsia="仿宋" w:hAnsi="仿宋"/>
                <w:sz w:val="18"/>
                <w:szCs w:val="18"/>
              </w:rPr>
              <w:t>达州东部经开区</w:t>
            </w:r>
            <w:r w:rsidR="007D2DF6" w:rsidRPr="007D2DF6">
              <w:rPr>
                <w:rStyle w:val="fontstyle01"/>
                <w:rFonts w:ascii="仿宋" w:eastAsia="仿宋" w:hAnsi="仿宋"/>
                <w:sz w:val="18"/>
                <w:szCs w:val="18"/>
              </w:rPr>
              <w:t xml:space="preserve">麻柳智造城园区 </w:t>
            </w:r>
            <w:r w:rsidR="007D2DF6" w:rsidRPr="007D2DF6">
              <w:rPr>
                <w:rStyle w:val="fontstyle21"/>
                <w:rFonts w:ascii="仿宋" w:eastAsia="仿宋" w:hAnsi="仿宋"/>
                <w:sz w:val="18"/>
                <w:szCs w:val="18"/>
              </w:rPr>
              <w:t>C01-05-1地块</w:t>
            </w:r>
          </w:p>
        </w:tc>
        <w:tc>
          <w:tcPr>
            <w:tcW w:w="620" w:type="dxa"/>
            <w:tcBorders>
              <w:top w:val="single" w:sz="4" w:space="0" w:color="auto"/>
              <w:left w:val="single" w:sz="4" w:space="0" w:color="auto"/>
              <w:bottom w:val="single" w:sz="4" w:space="0" w:color="auto"/>
              <w:right w:val="single" w:sz="4" w:space="0" w:color="000000"/>
            </w:tcBorders>
            <w:vAlign w:val="center"/>
          </w:tcPr>
          <w:p w:rsidR="007D2DF6" w:rsidRPr="00767490" w:rsidRDefault="007D2DF6" w:rsidP="00767490">
            <w:pPr>
              <w:jc w:val="center"/>
              <w:rPr>
                <w:rStyle w:val="fontstyle01"/>
                <w:rFonts w:ascii="仿宋" w:eastAsia="仿宋" w:hAnsi="仿宋" w:cs="宋体"/>
                <w:color w:val="auto"/>
                <w:sz w:val="18"/>
                <w:szCs w:val="18"/>
              </w:rPr>
            </w:pPr>
            <w:r w:rsidRPr="007D2DF6">
              <w:rPr>
                <w:rStyle w:val="fontstyle01"/>
                <w:rFonts w:ascii="仿宋" w:eastAsia="仿宋" w:hAnsi="仿宋"/>
                <w:sz w:val="18"/>
                <w:szCs w:val="18"/>
              </w:rPr>
              <w:t>麻柳镇石和尚村</w:t>
            </w:r>
            <w:r w:rsidRPr="007D2DF6">
              <w:rPr>
                <w:rStyle w:val="fontstyle11"/>
                <w:rFonts w:ascii="仿宋" w:eastAsia="仿宋" w:hAnsi="仿宋"/>
                <w:sz w:val="18"/>
                <w:szCs w:val="18"/>
              </w:rPr>
              <w:t>16</w:t>
            </w:r>
            <w:r w:rsidRPr="007D2DF6">
              <w:rPr>
                <w:rStyle w:val="fontstyle01"/>
                <w:rFonts w:ascii="仿宋" w:eastAsia="仿宋" w:hAnsi="仿宋"/>
                <w:sz w:val="18"/>
                <w:szCs w:val="18"/>
              </w:rPr>
              <w:t>、</w:t>
            </w:r>
            <w:r w:rsidRPr="007D2DF6">
              <w:rPr>
                <w:rStyle w:val="fontstyle11"/>
                <w:rFonts w:ascii="仿宋" w:eastAsia="仿宋" w:hAnsi="仿宋"/>
                <w:sz w:val="18"/>
                <w:szCs w:val="18"/>
              </w:rPr>
              <w:t>18</w:t>
            </w:r>
            <w:r w:rsidRPr="007D2DF6">
              <w:rPr>
                <w:rStyle w:val="fontstyle01"/>
                <w:rFonts w:ascii="仿宋" w:eastAsia="仿宋" w:hAnsi="仿宋"/>
                <w:sz w:val="18"/>
                <w:szCs w:val="18"/>
              </w:rPr>
              <w:t>组</w:t>
            </w:r>
          </w:p>
        </w:tc>
        <w:tc>
          <w:tcPr>
            <w:tcW w:w="776" w:type="dxa"/>
            <w:tcBorders>
              <w:top w:val="single" w:sz="4" w:space="0" w:color="auto"/>
              <w:left w:val="single" w:sz="4" w:space="0" w:color="auto"/>
              <w:bottom w:val="single" w:sz="4" w:space="0" w:color="auto"/>
              <w:right w:val="single" w:sz="4" w:space="0" w:color="000000"/>
            </w:tcBorders>
            <w:vAlign w:val="center"/>
          </w:tcPr>
          <w:p w:rsidR="007D2DF6" w:rsidRPr="00A30C4A" w:rsidRDefault="007D2DF6" w:rsidP="00A30C4A">
            <w:pPr>
              <w:rPr>
                <w:rFonts w:ascii="仿宋" w:eastAsia="仿宋" w:hAnsi="仿宋" w:cs="宋体"/>
                <w:sz w:val="18"/>
                <w:szCs w:val="18"/>
              </w:rPr>
            </w:pPr>
            <w:r w:rsidRPr="007D2DF6">
              <w:rPr>
                <w:rStyle w:val="fontstyle01"/>
                <w:rFonts w:ascii="仿宋" w:eastAsia="仿宋" w:hAnsi="仿宋"/>
                <w:sz w:val="18"/>
                <w:szCs w:val="18"/>
              </w:rPr>
              <w:t>58711</w:t>
            </w:r>
            <w:r w:rsidRPr="007D2DF6">
              <w:rPr>
                <w:rFonts w:ascii="仿宋" w:eastAsia="仿宋" w:hAnsi="仿宋" w:cs="仿宋" w:hint="eastAsia"/>
                <w:color w:val="000000" w:themeColor="text1"/>
                <w:sz w:val="18"/>
                <w:szCs w:val="18"/>
              </w:rPr>
              <w:t>平方米（折合88.066亩）</w:t>
            </w:r>
          </w:p>
        </w:tc>
        <w:tc>
          <w:tcPr>
            <w:tcW w:w="528" w:type="dxa"/>
            <w:tcBorders>
              <w:top w:val="single" w:sz="4" w:space="0" w:color="auto"/>
              <w:left w:val="single" w:sz="4" w:space="0" w:color="auto"/>
              <w:bottom w:val="single" w:sz="4" w:space="0" w:color="auto"/>
              <w:right w:val="single" w:sz="4" w:space="0" w:color="000000"/>
            </w:tcBorders>
            <w:vAlign w:val="center"/>
          </w:tcPr>
          <w:p w:rsidR="007D2DF6" w:rsidRPr="00767490" w:rsidRDefault="007D2DF6" w:rsidP="00767490">
            <w:pPr>
              <w:jc w:val="center"/>
              <w:rPr>
                <w:rFonts w:ascii="仿宋" w:eastAsia="仿宋" w:hAnsi="仿宋" w:cs="宋体"/>
                <w:sz w:val="18"/>
                <w:szCs w:val="18"/>
              </w:rPr>
            </w:pPr>
            <w:r w:rsidRPr="007D2DF6">
              <w:rPr>
                <w:rStyle w:val="fontstyle01"/>
                <w:rFonts w:ascii="仿宋" w:eastAsia="仿宋" w:hAnsi="仿宋" w:hint="eastAsia"/>
                <w:sz w:val="18"/>
                <w:szCs w:val="18"/>
              </w:rPr>
              <w:t>三</w:t>
            </w:r>
            <w:r w:rsidRPr="007D2DF6">
              <w:rPr>
                <w:rStyle w:val="fontstyle01"/>
                <w:rFonts w:ascii="仿宋" w:eastAsia="仿宋" w:hAnsi="仿宋"/>
                <w:sz w:val="18"/>
                <w:szCs w:val="18"/>
              </w:rPr>
              <w:t>类工业用地</w:t>
            </w:r>
          </w:p>
        </w:tc>
        <w:tc>
          <w:tcPr>
            <w:tcW w:w="694" w:type="dxa"/>
            <w:tcBorders>
              <w:top w:val="single" w:sz="4" w:space="0" w:color="auto"/>
              <w:left w:val="single" w:sz="4" w:space="0" w:color="auto"/>
              <w:bottom w:val="single" w:sz="4" w:space="0" w:color="auto"/>
              <w:right w:val="single" w:sz="4" w:space="0" w:color="000000"/>
            </w:tcBorders>
            <w:vAlign w:val="center"/>
          </w:tcPr>
          <w:p w:rsidR="007D2DF6" w:rsidRPr="00767490" w:rsidRDefault="007D2DF6" w:rsidP="00767490">
            <w:pPr>
              <w:rPr>
                <w:rFonts w:ascii="仿宋" w:eastAsia="仿宋" w:hAnsi="仿宋" w:cs="宋体"/>
                <w:sz w:val="18"/>
                <w:szCs w:val="18"/>
              </w:rPr>
            </w:pPr>
            <w:r w:rsidRPr="007D2DF6">
              <w:rPr>
                <w:rStyle w:val="fontstyle01"/>
                <w:rFonts w:ascii="仿宋" w:eastAsia="仿宋" w:hAnsi="仿宋"/>
                <w:sz w:val="18"/>
                <w:szCs w:val="18"/>
              </w:rPr>
              <w:t>F≥1.0</w:t>
            </w:r>
          </w:p>
        </w:tc>
        <w:tc>
          <w:tcPr>
            <w:tcW w:w="765" w:type="dxa"/>
            <w:gridSpan w:val="2"/>
            <w:tcBorders>
              <w:top w:val="single" w:sz="4" w:space="0" w:color="auto"/>
              <w:left w:val="single" w:sz="4" w:space="0" w:color="auto"/>
              <w:bottom w:val="single" w:sz="4" w:space="0" w:color="auto"/>
              <w:right w:val="single" w:sz="4" w:space="0" w:color="auto"/>
            </w:tcBorders>
            <w:vAlign w:val="center"/>
          </w:tcPr>
          <w:p w:rsidR="007D2DF6" w:rsidRPr="00767490" w:rsidRDefault="007D2DF6" w:rsidP="00767490">
            <w:pPr>
              <w:jc w:val="center"/>
              <w:rPr>
                <w:rFonts w:ascii="仿宋" w:eastAsia="仿宋" w:hAnsi="仿宋" w:cs="宋体"/>
                <w:sz w:val="18"/>
                <w:szCs w:val="18"/>
              </w:rPr>
            </w:pPr>
            <w:r w:rsidRPr="007D2DF6">
              <w:rPr>
                <w:rStyle w:val="fontstyle01"/>
                <w:rFonts w:ascii="仿宋" w:eastAsia="仿宋" w:hAnsi="仿宋"/>
                <w:sz w:val="18"/>
                <w:szCs w:val="18"/>
              </w:rPr>
              <w:t>B≥40%</w:t>
            </w:r>
          </w:p>
        </w:tc>
        <w:tc>
          <w:tcPr>
            <w:tcW w:w="765" w:type="dxa"/>
            <w:tcBorders>
              <w:top w:val="single" w:sz="4" w:space="0" w:color="auto"/>
              <w:left w:val="single" w:sz="4" w:space="0" w:color="auto"/>
              <w:bottom w:val="single" w:sz="4" w:space="0" w:color="auto"/>
              <w:right w:val="single" w:sz="4" w:space="0" w:color="auto"/>
            </w:tcBorders>
            <w:vAlign w:val="center"/>
          </w:tcPr>
          <w:p w:rsidR="007D2DF6" w:rsidRPr="00767490" w:rsidRDefault="007D2DF6" w:rsidP="00767490">
            <w:pPr>
              <w:jc w:val="center"/>
              <w:rPr>
                <w:rFonts w:ascii="仿宋" w:eastAsia="仿宋" w:hAnsi="仿宋" w:cs="宋体"/>
                <w:sz w:val="18"/>
                <w:szCs w:val="18"/>
              </w:rPr>
            </w:pPr>
            <w:r w:rsidRPr="007D2DF6">
              <w:rPr>
                <w:rStyle w:val="fontstyle01"/>
                <w:rFonts w:ascii="仿宋" w:eastAsia="仿宋" w:hAnsi="仿宋"/>
                <w:sz w:val="18"/>
                <w:szCs w:val="18"/>
              </w:rPr>
              <w:t>G≤20%</w:t>
            </w:r>
          </w:p>
        </w:tc>
        <w:tc>
          <w:tcPr>
            <w:tcW w:w="765" w:type="dxa"/>
            <w:gridSpan w:val="2"/>
            <w:tcBorders>
              <w:top w:val="single" w:sz="4" w:space="0" w:color="auto"/>
              <w:left w:val="single" w:sz="4" w:space="0" w:color="auto"/>
              <w:bottom w:val="single" w:sz="4" w:space="0" w:color="auto"/>
              <w:right w:val="single" w:sz="4" w:space="0" w:color="auto"/>
            </w:tcBorders>
            <w:vAlign w:val="center"/>
          </w:tcPr>
          <w:p w:rsidR="007D2DF6" w:rsidRPr="007D2DF6" w:rsidRDefault="007D2DF6" w:rsidP="007109C7">
            <w:pPr>
              <w:spacing w:line="240" w:lineRule="exact"/>
              <w:jc w:val="center"/>
              <w:rPr>
                <w:rFonts w:ascii="仿宋" w:eastAsia="仿宋" w:hAnsi="仿宋" w:cs="仿宋"/>
                <w:color w:val="000000" w:themeColor="text1"/>
                <w:sz w:val="18"/>
                <w:szCs w:val="18"/>
              </w:rPr>
            </w:pPr>
            <w:r w:rsidRPr="007D2DF6">
              <w:rPr>
                <w:rFonts w:ascii="仿宋" w:eastAsia="仿宋" w:hAnsi="仿宋" w:cs="仿宋" w:hint="eastAsia"/>
                <w:color w:val="000000" w:themeColor="text1"/>
                <w:sz w:val="18"/>
                <w:szCs w:val="18"/>
              </w:rPr>
              <w:t>HL</w:t>
            </w:r>
            <w:r w:rsidRPr="007D2DF6">
              <w:rPr>
                <w:rFonts w:ascii="仿宋" w:eastAsia="仿宋" w:hAnsi="仿宋" w:hint="eastAsia"/>
                <w:color w:val="000000" w:themeColor="text1"/>
                <w:sz w:val="18"/>
                <w:szCs w:val="18"/>
              </w:rPr>
              <w:t>：24米</w:t>
            </w:r>
          </w:p>
        </w:tc>
        <w:tc>
          <w:tcPr>
            <w:tcW w:w="704" w:type="dxa"/>
            <w:tcBorders>
              <w:top w:val="single" w:sz="4" w:space="0" w:color="auto"/>
              <w:left w:val="single" w:sz="4" w:space="0" w:color="auto"/>
              <w:bottom w:val="single" w:sz="4" w:space="0" w:color="auto"/>
              <w:right w:val="single" w:sz="4" w:space="0" w:color="000000"/>
            </w:tcBorders>
            <w:vAlign w:val="center"/>
          </w:tcPr>
          <w:p w:rsidR="007D2DF6" w:rsidRPr="007D2DF6" w:rsidRDefault="007D2DF6" w:rsidP="007109C7">
            <w:pPr>
              <w:spacing w:line="240" w:lineRule="exact"/>
              <w:jc w:val="center"/>
              <w:rPr>
                <w:rFonts w:ascii="仿宋" w:eastAsia="仿宋" w:hAnsi="仿宋" w:cs="仿宋"/>
                <w:color w:val="000000" w:themeColor="text1"/>
                <w:sz w:val="18"/>
                <w:szCs w:val="18"/>
              </w:rPr>
            </w:pPr>
            <w:r w:rsidRPr="007D2DF6">
              <w:rPr>
                <w:rFonts w:ascii="仿宋" w:eastAsia="仿宋" w:hAnsi="仿宋" w:cs="仿宋" w:hint="eastAsia"/>
                <w:color w:val="000000" w:themeColor="text1"/>
                <w:sz w:val="18"/>
                <w:szCs w:val="18"/>
              </w:rPr>
              <w:t>详见《</w:t>
            </w:r>
            <w:r w:rsidR="0027299D">
              <w:rPr>
                <w:rStyle w:val="fontstyle01"/>
                <w:rFonts w:ascii="仿宋" w:eastAsia="仿宋" w:hAnsi="仿宋"/>
                <w:sz w:val="18"/>
                <w:szCs w:val="18"/>
              </w:rPr>
              <w:t>达州东部经开区</w:t>
            </w:r>
            <w:r w:rsidRPr="007D2DF6">
              <w:rPr>
                <w:rStyle w:val="fontstyle01"/>
                <w:rFonts w:ascii="仿宋" w:eastAsia="仿宋" w:hAnsi="仿宋"/>
                <w:sz w:val="18"/>
                <w:szCs w:val="18"/>
              </w:rPr>
              <w:t xml:space="preserve">麻柳智造城园区 </w:t>
            </w:r>
            <w:r w:rsidRPr="007D2DF6">
              <w:rPr>
                <w:rStyle w:val="fontstyle21"/>
                <w:rFonts w:ascii="仿宋" w:eastAsia="仿宋" w:hAnsi="仿宋"/>
                <w:sz w:val="18"/>
                <w:szCs w:val="18"/>
              </w:rPr>
              <w:t>C01-05-1</w:t>
            </w:r>
            <w:r w:rsidRPr="007D2DF6">
              <w:rPr>
                <w:rStyle w:val="fontstyle01"/>
                <w:rFonts w:ascii="仿宋" w:eastAsia="仿宋" w:hAnsi="仿宋"/>
                <w:sz w:val="18"/>
                <w:szCs w:val="18"/>
              </w:rPr>
              <w:t>地块</w:t>
            </w:r>
            <w:r w:rsidRPr="007D2DF6">
              <w:rPr>
                <w:rFonts w:ascii="仿宋" w:eastAsia="仿宋" w:hAnsi="仿宋" w:cs="仿宋" w:hint="eastAsia"/>
                <w:color w:val="000000" w:themeColor="text1"/>
                <w:sz w:val="18"/>
                <w:szCs w:val="18"/>
              </w:rPr>
              <w:t>规划条件》</w:t>
            </w:r>
          </w:p>
        </w:tc>
        <w:tc>
          <w:tcPr>
            <w:tcW w:w="572" w:type="dxa"/>
            <w:tcBorders>
              <w:top w:val="single" w:sz="4" w:space="0" w:color="auto"/>
              <w:left w:val="single" w:sz="4" w:space="0" w:color="auto"/>
              <w:bottom w:val="single" w:sz="4" w:space="0" w:color="auto"/>
              <w:right w:val="single" w:sz="4" w:space="0" w:color="000000"/>
            </w:tcBorders>
            <w:vAlign w:val="center"/>
          </w:tcPr>
          <w:p w:rsidR="007D2DF6" w:rsidRPr="007D2DF6" w:rsidRDefault="007D2DF6" w:rsidP="007109C7">
            <w:pPr>
              <w:spacing w:line="240" w:lineRule="exact"/>
              <w:jc w:val="center"/>
              <w:rPr>
                <w:rFonts w:ascii="仿宋" w:eastAsia="仿宋" w:hAnsi="仿宋" w:cs="仿宋"/>
                <w:color w:val="000000" w:themeColor="text1"/>
                <w:sz w:val="18"/>
                <w:szCs w:val="18"/>
              </w:rPr>
            </w:pPr>
            <w:r w:rsidRPr="007D2DF6">
              <w:rPr>
                <w:rFonts w:ascii="仿宋" w:eastAsia="仿宋" w:hAnsi="仿宋" w:cs="仿宋" w:hint="eastAsia"/>
                <w:color w:val="000000" w:themeColor="text1"/>
                <w:sz w:val="18"/>
                <w:szCs w:val="18"/>
              </w:rPr>
              <w:t>50年</w:t>
            </w:r>
          </w:p>
        </w:tc>
        <w:tc>
          <w:tcPr>
            <w:tcW w:w="709" w:type="dxa"/>
            <w:tcBorders>
              <w:top w:val="single" w:sz="4" w:space="0" w:color="auto"/>
              <w:left w:val="single" w:sz="4" w:space="0" w:color="auto"/>
              <w:bottom w:val="single" w:sz="4" w:space="0" w:color="auto"/>
              <w:right w:val="single" w:sz="4" w:space="0" w:color="000000"/>
            </w:tcBorders>
            <w:vAlign w:val="center"/>
          </w:tcPr>
          <w:p w:rsidR="007D2DF6" w:rsidRPr="007D2DF6" w:rsidRDefault="007D2DF6" w:rsidP="007D2DF6">
            <w:pPr>
              <w:spacing w:line="240" w:lineRule="exact"/>
              <w:jc w:val="center"/>
              <w:rPr>
                <w:rFonts w:ascii="仿宋" w:eastAsia="仿宋" w:hAnsi="仿宋" w:cs="仿宋"/>
                <w:color w:val="000000" w:themeColor="text1"/>
                <w:sz w:val="18"/>
                <w:szCs w:val="18"/>
              </w:rPr>
            </w:pPr>
            <w:r w:rsidRPr="007D2DF6">
              <w:rPr>
                <w:rFonts w:ascii="仿宋" w:eastAsia="仿宋" w:hAnsi="仿宋" w:cs="仿宋" w:hint="eastAsia"/>
                <w:color w:val="000000" w:themeColor="text1"/>
                <w:sz w:val="18"/>
                <w:szCs w:val="18"/>
              </w:rPr>
              <w:t>22万元/亩</w:t>
            </w:r>
          </w:p>
        </w:tc>
        <w:tc>
          <w:tcPr>
            <w:tcW w:w="708" w:type="dxa"/>
            <w:tcBorders>
              <w:top w:val="single" w:sz="4" w:space="0" w:color="auto"/>
              <w:left w:val="single" w:sz="4" w:space="0" w:color="auto"/>
              <w:bottom w:val="single" w:sz="4" w:space="0" w:color="auto"/>
              <w:right w:val="single" w:sz="4" w:space="0" w:color="000000"/>
            </w:tcBorders>
            <w:vAlign w:val="center"/>
          </w:tcPr>
          <w:p w:rsidR="007D2DF6" w:rsidRPr="007D2DF6" w:rsidRDefault="007D2DF6" w:rsidP="007109C7">
            <w:pPr>
              <w:spacing w:line="240" w:lineRule="exact"/>
              <w:jc w:val="center"/>
              <w:rPr>
                <w:rFonts w:ascii="仿宋" w:eastAsia="仿宋" w:hAnsi="仿宋" w:cs="仿宋"/>
                <w:color w:val="000000" w:themeColor="text1"/>
                <w:sz w:val="18"/>
                <w:szCs w:val="18"/>
              </w:rPr>
            </w:pPr>
            <w:r w:rsidRPr="007D2DF6">
              <w:rPr>
                <w:rFonts w:ascii="仿宋" w:eastAsia="仿宋" w:hAnsi="仿宋" w:cs="仿宋" w:hint="eastAsia"/>
                <w:color w:val="000000" w:themeColor="text1"/>
                <w:sz w:val="18"/>
                <w:szCs w:val="18"/>
              </w:rPr>
              <w:t>1万元/亩或1万元/亩的整倍数</w:t>
            </w:r>
          </w:p>
        </w:tc>
        <w:tc>
          <w:tcPr>
            <w:tcW w:w="567" w:type="dxa"/>
            <w:tcBorders>
              <w:top w:val="single" w:sz="4" w:space="0" w:color="auto"/>
              <w:left w:val="single" w:sz="4" w:space="0" w:color="auto"/>
              <w:bottom w:val="single" w:sz="4" w:space="0" w:color="auto"/>
              <w:right w:val="single" w:sz="4" w:space="0" w:color="000000"/>
            </w:tcBorders>
            <w:vAlign w:val="center"/>
          </w:tcPr>
          <w:p w:rsidR="007D2DF6" w:rsidRPr="007D2DF6" w:rsidRDefault="007D2DF6" w:rsidP="007109C7">
            <w:pPr>
              <w:spacing w:line="240" w:lineRule="exact"/>
              <w:jc w:val="center"/>
              <w:rPr>
                <w:rFonts w:ascii="仿宋" w:eastAsia="仿宋" w:hAnsi="仿宋" w:cs="仿宋"/>
                <w:color w:val="000000" w:themeColor="text1"/>
                <w:sz w:val="18"/>
                <w:szCs w:val="18"/>
              </w:rPr>
            </w:pPr>
            <w:r w:rsidRPr="007D2DF6">
              <w:rPr>
                <w:rFonts w:ascii="仿宋" w:eastAsia="仿宋" w:hAnsi="仿宋" w:cs="仿宋" w:hint="eastAsia"/>
                <w:color w:val="000000" w:themeColor="text1"/>
                <w:sz w:val="18"/>
                <w:szCs w:val="18"/>
              </w:rPr>
              <w:t>950万元</w:t>
            </w:r>
          </w:p>
        </w:tc>
      </w:tr>
      <w:tr w:rsidR="007D2DF6" w:rsidRPr="007D2DF6" w:rsidTr="007109C7">
        <w:trPr>
          <w:trHeight w:val="1477"/>
        </w:trPr>
        <w:tc>
          <w:tcPr>
            <w:tcW w:w="546" w:type="dxa"/>
            <w:tcBorders>
              <w:top w:val="single" w:sz="4" w:space="0" w:color="auto"/>
              <w:left w:val="single" w:sz="4" w:space="0" w:color="000000"/>
              <w:bottom w:val="single" w:sz="4" w:space="0" w:color="auto"/>
              <w:right w:val="single" w:sz="4" w:space="0" w:color="auto"/>
            </w:tcBorders>
            <w:vAlign w:val="center"/>
          </w:tcPr>
          <w:p w:rsidR="007D2DF6" w:rsidRPr="007D2DF6" w:rsidRDefault="007D2DF6">
            <w:pPr>
              <w:spacing w:line="240" w:lineRule="exact"/>
              <w:jc w:val="center"/>
              <w:rPr>
                <w:rFonts w:ascii="仿宋" w:eastAsia="仿宋" w:hAnsi="仿宋" w:cs="仿宋"/>
                <w:color w:val="000000" w:themeColor="text1"/>
                <w:sz w:val="18"/>
                <w:szCs w:val="18"/>
              </w:rPr>
            </w:pPr>
            <w:r w:rsidRPr="007D2DF6">
              <w:rPr>
                <w:rFonts w:ascii="仿宋" w:eastAsia="仿宋" w:hAnsi="仿宋" w:cs="仿宋" w:hint="eastAsia"/>
                <w:color w:val="000000" w:themeColor="text1"/>
                <w:sz w:val="18"/>
                <w:szCs w:val="18"/>
              </w:rPr>
              <w:t>5</w:t>
            </w:r>
          </w:p>
        </w:tc>
        <w:tc>
          <w:tcPr>
            <w:tcW w:w="1158" w:type="dxa"/>
            <w:tcBorders>
              <w:top w:val="single" w:sz="4" w:space="0" w:color="auto"/>
              <w:left w:val="single" w:sz="4" w:space="0" w:color="auto"/>
              <w:bottom w:val="single" w:sz="4" w:space="0" w:color="auto"/>
              <w:right w:val="single" w:sz="4" w:space="0" w:color="000000"/>
            </w:tcBorders>
            <w:vAlign w:val="center"/>
          </w:tcPr>
          <w:p w:rsidR="007D2DF6" w:rsidRPr="007D2DF6" w:rsidRDefault="007D2DF6" w:rsidP="007D2DF6">
            <w:pPr>
              <w:jc w:val="center"/>
              <w:rPr>
                <w:rStyle w:val="fontstyle01"/>
                <w:rFonts w:ascii="仿宋" w:eastAsia="仿宋" w:hAnsi="仿宋" w:cs="宋体"/>
                <w:color w:val="auto"/>
                <w:sz w:val="18"/>
                <w:szCs w:val="18"/>
              </w:rPr>
            </w:pPr>
            <w:r w:rsidRPr="007D2DF6">
              <w:rPr>
                <w:rStyle w:val="fontstyle01"/>
                <w:rFonts w:ascii="仿宋" w:eastAsia="仿宋" w:hAnsi="仿宋"/>
                <w:sz w:val="18"/>
                <w:szCs w:val="18"/>
              </w:rPr>
              <w:t xml:space="preserve">达州市莲花湖片区 </w:t>
            </w:r>
            <w:r w:rsidRPr="007D2DF6">
              <w:rPr>
                <w:rStyle w:val="fontstyle21"/>
                <w:rFonts w:ascii="仿宋" w:eastAsia="仿宋" w:hAnsi="仿宋"/>
                <w:sz w:val="18"/>
                <w:szCs w:val="18"/>
              </w:rPr>
              <w:t>IIIB2-2地块</w:t>
            </w:r>
          </w:p>
        </w:tc>
        <w:tc>
          <w:tcPr>
            <w:tcW w:w="620" w:type="dxa"/>
            <w:tcBorders>
              <w:top w:val="single" w:sz="4" w:space="0" w:color="auto"/>
              <w:left w:val="single" w:sz="4" w:space="0" w:color="auto"/>
              <w:bottom w:val="single" w:sz="4" w:space="0" w:color="auto"/>
              <w:right w:val="single" w:sz="4" w:space="0" w:color="000000"/>
            </w:tcBorders>
            <w:vAlign w:val="center"/>
          </w:tcPr>
          <w:p w:rsidR="007D2DF6" w:rsidRPr="007D2DF6" w:rsidRDefault="007D2DF6" w:rsidP="007D2DF6">
            <w:pPr>
              <w:jc w:val="center"/>
              <w:rPr>
                <w:rStyle w:val="fontstyle01"/>
                <w:rFonts w:ascii="仿宋" w:eastAsia="仿宋" w:hAnsi="仿宋" w:cs="宋体"/>
                <w:color w:val="auto"/>
                <w:sz w:val="18"/>
                <w:szCs w:val="18"/>
              </w:rPr>
            </w:pPr>
            <w:r w:rsidRPr="007D2DF6">
              <w:rPr>
                <w:rStyle w:val="fontstyle01"/>
                <w:rFonts w:ascii="仿宋" w:eastAsia="仿宋" w:hAnsi="仿宋"/>
                <w:sz w:val="18"/>
                <w:szCs w:val="18"/>
              </w:rPr>
              <w:t>莲花湖片区巴山大剧院东侧</w:t>
            </w:r>
          </w:p>
        </w:tc>
        <w:tc>
          <w:tcPr>
            <w:tcW w:w="776" w:type="dxa"/>
            <w:tcBorders>
              <w:top w:val="single" w:sz="4" w:space="0" w:color="auto"/>
              <w:left w:val="single" w:sz="4" w:space="0" w:color="auto"/>
              <w:bottom w:val="single" w:sz="4" w:space="0" w:color="auto"/>
              <w:right w:val="single" w:sz="4" w:space="0" w:color="000000"/>
            </w:tcBorders>
            <w:vAlign w:val="center"/>
          </w:tcPr>
          <w:p w:rsidR="007D2DF6" w:rsidRPr="007D2DF6" w:rsidRDefault="007D2DF6" w:rsidP="007D2DF6">
            <w:pPr>
              <w:rPr>
                <w:rFonts w:ascii="仿宋" w:eastAsia="仿宋" w:hAnsi="仿宋" w:cs="宋体"/>
                <w:sz w:val="18"/>
                <w:szCs w:val="18"/>
              </w:rPr>
            </w:pPr>
            <w:r w:rsidRPr="007D2DF6">
              <w:rPr>
                <w:rStyle w:val="fontstyle01"/>
                <w:rFonts w:ascii="仿宋" w:eastAsia="仿宋" w:hAnsi="仿宋"/>
                <w:sz w:val="18"/>
                <w:szCs w:val="18"/>
              </w:rPr>
              <w:t>79189</w:t>
            </w:r>
            <w:r w:rsidRPr="007D2DF6">
              <w:rPr>
                <w:rFonts w:ascii="仿宋" w:eastAsia="仿宋" w:hAnsi="仿宋" w:cs="仿宋" w:hint="eastAsia"/>
                <w:color w:val="000000" w:themeColor="text1"/>
                <w:sz w:val="18"/>
                <w:szCs w:val="18"/>
              </w:rPr>
              <w:t>平方米（折合118.78亩）</w:t>
            </w:r>
          </w:p>
        </w:tc>
        <w:tc>
          <w:tcPr>
            <w:tcW w:w="528" w:type="dxa"/>
            <w:tcBorders>
              <w:top w:val="single" w:sz="4" w:space="0" w:color="auto"/>
              <w:left w:val="single" w:sz="4" w:space="0" w:color="auto"/>
              <w:bottom w:val="single" w:sz="4" w:space="0" w:color="auto"/>
              <w:right w:val="single" w:sz="4" w:space="0" w:color="000000"/>
            </w:tcBorders>
            <w:vAlign w:val="center"/>
          </w:tcPr>
          <w:p w:rsidR="007D2DF6" w:rsidRPr="007D2DF6" w:rsidRDefault="007D2DF6" w:rsidP="007D2DF6">
            <w:pPr>
              <w:jc w:val="center"/>
              <w:rPr>
                <w:rFonts w:ascii="仿宋" w:eastAsia="仿宋" w:hAnsi="仿宋" w:cs="宋体"/>
                <w:sz w:val="18"/>
                <w:szCs w:val="18"/>
              </w:rPr>
            </w:pPr>
            <w:r w:rsidRPr="007D2DF6">
              <w:rPr>
                <w:rStyle w:val="fontstyle01"/>
                <w:rFonts w:ascii="仿宋" w:eastAsia="仿宋" w:hAnsi="仿宋"/>
                <w:sz w:val="18"/>
                <w:szCs w:val="18"/>
              </w:rPr>
              <w:t>文化、商业、办公</w:t>
            </w:r>
          </w:p>
        </w:tc>
        <w:tc>
          <w:tcPr>
            <w:tcW w:w="2989" w:type="dxa"/>
            <w:gridSpan w:val="6"/>
            <w:tcBorders>
              <w:top w:val="single" w:sz="4" w:space="0" w:color="auto"/>
              <w:left w:val="single" w:sz="4" w:space="0" w:color="auto"/>
              <w:bottom w:val="single" w:sz="4" w:space="0" w:color="auto"/>
              <w:right w:val="single" w:sz="4" w:space="0" w:color="auto"/>
            </w:tcBorders>
            <w:vAlign w:val="center"/>
          </w:tcPr>
          <w:p w:rsidR="007D2DF6" w:rsidRPr="007D2DF6" w:rsidRDefault="00FF4CE8" w:rsidP="00FF4CE8">
            <w:pPr>
              <w:rPr>
                <w:rFonts w:ascii="仿宋" w:eastAsia="仿宋" w:hAnsi="仿宋" w:cs="宋体"/>
                <w:sz w:val="18"/>
                <w:szCs w:val="18"/>
              </w:rPr>
            </w:pPr>
            <w:r>
              <w:rPr>
                <w:rStyle w:val="fontstyle01"/>
                <w:rFonts w:ascii="仿宋" w:eastAsia="仿宋" w:hAnsi="仿宋" w:hint="eastAsia"/>
                <w:sz w:val="18"/>
                <w:szCs w:val="18"/>
              </w:rPr>
              <w:t>相关规划指标以最终审定的《</w:t>
            </w:r>
            <w:r w:rsidR="007D2DF6" w:rsidRPr="007D2DF6">
              <w:rPr>
                <w:rStyle w:val="fontstyle01"/>
                <w:rFonts w:ascii="仿宋" w:eastAsia="仿宋" w:hAnsi="仿宋"/>
                <w:sz w:val="18"/>
                <w:szCs w:val="18"/>
              </w:rPr>
              <w:t>莲湖里</w:t>
            </w:r>
            <w:r w:rsidR="007D2DF6" w:rsidRPr="007D2DF6">
              <w:rPr>
                <w:rStyle w:val="fontstyle11"/>
                <w:rFonts w:ascii="仿宋" w:eastAsia="仿宋" w:hAnsi="仿宋"/>
                <w:sz w:val="18"/>
                <w:szCs w:val="18"/>
              </w:rPr>
              <w:t>·</w:t>
            </w:r>
            <w:r w:rsidR="007D2DF6" w:rsidRPr="007D2DF6">
              <w:rPr>
                <w:rStyle w:val="fontstyle01"/>
                <w:rFonts w:ascii="仿宋" w:eastAsia="仿宋" w:hAnsi="仿宋"/>
                <w:sz w:val="18"/>
                <w:szCs w:val="18"/>
              </w:rPr>
              <w:t>巴文化创意交流中心项目总平面图</w:t>
            </w:r>
            <w:r>
              <w:rPr>
                <w:rStyle w:val="fontstyle01"/>
                <w:rFonts w:ascii="仿宋" w:eastAsia="仿宋" w:hAnsi="仿宋" w:hint="eastAsia"/>
                <w:sz w:val="18"/>
                <w:szCs w:val="18"/>
              </w:rPr>
              <w:t>》</w:t>
            </w:r>
          </w:p>
        </w:tc>
        <w:tc>
          <w:tcPr>
            <w:tcW w:w="704" w:type="dxa"/>
            <w:tcBorders>
              <w:top w:val="single" w:sz="4" w:space="0" w:color="auto"/>
              <w:left w:val="single" w:sz="4" w:space="0" w:color="auto"/>
              <w:bottom w:val="single" w:sz="4" w:space="0" w:color="auto"/>
              <w:right w:val="single" w:sz="4" w:space="0" w:color="000000"/>
            </w:tcBorders>
            <w:vAlign w:val="center"/>
          </w:tcPr>
          <w:p w:rsidR="007D2DF6" w:rsidRPr="007D2DF6" w:rsidRDefault="007D2DF6" w:rsidP="007D2DF6">
            <w:pPr>
              <w:jc w:val="center"/>
              <w:rPr>
                <w:rFonts w:ascii="仿宋" w:eastAsia="仿宋" w:hAnsi="仿宋" w:cs="宋体"/>
                <w:sz w:val="18"/>
                <w:szCs w:val="18"/>
              </w:rPr>
            </w:pPr>
            <w:r w:rsidRPr="007D2DF6">
              <w:rPr>
                <w:rFonts w:ascii="仿宋" w:eastAsia="仿宋" w:hAnsi="仿宋" w:cs="仿宋" w:hint="eastAsia"/>
                <w:color w:val="000000" w:themeColor="text1"/>
                <w:sz w:val="18"/>
                <w:szCs w:val="18"/>
              </w:rPr>
              <w:t>详见《</w:t>
            </w:r>
            <w:r w:rsidRPr="007D2DF6">
              <w:rPr>
                <w:rStyle w:val="fontstyle01"/>
                <w:rFonts w:ascii="仿宋" w:eastAsia="仿宋" w:hAnsi="仿宋"/>
                <w:sz w:val="18"/>
                <w:szCs w:val="18"/>
              </w:rPr>
              <w:t xml:space="preserve">达州市莲花湖片区 </w:t>
            </w:r>
            <w:r w:rsidRPr="007D2DF6">
              <w:rPr>
                <w:rStyle w:val="fontstyle21"/>
                <w:rFonts w:ascii="仿宋" w:eastAsia="仿宋" w:hAnsi="仿宋"/>
                <w:sz w:val="18"/>
                <w:szCs w:val="18"/>
              </w:rPr>
              <w:t>IIIB2-2</w:t>
            </w:r>
          </w:p>
          <w:p w:rsidR="007D2DF6" w:rsidRPr="007D2DF6" w:rsidRDefault="007D2DF6" w:rsidP="007109C7">
            <w:pPr>
              <w:spacing w:line="240" w:lineRule="exact"/>
              <w:jc w:val="center"/>
              <w:rPr>
                <w:rFonts w:ascii="仿宋" w:eastAsia="仿宋" w:hAnsi="仿宋" w:cs="仿宋"/>
                <w:color w:val="000000" w:themeColor="text1"/>
                <w:sz w:val="18"/>
                <w:szCs w:val="18"/>
              </w:rPr>
            </w:pPr>
            <w:r w:rsidRPr="007D2DF6">
              <w:rPr>
                <w:rStyle w:val="fontstyle01"/>
                <w:rFonts w:ascii="仿宋" w:eastAsia="仿宋" w:hAnsi="仿宋"/>
                <w:sz w:val="18"/>
                <w:szCs w:val="18"/>
              </w:rPr>
              <w:t>地块</w:t>
            </w:r>
            <w:r w:rsidRPr="007D2DF6">
              <w:rPr>
                <w:rFonts w:ascii="仿宋" w:eastAsia="仿宋" w:hAnsi="仿宋" w:cs="仿宋" w:hint="eastAsia"/>
                <w:color w:val="000000" w:themeColor="text1"/>
                <w:sz w:val="18"/>
                <w:szCs w:val="18"/>
              </w:rPr>
              <w:t>规划条件》</w:t>
            </w:r>
          </w:p>
        </w:tc>
        <w:tc>
          <w:tcPr>
            <w:tcW w:w="572" w:type="dxa"/>
            <w:tcBorders>
              <w:top w:val="single" w:sz="4" w:space="0" w:color="auto"/>
              <w:left w:val="single" w:sz="4" w:space="0" w:color="auto"/>
              <w:bottom w:val="single" w:sz="4" w:space="0" w:color="auto"/>
              <w:right w:val="single" w:sz="4" w:space="0" w:color="000000"/>
            </w:tcBorders>
            <w:vAlign w:val="center"/>
          </w:tcPr>
          <w:p w:rsidR="007D2DF6" w:rsidRPr="007D2DF6" w:rsidRDefault="007D2DF6" w:rsidP="007D2DF6">
            <w:pPr>
              <w:jc w:val="center"/>
              <w:rPr>
                <w:rFonts w:ascii="仿宋" w:eastAsia="仿宋" w:hAnsi="仿宋" w:cs="宋体"/>
                <w:sz w:val="18"/>
                <w:szCs w:val="18"/>
              </w:rPr>
            </w:pPr>
            <w:r w:rsidRPr="007D2DF6">
              <w:rPr>
                <w:rStyle w:val="fontstyle01"/>
                <w:rFonts w:ascii="仿宋" w:eastAsia="仿宋" w:hAnsi="仿宋"/>
                <w:sz w:val="18"/>
                <w:szCs w:val="18"/>
              </w:rPr>
              <w:t>商业、办公</w:t>
            </w:r>
            <w:r w:rsidRPr="007D2DF6">
              <w:rPr>
                <w:rStyle w:val="fontstyle11"/>
                <w:rFonts w:ascii="仿宋" w:eastAsia="仿宋" w:hAnsi="仿宋"/>
                <w:sz w:val="18"/>
                <w:szCs w:val="18"/>
              </w:rPr>
              <w:t xml:space="preserve">40 </w:t>
            </w:r>
            <w:r w:rsidRPr="007D2DF6">
              <w:rPr>
                <w:rStyle w:val="fontstyle01"/>
                <w:rFonts w:ascii="仿宋" w:eastAsia="仿宋" w:hAnsi="仿宋"/>
                <w:sz w:val="18"/>
                <w:szCs w:val="18"/>
              </w:rPr>
              <w:t>年，文化</w:t>
            </w:r>
            <w:r w:rsidRPr="007D2DF6">
              <w:rPr>
                <w:rStyle w:val="fontstyle11"/>
                <w:rFonts w:ascii="仿宋" w:eastAsia="仿宋" w:hAnsi="仿宋"/>
                <w:sz w:val="18"/>
                <w:szCs w:val="18"/>
              </w:rPr>
              <w:t xml:space="preserve">50 </w:t>
            </w:r>
            <w:r w:rsidRPr="007D2DF6">
              <w:rPr>
                <w:rStyle w:val="fontstyle01"/>
                <w:rFonts w:ascii="仿宋" w:eastAsia="仿宋" w:hAnsi="仿宋"/>
                <w:sz w:val="18"/>
                <w:szCs w:val="18"/>
              </w:rPr>
              <w:t>年</w:t>
            </w:r>
          </w:p>
        </w:tc>
        <w:tc>
          <w:tcPr>
            <w:tcW w:w="709" w:type="dxa"/>
            <w:tcBorders>
              <w:top w:val="single" w:sz="4" w:space="0" w:color="auto"/>
              <w:left w:val="single" w:sz="4" w:space="0" w:color="auto"/>
              <w:bottom w:val="single" w:sz="4" w:space="0" w:color="auto"/>
              <w:right w:val="single" w:sz="4" w:space="0" w:color="000000"/>
            </w:tcBorders>
            <w:vAlign w:val="center"/>
          </w:tcPr>
          <w:p w:rsidR="007D2DF6" w:rsidRPr="007D2DF6" w:rsidRDefault="007D2DF6" w:rsidP="007109C7">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160</w:t>
            </w:r>
            <w:r w:rsidRPr="007D2DF6">
              <w:rPr>
                <w:rFonts w:ascii="仿宋" w:eastAsia="仿宋" w:hAnsi="仿宋" w:cs="仿宋" w:hint="eastAsia"/>
                <w:color w:val="000000" w:themeColor="text1"/>
                <w:sz w:val="18"/>
                <w:szCs w:val="18"/>
              </w:rPr>
              <w:t>万元/亩</w:t>
            </w:r>
          </w:p>
        </w:tc>
        <w:tc>
          <w:tcPr>
            <w:tcW w:w="708" w:type="dxa"/>
            <w:tcBorders>
              <w:top w:val="single" w:sz="4" w:space="0" w:color="auto"/>
              <w:left w:val="single" w:sz="4" w:space="0" w:color="auto"/>
              <w:bottom w:val="single" w:sz="4" w:space="0" w:color="auto"/>
              <w:right w:val="single" w:sz="4" w:space="0" w:color="000000"/>
            </w:tcBorders>
            <w:vAlign w:val="center"/>
          </w:tcPr>
          <w:p w:rsidR="007D2DF6" w:rsidRPr="007D2DF6" w:rsidRDefault="007D2DF6" w:rsidP="007D2DF6">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2</w:t>
            </w:r>
            <w:r w:rsidRPr="007D2DF6">
              <w:rPr>
                <w:rFonts w:ascii="仿宋" w:eastAsia="仿宋" w:hAnsi="仿宋" w:cs="仿宋" w:hint="eastAsia"/>
                <w:color w:val="000000" w:themeColor="text1"/>
                <w:sz w:val="18"/>
                <w:szCs w:val="18"/>
              </w:rPr>
              <w:t>万元/亩或</w:t>
            </w:r>
            <w:r>
              <w:rPr>
                <w:rFonts w:ascii="仿宋" w:eastAsia="仿宋" w:hAnsi="仿宋" w:cs="仿宋" w:hint="eastAsia"/>
                <w:color w:val="000000" w:themeColor="text1"/>
                <w:sz w:val="18"/>
                <w:szCs w:val="18"/>
              </w:rPr>
              <w:t>2</w:t>
            </w:r>
            <w:r w:rsidRPr="007D2DF6">
              <w:rPr>
                <w:rFonts w:ascii="仿宋" w:eastAsia="仿宋" w:hAnsi="仿宋" w:cs="仿宋" w:hint="eastAsia"/>
                <w:color w:val="000000" w:themeColor="text1"/>
                <w:sz w:val="18"/>
                <w:szCs w:val="18"/>
              </w:rPr>
              <w:t>万元/亩的整倍数</w:t>
            </w:r>
          </w:p>
        </w:tc>
        <w:tc>
          <w:tcPr>
            <w:tcW w:w="567" w:type="dxa"/>
            <w:tcBorders>
              <w:top w:val="single" w:sz="4" w:space="0" w:color="auto"/>
              <w:left w:val="single" w:sz="4" w:space="0" w:color="auto"/>
              <w:bottom w:val="single" w:sz="4" w:space="0" w:color="auto"/>
              <w:right w:val="single" w:sz="4" w:space="0" w:color="000000"/>
            </w:tcBorders>
            <w:vAlign w:val="center"/>
          </w:tcPr>
          <w:p w:rsidR="007D2DF6" w:rsidRPr="007D2DF6" w:rsidRDefault="007D2DF6" w:rsidP="007109C7">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9500</w:t>
            </w:r>
            <w:r w:rsidRPr="007D2DF6">
              <w:rPr>
                <w:rFonts w:ascii="仿宋" w:eastAsia="仿宋" w:hAnsi="仿宋" w:cs="仿宋" w:hint="eastAsia"/>
                <w:color w:val="000000" w:themeColor="text1"/>
                <w:sz w:val="18"/>
                <w:szCs w:val="18"/>
              </w:rPr>
              <w:t>万元</w:t>
            </w:r>
          </w:p>
        </w:tc>
      </w:tr>
    </w:tbl>
    <w:p w:rsidR="00787107" w:rsidRDefault="00E72F90">
      <w:pPr>
        <w:snapToGrid w:val="0"/>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二、中华人民共和国境内外的法人、自然人和其他组织均可申请参加竞买，竞买申请人可以单独申请,也可以联合申请，但法律法规或出让文件有特殊规定的除外。</w:t>
      </w:r>
    </w:p>
    <w:p w:rsidR="00787107" w:rsidRDefault="00E72F90">
      <w:pPr>
        <w:snapToGrid w:val="0"/>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三、申请参加本公告土地竞买的，竞买保证金须按竞买宗地对应金额足额缴纳。</w:t>
      </w:r>
      <w:r>
        <w:rPr>
          <w:rFonts w:ascii="仿宋" w:eastAsia="仿宋" w:hAnsi="仿宋" w:hint="eastAsia"/>
          <w:color w:val="000000" w:themeColor="text1"/>
          <w:sz w:val="32"/>
          <w:szCs w:val="32"/>
        </w:rPr>
        <w:t>竞得人交纳的竞买保证金，在签订《成交确认书》后自动转为出让土地的定金，在签订《国有建设用地使用权出让合同》后，于支付土地出让价款时可抵作土地出让价款。</w:t>
      </w:r>
    </w:p>
    <w:p w:rsidR="00787107" w:rsidRDefault="00E72F90">
      <w:pPr>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四、</w:t>
      </w:r>
      <w:r>
        <w:rPr>
          <w:rFonts w:ascii="仿宋" w:eastAsia="仿宋" w:hAnsi="仿宋" w:hint="eastAsia"/>
          <w:color w:val="000000" w:themeColor="text1"/>
          <w:sz w:val="32"/>
          <w:szCs w:val="32"/>
        </w:rPr>
        <w:t>本次国有建设用地使用权挂牌出让政府设底价，采用增</w:t>
      </w:r>
      <w:r>
        <w:rPr>
          <w:rFonts w:ascii="仿宋" w:eastAsia="仿宋" w:hAnsi="仿宋" w:hint="eastAsia"/>
          <w:color w:val="000000" w:themeColor="text1"/>
          <w:sz w:val="32"/>
          <w:szCs w:val="32"/>
        </w:rPr>
        <w:lastRenderedPageBreak/>
        <w:t>价挂牌方式竞价，按照价高者得原则确定竞得人</w:t>
      </w:r>
      <w:r>
        <w:rPr>
          <w:rFonts w:ascii="仿宋" w:eastAsia="仿宋" w:hAnsi="仿宋"/>
          <w:color w:val="000000" w:themeColor="text1"/>
          <w:sz w:val="32"/>
          <w:szCs w:val="32"/>
        </w:rPr>
        <w:t>。</w:t>
      </w:r>
    </w:p>
    <w:p w:rsidR="00787107" w:rsidRDefault="00E72F90">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五、本次国有建设用地使用权挂牌出让实行网上报名，竞买申</w:t>
      </w:r>
      <w:r>
        <w:rPr>
          <w:rFonts w:ascii="仿宋" w:eastAsia="仿宋" w:hAnsi="仿宋" w:hint="eastAsia"/>
          <w:color w:val="000000" w:themeColor="text1"/>
          <w:spacing w:val="-6"/>
          <w:sz w:val="32"/>
          <w:szCs w:val="32"/>
        </w:rPr>
        <w:t>请人须在</w:t>
      </w:r>
      <w:r>
        <w:rPr>
          <w:rStyle w:val="ad"/>
          <w:rFonts w:ascii="仿宋" w:eastAsia="仿宋" w:hAnsi="仿宋" w:hint="eastAsia"/>
          <w:color w:val="000000" w:themeColor="text1"/>
          <w:spacing w:val="-6"/>
          <w:sz w:val="32"/>
          <w:szCs w:val="32"/>
          <w:u w:val="none"/>
        </w:rPr>
        <w:t>达州市公共资源交易服务网（</w:t>
      </w:r>
      <w:hyperlink r:id="rId23" w:history="1">
        <w:r>
          <w:rPr>
            <w:rStyle w:val="ad"/>
            <w:rFonts w:ascii="仿宋" w:eastAsia="仿宋" w:hAnsi="仿宋"/>
            <w:color w:val="000000" w:themeColor="text1"/>
            <w:spacing w:val="-6"/>
            <w:sz w:val="32"/>
            <w:szCs w:val="32"/>
            <w:u w:val="none"/>
          </w:rPr>
          <w:t>http://www.dzggzy.cn</w:t>
        </w:r>
      </w:hyperlink>
      <w:r>
        <w:rPr>
          <w:rStyle w:val="ad"/>
          <w:rFonts w:ascii="仿宋" w:eastAsia="仿宋" w:hAnsi="仿宋" w:hint="eastAsia"/>
          <w:color w:val="000000" w:themeColor="text1"/>
          <w:sz w:val="32"/>
          <w:szCs w:val="32"/>
          <w:u w:val="none"/>
        </w:rPr>
        <w:t>）查阅网上操作指南，完成用户注册、网上报名等</w:t>
      </w:r>
      <w:r>
        <w:rPr>
          <w:rFonts w:ascii="仿宋" w:eastAsia="仿宋" w:hAnsi="仿宋" w:hint="eastAsia"/>
          <w:color w:val="000000" w:themeColor="text1"/>
          <w:sz w:val="32"/>
          <w:szCs w:val="32"/>
        </w:rPr>
        <w:t>。</w:t>
      </w:r>
    </w:p>
    <w:p w:rsidR="00787107" w:rsidRDefault="00E72F90">
      <w:pPr>
        <w:spacing w:line="560" w:lineRule="exact"/>
        <w:ind w:firstLineChars="200" w:firstLine="640"/>
        <w:rPr>
          <w:rStyle w:val="ad"/>
          <w:rFonts w:ascii="仿宋" w:eastAsia="仿宋" w:hAnsi="仿宋"/>
          <w:color w:val="000000" w:themeColor="text1"/>
          <w:sz w:val="32"/>
          <w:szCs w:val="32"/>
          <w:u w:val="none"/>
        </w:rPr>
      </w:pPr>
      <w:r>
        <w:rPr>
          <w:rStyle w:val="ad"/>
          <w:rFonts w:ascii="仿宋" w:eastAsia="仿宋" w:hAnsi="仿宋" w:hint="eastAsia"/>
          <w:color w:val="000000" w:themeColor="text1"/>
          <w:sz w:val="32"/>
          <w:szCs w:val="32"/>
          <w:u w:val="none"/>
        </w:rPr>
        <w:t>已完成用户注册的竞买申请人须在</w:t>
      </w:r>
      <w:r>
        <w:rPr>
          <w:rStyle w:val="ad"/>
          <w:rFonts w:ascii="仿宋" w:eastAsia="仿宋" w:hAnsi="仿宋"/>
          <w:b/>
          <w:color w:val="000000" w:themeColor="text1"/>
          <w:sz w:val="32"/>
          <w:szCs w:val="32"/>
          <w:u w:val="none"/>
        </w:rPr>
        <w:t xml:space="preserve"> </w:t>
      </w:r>
      <w:r>
        <w:rPr>
          <w:rStyle w:val="ad"/>
          <w:rFonts w:ascii="仿宋" w:eastAsia="仿宋" w:hAnsi="仿宋"/>
          <w:b/>
          <w:color w:val="000000" w:themeColor="text1"/>
          <w:sz w:val="32"/>
          <w:szCs w:val="32"/>
        </w:rPr>
        <w:t>2023</w:t>
      </w:r>
      <w:r>
        <w:rPr>
          <w:rStyle w:val="ad"/>
          <w:rFonts w:ascii="仿宋" w:eastAsia="仿宋" w:hAnsi="仿宋" w:hint="eastAsia"/>
          <w:b/>
          <w:color w:val="000000" w:themeColor="text1"/>
          <w:sz w:val="32"/>
          <w:szCs w:val="32"/>
        </w:rPr>
        <w:t>年12月</w:t>
      </w:r>
      <w:r w:rsidR="007D2573">
        <w:rPr>
          <w:rStyle w:val="ad"/>
          <w:rFonts w:ascii="仿宋" w:eastAsia="仿宋" w:hAnsi="仿宋" w:hint="eastAsia"/>
          <w:b/>
          <w:color w:val="000000" w:themeColor="text1"/>
          <w:sz w:val="32"/>
          <w:szCs w:val="32"/>
        </w:rPr>
        <w:t>8</w:t>
      </w:r>
      <w:r>
        <w:rPr>
          <w:rStyle w:val="ad"/>
          <w:rFonts w:ascii="仿宋" w:eastAsia="仿宋" w:hAnsi="仿宋" w:hint="eastAsia"/>
          <w:b/>
          <w:color w:val="000000" w:themeColor="text1"/>
          <w:sz w:val="32"/>
          <w:szCs w:val="32"/>
        </w:rPr>
        <w:t>日</w:t>
      </w:r>
      <w:r>
        <w:rPr>
          <w:rStyle w:val="ad"/>
          <w:rFonts w:ascii="仿宋" w:eastAsia="仿宋" w:hAnsi="仿宋"/>
          <w:b/>
          <w:color w:val="000000" w:themeColor="text1"/>
          <w:sz w:val="32"/>
          <w:szCs w:val="32"/>
        </w:rPr>
        <w:t>17:00</w:t>
      </w:r>
      <w:r>
        <w:rPr>
          <w:rStyle w:val="ad"/>
          <w:rFonts w:ascii="仿宋" w:eastAsia="仿宋" w:hAnsi="仿宋" w:hint="eastAsia"/>
          <w:color w:val="000000" w:themeColor="text1"/>
          <w:sz w:val="32"/>
          <w:szCs w:val="32"/>
          <w:u w:val="none"/>
        </w:rPr>
        <w:t>之前经达州市公共资源交易服务网（</w:t>
      </w:r>
      <w:hyperlink r:id="rId24" w:history="1">
        <w:r>
          <w:rPr>
            <w:rStyle w:val="ad"/>
            <w:rFonts w:ascii="仿宋" w:eastAsia="仿宋" w:hAnsi="仿宋"/>
            <w:color w:val="000000" w:themeColor="text1"/>
            <w:sz w:val="32"/>
            <w:szCs w:val="32"/>
            <w:u w:val="none"/>
          </w:rPr>
          <w:t>http://www.dzggzy.cn</w:t>
        </w:r>
      </w:hyperlink>
      <w:r>
        <w:rPr>
          <w:rStyle w:val="ad"/>
          <w:rFonts w:ascii="仿宋" w:eastAsia="仿宋" w:hAnsi="仿宋" w:hint="eastAsia"/>
          <w:color w:val="000000" w:themeColor="text1"/>
          <w:sz w:val="32"/>
          <w:szCs w:val="32"/>
          <w:u w:val="none"/>
        </w:rPr>
        <w:t>）通过系统提交竞买申请。通过指定账户缴纳竞买保证金，到账截止时间为</w:t>
      </w:r>
      <w:r>
        <w:rPr>
          <w:rStyle w:val="ad"/>
          <w:rFonts w:ascii="仿宋" w:eastAsia="仿宋" w:hAnsi="仿宋"/>
          <w:b/>
          <w:color w:val="000000" w:themeColor="text1"/>
          <w:sz w:val="32"/>
          <w:szCs w:val="32"/>
          <w:u w:val="none"/>
        </w:rPr>
        <w:t xml:space="preserve"> </w:t>
      </w:r>
      <w:r>
        <w:rPr>
          <w:rStyle w:val="ad"/>
          <w:rFonts w:ascii="仿宋" w:eastAsia="仿宋" w:hAnsi="仿宋"/>
          <w:b/>
          <w:color w:val="000000" w:themeColor="text1"/>
          <w:sz w:val="32"/>
          <w:szCs w:val="32"/>
        </w:rPr>
        <w:t xml:space="preserve">2023 </w:t>
      </w:r>
      <w:r>
        <w:rPr>
          <w:rStyle w:val="ad"/>
          <w:rFonts w:ascii="仿宋" w:eastAsia="仿宋" w:hAnsi="仿宋" w:hint="eastAsia"/>
          <w:b/>
          <w:color w:val="000000" w:themeColor="text1"/>
          <w:sz w:val="32"/>
          <w:szCs w:val="32"/>
        </w:rPr>
        <w:t>年12月</w:t>
      </w:r>
      <w:r w:rsidR="007D2573">
        <w:rPr>
          <w:rStyle w:val="ad"/>
          <w:rFonts w:ascii="仿宋" w:eastAsia="仿宋" w:hAnsi="仿宋" w:hint="eastAsia"/>
          <w:b/>
          <w:color w:val="000000" w:themeColor="text1"/>
          <w:sz w:val="32"/>
          <w:szCs w:val="32"/>
        </w:rPr>
        <w:t>8</w:t>
      </w:r>
      <w:r>
        <w:rPr>
          <w:rStyle w:val="ad"/>
          <w:rFonts w:ascii="仿宋" w:eastAsia="仿宋" w:hAnsi="仿宋" w:hint="eastAsia"/>
          <w:b/>
          <w:color w:val="000000" w:themeColor="text1"/>
          <w:sz w:val="32"/>
          <w:szCs w:val="32"/>
        </w:rPr>
        <w:t>日</w:t>
      </w:r>
      <w:r>
        <w:rPr>
          <w:rStyle w:val="ad"/>
          <w:rFonts w:ascii="仿宋" w:eastAsia="仿宋" w:hAnsi="仿宋"/>
          <w:b/>
          <w:color w:val="000000" w:themeColor="text1"/>
          <w:sz w:val="32"/>
          <w:szCs w:val="32"/>
        </w:rPr>
        <w:t>17:00</w:t>
      </w:r>
      <w:r>
        <w:rPr>
          <w:rStyle w:val="ad"/>
          <w:rFonts w:ascii="仿宋" w:eastAsia="仿宋" w:hAnsi="仿宋" w:hint="eastAsia"/>
          <w:color w:val="000000" w:themeColor="text1"/>
          <w:sz w:val="32"/>
          <w:szCs w:val="32"/>
          <w:u w:val="none"/>
        </w:rPr>
        <w:t>。</w:t>
      </w:r>
    </w:p>
    <w:p w:rsidR="00787107" w:rsidRDefault="00E72F90">
      <w:pPr>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已提交申请的竞买申请人须在</w:t>
      </w:r>
      <w:r>
        <w:rPr>
          <w:rFonts w:ascii="仿宋" w:eastAsia="仿宋" w:hAnsi="仿宋"/>
          <w:color w:val="000000" w:themeColor="text1"/>
          <w:sz w:val="32"/>
          <w:szCs w:val="32"/>
          <w:u w:val="single"/>
        </w:rPr>
        <w:t xml:space="preserve"> </w:t>
      </w:r>
      <w:r>
        <w:rPr>
          <w:rFonts w:ascii="仿宋" w:eastAsia="仿宋" w:hAnsi="仿宋"/>
          <w:b/>
          <w:color w:val="000000" w:themeColor="text1"/>
          <w:sz w:val="32"/>
          <w:szCs w:val="32"/>
          <w:u w:val="single"/>
        </w:rPr>
        <w:t>2023年</w:t>
      </w:r>
      <w:r>
        <w:rPr>
          <w:rFonts w:ascii="仿宋" w:eastAsia="仿宋" w:hAnsi="仿宋" w:hint="eastAsia"/>
          <w:b/>
          <w:color w:val="000000" w:themeColor="text1"/>
          <w:sz w:val="32"/>
          <w:szCs w:val="32"/>
          <w:u w:val="single"/>
        </w:rPr>
        <w:t>1</w:t>
      </w:r>
      <w:r w:rsidR="00C01BE5">
        <w:rPr>
          <w:rFonts w:ascii="仿宋" w:eastAsia="仿宋" w:hAnsi="仿宋" w:hint="eastAsia"/>
          <w:b/>
          <w:color w:val="000000" w:themeColor="text1"/>
          <w:sz w:val="32"/>
          <w:szCs w:val="32"/>
          <w:u w:val="single"/>
        </w:rPr>
        <w:t>2</w:t>
      </w:r>
      <w:r>
        <w:rPr>
          <w:rFonts w:ascii="仿宋" w:eastAsia="仿宋" w:hAnsi="仿宋" w:hint="eastAsia"/>
          <w:b/>
          <w:color w:val="000000" w:themeColor="text1"/>
          <w:sz w:val="32"/>
          <w:szCs w:val="32"/>
          <w:u w:val="single"/>
        </w:rPr>
        <w:t>月</w:t>
      </w:r>
      <w:r w:rsidR="007D2573">
        <w:rPr>
          <w:rFonts w:ascii="仿宋" w:eastAsia="仿宋" w:hAnsi="仿宋" w:hint="eastAsia"/>
          <w:b/>
          <w:color w:val="000000" w:themeColor="text1"/>
          <w:sz w:val="32"/>
          <w:szCs w:val="32"/>
          <w:u w:val="single"/>
        </w:rPr>
        <w:t>1</w:t>
      </w:r>
      <w:r>
        <w:rPr>
          <w:rFonts w:ascii="仿宋" w:eastAsia="仿宋" w:hAnsi="仿宋" w:hint="eastAsia"/>
          <w:b/>
          <w:color w:val="000000" w:themeColor="text1"/>
          <w:sz w:val="32"/>
          <w:szCs w:val="32"/>
          <w:u w:val="single"/>
        </w:rPr>
        <w:t>日9</w:t>
      </w:r>
      <w:r>
        <w:rPr>
          <w:rFonts w:ascii="仿宋" w:eastAsia="仿宋" w:hAnsi="仿宋"/>
          <w:b/>
          <w:color w:val="000000" w:themeColor="text1"/>
          <w:sz w:val="32"/>
          <w:szCs w:val="32"/>
          <w:u w:val="single"/>
        </w:rPr>
        <w:t>：</w:t>
      </w:r>
      <w:r>
        <w:rPr>
          <w:rFonts w:ascii="仿宋" w:eastAsia="仿宋" w:hAnsi="仿宋" w:hint="eastAsia"/>
          <w:b/>
          <w:color w:val="000000" w:themeColor="text1"/>
          <w:sz w:val="32"/>
          <w:szCs w:val="32"/>
          <w:u w:val="single"/>
        </w:rPr>
        <w:t>0</w:t>
      </w:r>
      <w:r>
        <w:rPr>
          <w:rFonts w:ascii="仿宋" w:eastAsia="仿宋" w:hAnsi="仿宋"/>
          <w:b/>
          <w:color w:val="000000" w:themeColor="text1"/>
          <w:sz w:val="32"/>
          <w:szCs w:val="32"/>
          <w:u w:val="single"/>
        </w:rPr>
        <w:t>0</w:t>
      </w:r>
      <w:r>
        <w:rPr>
          <w:rFonts w:ascii="仿宋" w:eastAsia="仿宋" w:hAnsi="仿宋"/>
          <w:color w:val="000000" w:themeColor="text1"/>
          <w:sz w:val="32"/>
          <w:szCs w:val="32"/>
        </w:rPr>
        <w:t>之前（若挂牌报价期间报名，则须在提交竞买申请次日</w:t>
      </w:r>
      <w:r>
        <w:rPr>
          <w:rFonts w:ascii="仿宋" w:eastAsia="仿宋" w:hAnsi="仿宋" w:hint="eastAsia"/>
          <w:color w:val="000000" w:themeColor="text1"/>
          <w:sz w:val="32"/>
          <w:szCs w:val="32"/>
        </w:rPr>
        <w:t>9时</w:t>
      </w:r>
      <w:r>
        <w:rPr>
          <w:rFonts w:ascii="仿宋" w:eastAsia="仿宋" w:hAnsi="仿宋"/>
          <w:color w:val="000000" w:themeColor="text1"/>
          <w:sz w:val="32"/>
          <w:szCs w:val="32"/>
        </w:rPr>
        <w:t>前）的工作时间将竞买申请文件原件现场提交至达州市公共资源交易服务中心（马踏洞新区龙马大道与鱼泉路交叉口处新政务服务大楼）</w:t>
      </w:r>
      <w:r>
        <w:rPr>
          <w:rFonts w:ascii="仿宋" w:eastAsia="仿宋" w:hAnsi="仿宋"/>
          <w:color w:val="000000" w:themeColor="text1"/>
          <w:sz w:val="32"/>
          <w:szCs w:val="32"/>
          <w:u w:val="single"/>
        </w:rPr>
        <w:t>4B-</w:t>
      </w:r>
      <w:r>
        <w:rPr>
          <w:rFonts w:ascii="仿宋" w:eastAsia="仿宋" w:hAnsi="仿宋" w:hint="eastAsia"/>
          <w:color w:val="000000" w:themeColor="text1"/>
          <w:sz w:val="32"/>
          <w:szCs w:val="32"/>
          <w:u w:val="single"/>
        </w:rPr>
        <w:t>17</w:t>
      </w:r>
      <w:r>
        <w:rPr>
          <w:rFonts w:ascii="仿宋" w:eastAsia="仿宋" w:hAnsi="仿宋"/>
          <w:color w:val="000000" w:themeColor="text1"/>
          <w:sz w:val="32"/>
          <w:szCs w:val="32"/>
        </w:rPr>
        <w:t>室，未按时提交原件的视为自行放弃竞买资格。</w:t>
      </w:r>
    </w:p>
    <w:p w:rsidR="00787107" w:rsidRDefault="00E72F90">
      <w:pPr>
        <w:spacing w:line="560" w:lineRule="exact"/>
        <w:ind w:firstLineChars="200" w:firstLine="640"/>
        <w:rPr>
          <w:rFonts w:ascii="仿宋" w:eastAsia="仿宋" w:hAnsi="仿宋"/>
          <w:color w:val="000000" w:themeColor="text1"/>
          <w:spacing w:val="-6"/>
          <w:sz w:val="32"/>
          <w:szCs w:val="32"/>
        </w:rPr>
      </w:pPr>
      <w:r>
        <w:rPr>
          <w:rFonts w:ascii="仿宋" w:eastAsia="仿宋" w:hAnsi="仿宋" w:hint="eastAsia"/>
          <w:color w:val="000000" w:themeColor="text1"/>
          <w:sz w:val="32"/>
          <w:szCs w:val="32"/>
        </w:rPr>
        <w:t>通过竞买资格审查的竞买申请人须在</w:t>
      </w:r>
      <w:r>
        <w:rPr>
          <w:rFonts w:ascii="仿宋" w:eastAsia="仿宋" w:hAnsi="仿宋"/>
          <w:b/>
          <w:color w:val="000000" w:themeColor="text1"/>
          <w:sz w:val="32"/>
          <w:szCs w:val="32"/>
          <w:u w:val="single"/>
        </w:rPr>
        <w:t xml:space="preserve"> 2023 </w:t>
      </w:r>
      <w:r>
        <w:rPr>
          <w:rFonts w:ascii="仿宋" w:eastAsia="仿宋" w:hAnsi="仿宋" w:hint="eastAsia"/>
          <w:b/>
          <w:color w:val="000000" w:themeColor="text1"/>
          <w:sz w:val="32"/>
          <w:szCs w:val="32"/>
        </w:rPr>
        <w:t>年</w:t>
      </w:r>
      <w:r>
        <w:rPr>
          <w:rFonts w:ascii="仿宋" w:eastAsia="仿宋" w:hAnsi="仿宋"/>
          <w:b/>
          <w:color w:val="000000" w:themeColor="text1"/>
          <w:sz w:val="32"/>
          <w:szCs w:val="32"/>
          <w:u w:val="single"/>
        </w:rPr>
        <w:t xml:space="preserve"> </w:t>
      </w:r>
      <w:r>
        <w:rPr>
          <w:rFonts w:ascii="仿宋" w:eastAsia="仿宋" w:hAnsi="仿宋" w:hint="eastAsia"/>
          <w:b/>
          <w:color w:val="000000" w:themeColor="text1"/>
          <w:sz w:val="32"/>
          <w:szCs w:val="32"/>
          <w:u w:val="single"/>
        </w:rPr>
        <w:t>12</w:t>
      </w:r>
      <w:r>
        <w:rPr>
          <w:rFonts w:ascii="仿宋" w:eastAsia="仿宋" w:hAnsi="仿宋" w:hint="eastAsia"/>
          <w:b/>
          <w:color w:val="000000" w:themeColor="text1"/>
          <w:sz w:val="32"/>
          <w:szCs w:val="32"/>
        </w:rPr>
        <w:t>月</w:t>
      </w:r>
      <w:r w:rsidR="007D2573">
        <w:rPr>
          <w:rFonts w:ascii="仿宋" w:eastAsia="仿宋" w:hAnsi="仿宋" w:hint="eastAsia"/>
          <w:b/>
          <w:color w:val="000000" w:themeColor="text1"/>
          <w:sz w:val="32"/>
          <w:szCs w:val="32"/>
          <w:u w:val="single"/>
        </w:rPr>
        <w:t>11</w:t>
      </w:r>
      <w:r>
        <w:rPr>
          <w:rFonts w:ascii="仿宋" w:eastAsia="仿宋" w:hAnsi="仿宋" w:hint="eastAsia"/>
          <w:b/>
          <w:color w:val="000000" w:themeColor="text1"/>
          <w:sz w:val="32"/>
          <w:szCs w:val="32"/>
        </w:rPr>
        <w:t>日</w:t>
      </w:r>
      <w:r>
        <w:rPr>
          <w:rFonts w:ascii="仿宋" w:eastAsia="仿宋" w:hAnsi="仿宋"/>
          <w:b/>
          <w:color w:val="000000" w:themeColor="text1"/>
          <w:sz w:val="32"/>
          <w:szCs w:val="32"/>
          <w:u w:val="single"/>
        </w:rPr>
        <w:t>1</w:t>
      </w:r>
      <w:r>
        <w:rPr>
          <w:rFonts w:ascii="仿宋" w:eastAsia="仿宋" w:hAnsi="仿宋"/>
          <w:b/>
          <w:color w:val="000000" w:themeColor="text1"/>
          <w:spacing w:val="-6"/>
          <w:sz w:val="32"/>
          <w:szCs w:val="32"/>
          <w:u w:val="single"/>
        </w:rPr>
        <w:t>0:</w:t>
      </w:r>
      <w:r>
        <w:rPr>
          <w:rFonts w:ascii="仿宋" w:eastAsia="仿宋" w:hAnsi="仿宋" w:hint="eastAsia"/>
          <w:b/>
          <w:color w:val="000000" w:themeColor="text1"/>
          <w:spacing w:val="-6"/>
          <w:sz w:val="32"/>
          <w:szCs w:val="32"/>
          <w:u w:val="single"/>
        </w:rPr>
        <w:t>0</w:t>
      </w:r>
      <w:r>
        <w:rPr>
          <w:rFonts w:ascii="仿宋" w:eastAsia="仿宋" w:hAnsi="仿宋"/>
          <w:b/>
          <w:color w:val="000000" w:themeColor="text1"/>
          <w:spacing w:val="-6"/>
          <w:sz w:val="32"/>
          <w:szCs w:val="32"/>
          <w:u w:val="single"/>
        </w:rPr>
        <w:t>0</w:t>
      </w:r>
      <w:r>
        <w:rPr>
          <w:rFonts w:ascii="仿宋" w:eastAsia="仿宋" w:hAnsi="仿宋" w:hint="eastAsia"/>
          <w:color w:val="000000" w:themeColor="text1"/>
          <w:spacing w:val="-6"/>
          <w:sz w:val="32"/>
          <w:szCs w:val="32"/>
        </w:rPr>
        <w:t>前自行通过达州市公共资源交易服务</w:t>
      </w:r>
      <w:r>
        <w:rPr>
          <w:rStyle w:val="ad"/>
          <w:rFonts w:ascii="仿宋" w:eastAsia="仿宋" w:hAnsi="仿宋" w:hint="eastAsia"/>
          <w:color w:val="000000" w:themeColor="text1"/>
          <w:spacing w:val="-6"/>
          <w:sz w:val="32"/>
          <w:szCs w:val="32"/>
          <w:u w:val="none"/>
        </w:rPr>
        <w:t>网（</w:t>
      </w:r>
      <w:hyperlink r:id="rId25" w:history="1">
        <w:r>
          <w:rPr>
            <w:rStyle w:val="ad"/>
            <w:rFonts w:ascii="仿宋" w:eastAsia="仿宋" w:hAnsi="仿宋"/>
            <w:color w:val="000000" w:themeColor="text1"/>
            <w:spacing w:val="-6"/>
            <w:sz w:val="32"/>
            <w:szCs w:val="32"/>
            <w:u w:val="none"/>
          </w:rPr>
          <w:t>http://www.dzggzy.cn</w:t>
        </w:r>
      </w:hyperlink>
      <w:r>
        <w:rPr>
          <w:rStyle w:val="ad"/>
          <w:rFonts w:ascii="仿宋" w:eastAsia="仿宋" w:hAnsi="仿宋" w:hint="eastAsia"/>
          <w:color w:val="000000" w:themeColor="text1"/>
          <w:spacing w:val="-6"/>
          <w:sz w:val="32"/>
          <w:szCs w:val="32"/>
          <w:u w:val="none"/>
        </w:rPr>
        <w:t>）</w:t>
      </w:r>
      <w:r>
        <w:rPr>
          <w:rFonts w:ascii="仿宋" w:eastAsia="仿宋" w:hAnsi="仿宋" w:hint="eastAsia"/>
          <w:color w:val="000000" w:themeColor="text1"/>
          <w:spacing w:val="-6"/>
          <w:sz w:val="32"/>
          <w:szCs w:val="32"/>
        </w:rPr>
        <w:t>打印竞买资格确认书并带到挂牌现场。</w:t>
      </w:r>
    </w:p>
    <w:p w:rsidR="00787107" w:rsidRDefault="00E72F90">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六、本次国有建设用地使用权挂牌会定于</w:t>
      </w:r>
      <w:r>
        <w:rPr>
          <w:rFonts w:ascii="仿宋" w:eastAsia="仿宋" w:hAnsi="仿宋"/>
          <w:b/>
          <w:color w:val="000000" w:themeColor="text1"/>
          <w:sz w:val="32"/>
          <w:szCs w:val="32"/>
          <w:u w:val="single"/>
        </w:rPr>
        <w:t>2023</w:t>
      </w:r>
      <w:r>
        <w:rPr>
          <w:rFonts w:ascii="仿宋" w:eastAsia="仿宋" w:hAnsi="仿宋" w:hint="eastAsia"/>
          <w:b/>
          <w:color w:val="000000" w:themeColor="text1"/>
          <w:sz w:val="32"/>
          <w:szCs w:val="32"/>
        </w:rPr>
        <w:t>年</w:t>
      </w:r>
      <w:r>
        <w:rPr>
          <w:rFonts w:ascii="仿宋" w:eastAsia="仿宋" w:hAnsi="仿宋"/>
          <w:b/>
          <w:color w:val="000000" w:themeColor="text1"/>
          <w:sz w:val="32"/>
          <w:szCs w:val="32"/>
          <w:u w:val="single"/>
        </w:rPr>
        <w:t xml:space="preserve"> </w:t>
      </w:r>
      <w:r>
        <w:rPr>
          <w:rFonts w:ascii="仿宋" w:eastAsia="仿宋" w:hAnsi="仿宋" w:hint="eastAsia"/>
          <w:b/>
          <w:color w:val="000000" w:themeColor="text1"/>
          <w:sz w:val="32"/>
          <w:szCs w:val="32"/>
          <w:u w:val="single"/>
        </w:rPr>
        <w:t>12</w:t>
      </w:r>
      <w:r>
        <w:rPr>
          <w:rFonts w:ascii="仿宋" w:eastAsia="仿宋" w:hAnsi="仿宋" w:hint="eastAsia"/>
          <w:b/>
          <w:color w:val="000000" w:themeColor="text1"/>
          <w:sz w:val="32"/>
          <w:szCs w:val="32"/>
        </w:rPr>
        <w:t>月</w:t>
      </w:r>
      <w:r w:rsidR="007D2573">
        <w:rPr>
          <w:rFonts w:ascii="仿宋" w:eastAsia="仿宋" w:hAnsi="仿宋" w:hint="eastAsia"/>
          <w:b/>
          <w:color w:val="000000" w:themeColor="text1"/>
          <w:sz w:val="32"/>
          <w:szCs w:val="32"/>
          <w:u w:val="single"/>
        </w:rPr>
        <w:t>11</w:t>
      </w:r>
      <w:r>
        <w:rPr>
          <w:rFonts w:ascii="仿宋" w:eastAsia="仿宋" w:hAnsi="仿宋" w:hint="eastAsia"/>
          <w:b/>
          <w:color w:val="000000" w:themeColor="text1"/>
          <w:sz w:val="32"/>
          <w:szCs w:val="32"/>
        </w:rPr>
        <w:t>日</w:t>
      </w:r>
      <w:r>
        <w:rPr>
          <w:rFonts w:ascii="仿宋" w:eastAsia="仿宋" w:hAnsi="仿宋"/>
          <w:b/>
          <w:color w:val="000000" w:themeColor="text1"/>
          <w:sz w:val="32"/>
          <w:szCs w:val="32"/>
          <w:u w:val="single"/>
        </w:rPr>
        <w:t xml:space="preserve"> 10:</w:t>
      </w:r>
      <w:r>
        <w:rPr>
          <w:rFonts w:ascii="仿宋" w:eastAsia="仿宋" w:hAnsi="仿宋" w:hint="eastAsia"/>
          <w:b/>
          <w:color w:val="000000" w:themeColor="text1"/>
          <w:sz w:val="32"/>
          <w:szCs w:val="32"/>
          <w:u w:val="single"/>
        </w:rPr>
        <w:t>0</w:t>
      </w:r>
      <w:r>
        <w:rPr>
          <w:rFonts w:ascii="仿宋" w:eastAsia="仿宋" w:hAnsi="仿宋"/>
          <w:b/>
          <w:color w:val="000000" w:themeColor="text1"/>
          <w:sz w:val="32"/>
          <w:szCs w:val="32"/>
          <w:u w:val="single"/>
        </w:rPr>
        <w:t>0</w:t>
      </w:r>
      <w:r>
        <w:rPr>
          <w:rFonts w:ascii="仿宋" w:eastAsia="仿宋" w:hAnsi="仿宋" w:hint="eastAsia"/>
          <w:color w:val="000000" w:themeColor="text1"/>
          <w:sz w:val="32"/>
          <w:szCs w:val="32"/>
        </w:rPr>
        <w:t>在达州市公共资源交易服务中心</w:t>
      </w:r>
      <w:r>
        <w:rPr>
          <w:rFonts w:ascii="仿宋" w:eastAsia="仿宋" w:hAnsi="仿宋"/>
          <w:color w:val="000000" w:themeColor="text1"/>
          <w:sz w:val="32"/>
          <w:szCs w:val="32"/>
          <w:u w:val="single"/>
        </w:rPr>
        <w:t xml:space="preserve"> </w:t>
      </w:r>
      <w:r>
        <w:rPr>
          <w:rFonts w:ascii="仿宋" w:eastAsia="仿宋" w:hAnsi="仿宋" w:hint="eastAsia"/>
          <w:b/>
          <w:color w:val="000000" w:themeColor="text1"/>
          <w:sz w:val="32"/>
          <w:szCs w:val="32"/>
          <w:u w:val="single"/>
        </w:rPr>
        <w:t>开标</w:t>
      </w:r>
      <w:r>
        <w:rPr>
          <w:rFonts w:ascii="仿宋" w:eastAsia="仿宋" w:hAnsi="仿宋"/>
          <w:b/>
          <w:color w:val="000000" w:themeColor="text1"/>
          <w:sz w:val="32"/>
          <w:szCs w:val="32"/>
          <w:u w:val="single"/>
        </w:rPr>
        <w:t>2</w:t>
      </w:r>
      <w:r>
        <w:rPr>
          <w:rFonts w:ascii="仿宋" w:eastAsia="仿宋" w:hAnsi="仿宋" w:hint="eastAsia"/>
          <w:b/>
          <w:color w:val="000000" w:themeColor="text1"/>
          <w:sz w:val="32"/>
          <w:szCs w:val="32"/>
          <w:u w:val="single"/>
        </w:rPr>
        <w:t>厅</w:t>
      </w:r>
      <w:r>
        <w:rPr>
          <w:rFonts w:ascii="仿宋" w:eastAsia="仿宋" w:hAnsi="仿宋"/>
          <w:color w:val="000000" w:themeColor="text1"/>
          <w:sz w:val="32"/>
          <w:szCs w:val="32"/>
        </w:rPr>
        <w:t xml:space="preserve"> </w:t>
      </w:r>
      <w:r>
        <w:rPr>
          <w:rFonts w:ascii="仿宋" w:eastAsia="仿宋" w:hAnsi="仿宋" w:hint="eastAsia"/>
          <w:color w:val="000000" w:themeColor="text1"/>
          <w:sz w:val="32"/>
          <w:szCs w:val="32"/>
        </w:rPr>
        <w:t>举行。</w:t>
      </w:r>
    </w:p>
    <w:p w:rsidR="00787107" w:rsidRDefault="00E72F90">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挂牌报价时间为：</w:t>
      </w:r>
      <w:r>
        <w:rPr>
          <w:rFonts w:ascii="仿宋" w:eastAsia="仿宋" w:hAnsi="仿宋"/>
          <w:b/>
          <w:color w:val="000000" w:themeColor="text1"/>
          <w:sz w:val="32"/>
          <w:szCs w:val="32"/>
          <w:u w:val="single"/>
        </w:rPr>
        <w:t>2023</w:t>
      </w:r>
      <w:r>
        <w:rPr>
          <w:rFonts w:ascii="仿宋" w:eastAsia="仿宋" w:hAnsi="仿宋" w:hint="eastAsia"/>
          <w:b/>
          <w:color w:val="000000" w:themeColor="text1"/>
          <w:sz w:val="32"/>
          <w:szCs w:val="32"/>
        </w:rPr>
        <w:t>年</w:t>
      </w:r>
      <w:r>
        <w:rPr>
          <w:rFonts w:ascii="仿宋" w:eastAsia="仿宋" w:hAnsi="仿宋"/>
          <w:b/>
          <w:color w:val="000000" w:themeColor="text1"/>
          <w:sz w:val="32"/>
          <w:szCs w:val="32"/>
          <w:u w:val="single"/>
        </w:rPr>
        <w:t xml:space="preserve"> </w:t>
      </w:r>
      <w:r>
        <w:rPr>
          <w:rFonts w:ascii="仿宋" w:eastAsia="仿宋" w:hAnsi="仿宋" w:hint="eastAsia"/>
          <w:b/>
          <w:color w:val="000000" w:themeColor="text1"/>
          <w:sz w:val="32"/>
          <w:szCs w:val="32"/>
          <w:u w:val="single"/>
        </w:rPr>
        <w:t>1</w:t>
      </w:r>
      <w:r w:rsidR="00943865">
        <w:rPr>
          <w:rFonts w:ascii="仿宋" w:eastAsia="仿宋" w:hAnsi="仿宋" w:hint="eastAsia"/>
          <w:b/>
          <w:color w:val="000000" w:themeColor="text1"/>
          <w:sz w:val="32"/>
          <w:szCs w:val="32"/>
          <w:u w:val="single"/>
        </w:rPr>
        <w:t>2</w:t>
      </w:r>
      <w:r>
        <w:rPr>
          <w:rFonts w:ascii="仿宋" w:eastAsia="仿宋" w:hAnsi="仿宋" w:hint="eastAsia"/>
          <w:b/>
          <w:color w:val="000000" w:themeColor="text1"/>
          <w:sz w:val="32"/>
          <w:szCs w:val="32"/>
          <w:u w:val="single"/>
        </w:rPr>
        <w:t>月</w:t>
      </w:r>
      <w:r w:rsidR="007D2573">
        <w:rPr>
          <w:rFonts w:ascii="仿宋" w:eastAsia="仿宋" w:hAnsi="仿宋" w:hint="eastAsia"/>
          <w:b/>
          <w:color w:val="000000" w:themeColor="text1"/>
          <w:sz w:val="32"/>
          <w:szCs w:val="32"/>
          <w:u w:val="single"/>
        </w:rPr>
        <w:t>1</w:t>
      </w:r>
      <w:r>
        <w:rPr>
          <w:rFonts w:ascii="仿宋" w:eastAsia="仿宋" w:hAnsi="仿宋" w:hint="eastAsia"/>
          <w:b/>
          <w:color w:val="000000" w:themeColor="text1"/>
          <w:sz w:val="32"/>
          <w:szCs w:val="32"/>
          <w:u w:val="single"/>
        </w:rPr>
        <w:t>日</w:t>
      </w:r>
      <w:r>
        <w:rPr>
          <w:rFonts w:ascii="仿宋" w:eastAsia="仿宋" w:hAnsi="仿宋" w:hint="eastAsia"/>
          <w:b/>
          <w:color w:val="000000" w:themeColor="text1"/>
          <w:sz w:val="32"/>
          <w:szCs w:val="32"/>
        </w:rPr>
        <w:t>上午</w:t>
      </w:r>
      <w:r>
        <w:rPr>
          <w:rFonts w:ascii="仿宋" w:eastAsia="仿宋" w:hAnsi="仿宋"/>
          <w:b/>
          <w:color w:val="000000" w:themeColor="text1"/>
          <w:sz w:val="32"/>
          <w:szCs w:val="32"/>
          <w:u w:val="single"/>
        </w:rPr>
        <w:t>9</w:t>
      </w:r>
      <w:r>
        <w:rPr>
          <w:rFonts w:ascii="仿宋" w:eastAsia="仿宋" w:hAnsi="仿宋" w:hint="eastAsia"/>
          <w:b/>
          <w:color w:val="000000" w:themeColor="text1"/>
          <w:sz w:val="32"/>
          <w:szCs w:val="32"/>
        </w:rPr>
        <w:t>时至</w:t>
      </w:r>
      <w:r>
        <w:rPr>
          <w:rFonts w:ascii="仿宋" w:eastAsia="仿宋" w:hAnsi="仿宋"/>
          <w:b/>
          <w:color w:val="000000" w:themeColor="text1"/>
          <w:sz w:val="32"/>
          <w:szCs w:val="32"/>
        </w:rPr>
        <w:t>2023</w:t>
      </w:r>
      <w:r>
        <w:rPr>
          <w:rFonts w:ascii="仿宋" w:eastAsia="仿宋" w:hAnsi="仿宋" w:hint="eastAsia"/>
          <w:b/>
          <w:color w:val="000000" w:themeColor="text1"/>
          <w:sz w:val="32"/>
          <w:szCs w:val="32"/>
        </w:rPr>
        <w:t>年</w:t>
      </w:r>
      <w:r>
        <w:rPr>
          <w:rFonts w:ascii="仿宋" w:eastAsia="仿宋" w:hAnsi="仿宋" w:hint="eastAsia"/>
          <w:b/>
          <w:color w:val="000000" w:themeColor="text1"/>
          <w:sz w:val="32"/>
          <w:szCs w:val="32"/>
          <w:u w:val="single"/>
        </w:rPr>
        <w:t>12</w:t>
      </w:r>
      <w:r>
        <w:rPr>
          <w:rFonts w:ascii="仿宋" w:eastAsia="仿宋" w:hAnsi="仿宋" w:hint="eastAsia"/>
          <w:b/>
          <w:color w:val="000000" w:themeColor="text1"/>
          <w:sz w:val="32"/>
          <w:szCs w:val="32"/>
        </w:rPr>
        <w:t>月</w:t>
      </w:r>
      <w:r w:rsidR="007D2573">
        <w:rPr>
          <w:rFonts w:ascii="仿宋" w:eastAsia="仿宋" w:hAnsi="仿宋" w:hint="eastAsia"/>
          <w:b/>
          <w:color w:val="000000" w:themeColor="text1"/>
          <w:sz w:val="32"/>
          <w:szCs w:val="32"/>
          <w:u w:val="single"/>
        </w:rPr>
        <w:t>11</w:t>
      </w:r>
      <w:r>
        <w:rPr>
          <w:rFonts w:ascii="仿宋" w:eastAsia="仿宋" w:hAnsi="仿宋" w:hint="eastAsia"/>
          <w:b/>
          <w:color w:val="000000" w:themeColor="text1"/>
          <w:sz w:val="32"/>
          <w:szCs w:val="32"/>
          <w:u w:val="single"/>
        </w:rPr>
        <w:t>日</w:t>
      </w:r>
      <w:r>
        <w:rPr>
          <w:rFonts w:ascii="仿宋" w:eastAsia="仿宋" w:hAnsi="仿宋" w:hint="eastAsia"/>
          <w:b/>
          <w:color w:val="000000" w:themeColor="text1"/>
          <w:sz w:val="32"/>
          <w:szCs w:val="32"/>
        </w:rPr>
        <w:t>上午</w:t>
      </w:r>
      <w:r>
        <w:rPr>
          <w:rFonts w:ascii="仿宋" w:eastAsia="仿宋" w:hAnsi="仿宋"/>
          <w:b/>
          <w:color w:val="000000" w:themeColor="text1"/>
          <w:sz w:val="32"/>
          <w:szCs w:val="32"/>
          <w:u w:val="single"/>
        </w:rPr>
        <w:t>10</w:t>
      </w:r>
      <w:r>
        <w:rPr>
          <w:rFonts w:ascii="仿宋" w:eastAsia="仿宋" w:hAnsi="仿宋" w:hint="eastAsia"/>
          <w:b/>
          <w:color w:val="000000" w:themeColor="text1"/>
          <w:sz w:val="32"/>
          <w:szCs w:val="32"/>
          <w:u w:val="single"/>
        </w:rPr>
        <w:t>：0</w:t>
      </w:r>
      <w:r>
        <w:rPr>
          <w:rFonts w:ascii="仿宋" w:eastAsia="仿宋" w:hAnsi="仿宋"/>
          <w:b/>
          <w:color w:val="000000" w:themeColor="text1"/>
          <w:sz w:val="32"/>
          <w:szCs w:val="32"/>
          <w:u w:val="single"/>
        </w:rPr>
        <w:t>0</w:t>
      </w:r>
      <w:r>
        <w:rPr>
          <w:rFonts w:ascii="仿宋" w:eastAsia="仿宋" w:hAnsi="仿宋" w:hint="eastAsia"/>
          <w:b/>
          <w:color w:val="000000" w:themeColor="text1"/>
          <w:sz w:val="32"/>
          <w:szCs w:val="32"/>
        </w:rPr>
        <w:t>时止的工作时间。</w:t>
      </w:r>
    </w:p>
    <w:p w:rsidR="00787107" w:rsidRDefault="00E72F90">
      <w:pPr>
        <w:snapToGrid w:val="0"/>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七、凡参与竞买的申请人须对本出让公告、出让文件、宗地详情全面了解、完全接受、不持异议，报价规则详见挂牌出让须</w:t>
      </w:r>
      <w:r>
        <w:rPr>
          <w:rFonts w:ascii="仿宋" w:eastAsia="仿宋" w:hAnsi="仿宋" w:hint="eastAsia"/>
          <w:color w:val="000000" w:themeColor="text1"/>
          <w:sz w:val="32"/>
          <w:szCs w:val="32"/>
        </w:rPr>
        <w:lastRenderedPageBreak/>
        <w:t>知。本次挂牌出让不接受邮寄竞买申请。</w:t>
      </w:r>
    </w:p>
    <w:p w:rsidR="00787107" w:rsidRDefault="00E72F90">
      <w:pPr>
        <w:snapToGrid w:val="0"/>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八、本公告未尽事宜详见挂牌出让文件（挂牌出让文件可在达州市公共资源交易服务网（</w:t>
      </w:r>
      <w:hyperlink r:id="rId26" w:history="1">
        <w:r>
          <w:rPr>
            <w:rFonts w:ascii="仿宋" w:eastAsia="仿宋" w:hAnsi="仿宋" w:hint="eastAsia"/>
            <w:color w:val="000000" w:themeColor="text1"/>
            <w:sz w:val="32"/>
            <w:szCs w:val="32"/>
          </w:rPr>
          <w:t>http://www.dzggzy.cn</w:t>
        </w:r>
      </w:hyperlink>
      <w:r>
        <w:rPr>
          <w:rFonts w:ascii="仿宋" w:eastAsia="仿宋" w:hAnsi="仿宋" w:hint="eastAsia"/>
          <w:color w:val="000000" w:themeColor="text1"/>
          <w:sz w:val="32"/>
          <w:szCs w:val="32"/>
        </w:rPr>
        <w:t>）下载），并以挂牌出让文件中各相关职能部门或主管单位出具的文书为准。公告发布后可能出现延期、中止、终止等变更情况，为保障各竞买人顺利参加本次挂牌活动，敬请各竞买人在交易开始前随时关注查阅相关公告信息。</w:t>
      </w:r>
    </w:p>
    <w:p w:rsidR="00787107" w:rsidRDefault="00E72F90">
      <w:pPr>
        <w:snapToGrid w:val="0"/>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九、其它需要公告事项</w:t>
      </w:r>
      <w:r>
        <w:rPr>
          <w:rFonts w:ascii="仿宋" w:eastAsia="仿宋" w:hAnsi="仿宋"/>
          <w:color w:val="000000" w:themeColor="text1"/>
          <w:sz w:val="32"/>
          <w:szCs w:val="32"/>
        </w:rPr>
        <w:tab/>
      </w:r>
    </w:p>
    <w:p w:rsidR="00787107" w:rsidRDefault="00E72F90">
      <w:pPr>
        <w:snapToGrid w:val="0"/>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1</w:t>
      </w:r>
      <w:r>
        <w:rPr>
          <w:rFonts w:ascii="仿宋" w:eastAsia="仿宋" w:hAnsi="仿宋" w:hint="eastAsia"/>
          <w:color w:val="000000" w:themeColor="text1"/>
          <w:sz w:val="32"/>
          <w:szCs w:val="32"/>
        </w:rPr>
        <w:t>、本次挂牌出让实行全程电子化挂牌交易，具体操作见《土地竞买人操作指南》。</w:t>
      </w:r>
    </w:p>
    <w:p w:rsidR="00787107" w:rsidRDefault="00E72F90">
      <w:pPr>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2</w:t>
      </w:r>
      <w:r>
        <w:rPr>
          <w:rFonts w:ascii="仿宋" w:eastAsia="仿宋" w:hAnsi="仿宋" w:hint="eastAsia"/>
          <w:color w:val="000000" w:themeColor="text1"/>
          <w:sz w:val="32"/>
          <w:szCs w:val="32"/>
        </w:rPr>
        <w:t>、挂牌时间截止时，有竞买人表示愿意继续竞价，转入现场竞价，通过现场竞价确定竞得人；</w:t>
      </w:r>
    </w:p>
    <w:p w:rsidR="00787107" w:rsidRDefault="00E72F90">
      <w:pPr>
        <w:snapToGrid w:val="0"/>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十、竞买保证金缴纳指定账户</w:t>
      </w:r>
    </w:p>
    <w:p w:rsidR="00787107" w:rsidRDefault="00E72F90">
      <w:pPr>
        <w:snapToGrid w:val="0"/>
        <w:spacing w:line="56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建设银行开户行：中国建设银行股份有限公司达州荷叶支行</w:t>
      </w:r>
    </w:p>
    <w:p w:rsidR="00787107" w:rsidRDefault="00E72F90">
      <w:pPr>
        <w:snapToGrid w:val="0"/>
        <w:spacing w:line="56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户名：达州市公共资源交易服务中心交易专户</w:t>
      </w:r>
    </w:p>
    <w:p w:rsidR="00787107" w:rsidRDefault="00E72F90">
      <w:pPr>
        <w:snapToGrid w:val="0"/>
        <w:spacing w:line="56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账号：系统自动生成</w:t>
      </w:r>
    </w:p>
    <w:p w:rsidR="00787107" w:rsidRDefault="00E72F90">
      <w:pPr>
        <w:snapToGrid w:val="0"/>
        <w:spacing w:line="56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农业银行开户行：中国农业银行达州通川支行</w:t>
      </w:r>
    </w:p>
    <w:p w:rsidR="00787107" w:rsidRDefault="00E72F90">
      <w:pPr>
        <w:snapToGrid w:val="0"/>
        <w:spacing w:line="56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户名：达州市公共资源交易服务中心交易专户</w:t>
      </w:r>
    </w:p>
    <w:p w:rsidR="00787107" w:rsidRDefault="00E72F90">
      <w:pPr>
        <w:snapToGrid w:val="0"/>
        <w:spacing w:line="56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账号：系统自动生成</w:t>
      </w:r>
    </w:p>
    <w:p w:rsidR="00787107" w:rsidRDefault="00E72F90">
      <w:pPr>
        <w:snapToGrid w:val="0"/>
        <w:spacing w:line="56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工商银行开户行：中国工商银行达州市分行海棠湾支行</w:t>
      </w:r>
    </w:p>
    <w:p w:rsidR="00787107" w:rsidRDefault="00E72F90">
      <w:pPr>
        <w:snapToGrid w:val="0"/>
        <w:spacing w:line="56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户名：达州市公共资源交易服务中心交易专户</w:t>
      </w:r>
    </w:p>
    <w:p w:rsidR="00787107" w:rsidRDefault="00E72F90">
      <w:pPr>
        <w:snapToGrid w:val="0"/>
        <w:spacing w:line="56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账号：系统自动生成</w:t>
      </w:r>
    </w:p>
    <w:p w:rsidR="00787107" w:rsidRDefault="00E72F90">
      <w:pPr>
        <w:snapToGrid w:val="0"/>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lastRenderedPageBreak/>
        <w:t>十一、联系方式</w:t>
      </w:r>
    </w:p>
    <w:p w:rsidR="00787107" w:rsidRDefault="00E72F90">
      <w:pPr>
        <w:snapToGrid w:val="0"/>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出让人：</w:t>
      </w:r>
      <w:r>
        <w:rPr>
          <w:rFonts w:ascii="仿宋" w:eastAsia="仿宋" w:hAnsi="仿宋" w:hint="eastAsia"/>
          <w:color w:val="000000" w:themeColor="text1"/>
          <w:sz w:val="32"/>
          <w:szCs w:val="32"/>
        </w:rPr>
        <w:t>达州市自然资源和规划局</w:t>
      </w:r>
    </w:p>
    <w:p w:rsidR="00787107" w:rsidRDefault="00E72F90">
      <w:pPr>
        <w:snapToGrid w:val="0"/>
        <w:spacing w:line="560" w:lineRule="exact"/>
        <w:ind w:firstLine="555"/>
        <w:rPr>
          <w:rFonts w:ascii="仿宋" w:eastAsia="仿宋" w:hAnsi="仿宋"/>
          <w:color w:val="000000" w:themeColor="text1"/>
          <w:sz w:val="32"/>
          <w:szCs w:val="32"/>
        </w:rPr>
      </w:pPr>
      <w:r>
        <w:rPr>
          <w:rFonts w:ascii="仿宋" w:eastAsia="仿宋" w:hAnsi="仿宋"/>
          <w:color w:val="000000" w:themeColor="text1"/>
          <w:sz w:val="32"/>
          <w:szCs w:val="32"/>
        </w:rPr>
        <w:t>联系地址：</w:t>
      </w:r>
      <w:r>
        <w:rPr>
          <w:rFonts w:ascii="仿宋" w:eastAsia="仿宋" w:hAnsi="仿宋" w:hint="eastAsia"/>
          <w:color w:val="000000" w:themeColor="text1"/>
          <w:sz w:val="32"/>
          <w:szCs w:val="32"/>
        </w:rPr>
        <w:t>达州市通川区白塔路243号</w:t>
      </w:r>
    </w:p>
    <w:p w:rsidR="00787107" w:rsidRDefault="00E72F90">
      <w:pPr>
        <w:snapToGrid w:val="0"/>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联系电话：</w:t>
      </w:r>
      <w:r>
        <w:rPr>
          <w:rFonts w:ascii="仿宋" w:eastAsia="仿宋" w:hAnsi="仿宋" w:hint="eastAsia"/>
          <w:color w:val="000000" w:themeColor="text1"/>
          <w:sz w:val="32"/>
          <w:szCs w:val="32"/>
        </w:rPr>
        <w:t>0818-3091098</w:t>
      </w:r>
    </w:p>
    <w:p w:rsidR="00787107" w:rsidRDefault="00E72F90">
      <w:pPr>
        <w:snapToGrid w:val="0"/>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挂牌人：达州市公共资源交易服务中心</w:t>
      </w:r>
    </w:p>
    <w:p w:rsidR="00787107" w:rsidRDefault="00E72F90">
      <w:pPr>
        <w:snapToGrid w:val="0"/>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联系地址：四川省达州市马踏洞新区龙马大道与鱼泉路交叉口处新政务服务大楼</w:t>
      </w:r>
    </w:p>
    <w:p w:rsidR="00787107" w:rsidRDefault="00E72F90">
      <w:pPr>
        <w:snapToGrid w:val="0"/>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联系电话: 0818-</w:t>
      </w:r>
      <w:r>
        <w:rPr>
          <w:rFonts w:ascii="仿宋" w:eastAsia="仿宋" w:hAnsi="仿宋" w:hint="eastAsia"/>
          <w:color w:val="000000" w:themeColor="text1"/>
          <w:sz w:val="32"/>
          <w:szCs w:val="32"/>
        </w:rPr>
        <w:t>3091341</w:t>
      </w:r>
    </w:p>
    <w:p w:rsidR="00787107" w:rsidRDefault="00787107">
      <w:pPr>
        <w:snapToGrid w:val="0"/>
        <w:spacing w:line="560" w:lineRule="exact"/>
        <w:ind w:firstLineChars="200" w:firstLine="640"/>
        <w:rPr>
          <w:rFonts w:ascii="仿宋" w:eastAsia="仿宋" w:hAnsi="仿宋"/>
          <w:color w:val="000000" w:themeColor="text1"/>
          <w:sz w:val="32"/>
          <w:szCs w:val="32"/>
        </w:rPr>
      </w:pPr>
    </w:p>
    <w:p w:rsidR="00787107" w:rsidRDefault="00787107">
      <w:pPr>
        <w:snapToGrid w:val="0"/>
        <w:spacing w:line="560" w:lineRule="exact"/>
        <w:ind w:firstLineChars="200" w:firstLine="640"/>
        <w:rPr>
          <w:rFonts w:ascii="仿宋" w:eastAsia="仿宋" w:hAnsi="仿宋"/>
          <w:color w:val="000000" w:themeColor="text1"/>
          <w:sz w:val="32"/>
          <w:szCs w:val="32"/>
        </w:rPr>
      </w:pPr>
    </w:p>
    <w:p w:rsidR="00787107" w:rsidRDefault="00E72F90">
      <w:pPr>
        <w:snapToGrid w:val="0"/>
        <w:spacing w:line="560" w:lineRule="exact"/>
        <w:ind w:right="1040"/>
        <w:jc w:val="right"/>
        <w:rPr>
          <w:rFonts w:ascii="仿宋" w:eastAsia="仿宋" w:hAnsi="仿宋"/>
          <w:color w:val="000000" w:themeColor="text1"/>
          <w:sz w:val="32"/>
          <w:szCs w:val="32"/>
        </w:rPr>
      </w:pPr>
      <w:r>
        <w:rPr>
          <w:rFonts w:ascii="仿宋" w:eastAsia="仿宋" w:hAnsi="仿宋" w:hint="eastAsia"/>
          <w:color w:val="000000" w:themeColor="text1"/>
          <w:sz w:val="32"/>
          <w:szCs w:val="32"/>
        </w:rPr>
        <w:t>达州市自然资源和规划局</w:t>
      </w:r>
    </w:p>
    <w:p w:rsidR="00787107" w:rsidRDefault="00E72F90">
      <w:pPr>
        <w:snapToGrid w:val="0"/>
        <w:spacing w:line="560" w:lineRule="exact"/>
        <w:ind w:right="620"/>
        <w:jc w:val="right"/>
        <w:rPr>
          <w:rFonts w:ascii="仿宋" w:eastAsia="仿宋" w:hAnsi="仿宋"/>
          <w:color w:val="000000" w:themeColor="text1"/>
          <w:sz w:val="32"/>
          <w:szCs w:val="32"/>
        </w:rPr>
      </w:pPr>
      <w:r>
        <w:rPr>
          <w:rFonts w:ascii="仿宋" w:eastAsia="仿宋" w:hAnsi="仿宋" w:hint="eastAsia"/>
          <w:color w:val="000000" w:themeColor="text1"/>
          <w:sz w:val="32"/>
          <w:szCs w:val="32"/>
        </w:rPr>
        <w:t>达州市公共资源交易服务中心</w:t>
      </w:r>
    </w:p>
    <w:p w:rsidR="00787107" w:rsidRDefault="00E72F90">
      <w:pPr>
        <w:snapToGrid w:val="0"/>
        <w:spacing w:line="560" w:lineRule="exact"/>
        <w:ind w:firstLineChars="1500" w:firstLine="4800"/>
        <w:rPr>
          <w:rFonts w:ascii="仿宋" w:eastAsia="仿宋" w:hAnsi="仿宋"/>
          <w:color w:val="000000" w:themeColor="text1"/>
          <w:sz w:val="32"/>
          <w:szCs w:val="32"/>
        </w:rPr>
      </w:pPr>
      <w:r>
        <w:rPr>
          <w:rFonts w:ascii="仿宋" w:eastAsia="仿宋" w:hAnsi="仿宋"/>
          <w:color w:val="000000" w:themeColor="text1"/>
          <w:sz w:val="32"/>
          <w:szCs w:val="32"/>
        </w:rPr>
        <w:t>202</w:t>
      </w:r>
      <w:r>
        <w:rPr>
          <w:rFonts w:ascii="仿宋" w:eastAsia="仿宋" w:hAnsi="仿宋" w:hint="eastAsia"/>
          <w:color w:val="000000" w:themeColor="text1"/>
          <w:sz w:val="32"/>
          <w:szCs w:val="32"/>
        </w:rPr>
        <w:t>3</w:t>
      </w:r>
      <w:r>
        <w:rPr>
          <w:rFonts w:ascii="仿宋" w:eastAsia="仿宋" w:hAnsi="仿宋"/>
          <w:color w:val="000000" w:themeColor="text1"/>
          <w:sz w:val="32"/>
          <w:szCs w:val="32"/>
        </w:rPr>
        <w:t>年</w:t>
      </w:r>
      <w:r>
        <w:rPr>
          <w:rFonts w:ascii="仿宋" w:eastAsia="仿宋" w:hAnsi="仿宋" w:hint="eastAsia"/>
          <w:color w:val="000000" w:themeColor="text1"/>
          <w:sz w:val="32"/>
          <w:szCs w:val="32"/>
        </w:rPr>
        <w:t>11</w:t>
      </w:r>
      <w:r>
        <w:rPr>
          <w:rFonts w:ascii="仿宋" w:eastAsia="仿宋" w:hAnsi="仿宋"/>
          <w:color w:val="000000" w:themeColor="text1"/>
          <w:sz w:val="32"/>
          <w:szCs w:val="32"/>
        </w:rPr>
        <w:t>月</w:t>
      </w:r>
      <w:r w:rsidR="007D2573">
        <w:rPr>
          <w:rFonts w:ascii="仿宋" w:eastAsia="仿宋" w:hAnsi="仿宋" w:hint="eastAsia"/>
          <w:color w:val="000000" w:themeColor="text1"/>
          <w:sz w:val="32"/>
          <w:szCs w:val="32"/>
        </w:rPr>
        <w:t>11</w:t>
      </w:r>
      <w:r>
        <w:rPr>
          <w:rFonts w:ascii="仿宋" w:eastAsia="仿宋" w:hAnsi="仿宋" w:hint="eastAsia"/>
          <w:color w:val="000000" w:themeColor="text1"/>
          <w:sz w:val="32"/>
          <w:szCs w:val="32"/>
        </w:rPr>
        <w:t>日</w:t>
      </w:r>
    </w:p>
    <w:bookmarkEnd w:id="0"/>
    <w:p w:rsidR="00787107" w:rsidRDefault="00787107">
      <w:pPr>
        <w:snapToGrid w:val="0"/>
        <w:spacing w:line="560" w:lineRule="exact"/>
        <w:ind w:firstLineChars="1500" w:firstLine="4800"/>
        <w:rPr>
          <w:rFonts w:ascii="仿宋" w:eastAsia="仿宋" w:hAnsi="仿宋"/>
          <w:color w:val="000000" w:themeColor="text1"/>
          <w:sz w:val="32"/>
          <w:szCs w:val="32"/>
        </w:rPr>
      </w:pPr>
    </w:p>
    <w:bookmarkEnd w:id="1"/>
    <w:p w:rsidR="00787107" w:rsidRDefault="00787107">
      <w:pPr>
        <w:snapToGrid w:val="0"/>
        <w:spacing w:line="560" w:lineRule="exact"/>
        <w:ind w:firstLineChars="1500" w:firstLine="4800"/>
        <w:rPr>
          <w:rFonts w:ascii="仿宋" w:eastAsia="仿宋" w:hAnsi="仿宋"/>
          <w:color w:val="000000" w:themeColor="text1"/>
          <w:sz w:val="32"/>
          <w:szCs w:val="32"/>
        </w:rPr>
      </w:pPr>
    </w:p>
    <w:p w:rsidR="00787107" w:rsidRDefault="00787107">
      <w:pPr>
        <w:snapToGrid w:val="0"/>
        <w:spacing w:line="560" w:lineRule="exact"/>
        <w:ind w:firstLineChars="1500" w:firstLine="4800"/>
        <w:rPr>
          <w:rFonts w:ascii="仿宋" w:eastAsia="仿宋" w:hAnsi="仿宋"/>
          <w:color w:val="000000" w:themeColor="text1"/>
          <w:sz w:val="32"/>
          <w:szCs w:val="32"/>
        </w:rPr>
      </w:pPr>
    </w:p>
    <w:p w:rsidR="00787107" w:rsidRDefault="00787107">
      <w:pPr>
        <w:snapToGrid w:val="0"/>
        <w:spacing w:line="560" w:lineRule="exact"/>
        <w:ind w:firstLineChars="1500" w:firstLine="4800"/>
        <w:rPr>
          <w:rFonts w:ascii="仿宋" w:eastAsia="仿宋" w:hAnsi="仿宋"/>
          <w:color w:val="000000" w:themeColor="text1"/>
          <w:sz w:val="32"/>
          <w:szCs w:val="32"/>
        </w:rPr>
      </w:pPr>
    </w:p>
    <w:p w:rsidR="00787107" w:rsidRDefault="00787107">
      <w:pPr>
        <w:snapToGrid w:val="0"/>
        <w:spacing w:line="560" w:lineRule="exact"/>
        <w:ind w:firstLineChars="1500" w:firstLine="4800"/>
        <w:rPr>
          <w:rFonts w:ascii="仿宋" w:eastAsia="仿宋" w:hAnsi="仿宋"/>
          <w:color w:val="000000" w:themeColor="text1"/>
          <w:sz w:val="32"/>
          <w:szCs w:val="32"/>
        </w:rPr>
      </w:pPr>
    </w:p>
    <w:p w:rsidR="00787107" w:rsidRDefault="00787107">
      <w:pPr>
        <w:snapToGrid w:val="0"/>
        <w:spacing w:line="560" w:lineRule="exact"/>
        <w:ind w:firstLineChars="1500" w:firstLine="4800"/>
        <w:rPr>
          <w:rFonts w:ascii="仿宋" w:eastAsia="仿宋" w:hAnsi="仿宋"/>
          <w:color w:val="000000" w:themeColor="text1"/>
          <w:sz w:val="32"/>
          <w:szCs w:val="32"/>
        </w:rPr>
      </w:pPr>
    </w:p>
    <w:p w:rsidR="00787107" w:rsidRDefault="00787107">
      <w:pPr>
        <w:snapToGrid w:val="0"/>
        <w:spacing w:line="560" w:lineRule="exact"/>
        <w:ind w:firstLineChars="1500" w:firstLine="4800"/>
        <w:rPr>
          <w:rFonts w:ascii="仿宋" w:eastAsia="仿宋" w:hAnsi="仿宋"/>
          <w:color w:val="000000" w:themeColor="text1"/>
          <w:sz w:val="32"/>
          <w:szCs w:val="32"/>
        </w:rPr>
      </w:pPr>
    </w:p>
    <w:p w:rsidR="00787107" w:rsidRDefault="00787107">
      <w:pPr>
        <w:snapToGrid w:val="0"/>
        <w:spacing w:line="560" w:lineRule="exact"/>
        <w:ind w:firstLineChars="1500" w:firstLine="4800"/>
        <w:rPr>
          <w:rFonts w:ascii="仿宋" w:eastAsia="仿宋" w:hAnsi="仿宋"/>
          <w:color w:val="000000" w:themeColor="text1"/>
          <w:sz w:val="32"/>
          <w:szCs w:val="32"/>
        </w:rPr>
      </w:pPr>
    </w:p>
    <w:p w:rsidR="00787107" w:rsidRDefault="00787107">
      <w:pPr>
        <w:snapToGrid w:val="0"/>
        <w:spacing w:line="560" w:lineRule="exact"/>
        <w:rPr>
          <w:rFonts w:eastAsia="方正小标宋简体"/>
          <w:color w:val="000000" w:themeColor="text1"/>
          <w:sz w:val="44"/>
          <w:szCs w:val="44"/>
        </w:rPr>
      </w:pPr>
    </w:p>
    <w:p w:rsidR="00787107" w:rsidRDefault="00E72F90">
      <w:pPr>
        <w:pStyle w:val="aa"/>
        <w:spacing w:before="0" w:after="0" w:line="578" w:lineRule="exact"/>
        <w:rPr>
          <w:rFonts w:ascii="Times New Roman" w:eastAsia="方正小标宋简体" w:hAnsi="Times New Roman"/>
          <w:b w:val="0"/>
          <w:color w:val="000000" w:themeColor="text1"/>
          <w:sz w:val="44"/>
          <w:szCs w:val="44"/>
        </w:rPr>
      </w:pPr>
      <w:r>
        <w:rPr>
          <w:rFonts w:ascii="Times New Roman" w:eastAsia="方正小标宋简体" w:hAnsi="Times New Roman" w:hint="eastAsia"/>
          <w:b w:val="0"/>
          <w:color w:val="000000" w:themeColor="text1"/>
          <w:sz w:val="44"/>
          <w:szCs w:val="44"/>
        </w:rPr>
        <w:lastRenderedPageBreak/>
        <w:t>国有建设用地使用权挂牌出让须知</w:t>
      </w:r>
      <w:bookmarkEnd w:id="2"/>
      <w:bookmarkEnd w:id="3"/>
    </w:p>
    <w:p w:rsidR="00787107" w:rsidRDefault="00787107">
      <w:pPr>
        <w:spacing w:line="578" w:lineRule="exact"/>
        <w:ind w:firstLineChars="200" w:firstLine="640"/>
        <w:rPr>
          <w:rFonts w:eastAsia="仿宋_GB2312"/>
          <w:color w:val="000000" w:themeColor="text1"/>
          <w:sz w:val="32"/>
          <w:szCs w:val="32"/>
        </w:rPr>
      </w:pPr>
    </w:p>
    <w:p w:rsidR="00787107" w:rsidRDefault="00E72F90">
      <w:pPr>
        <w:tabs>
          <w:tab w:val="left" w:pos="7380"/>
        </w:tabs>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根据《中华人民共和国土地管理法》、《中华人民共和国城市房地产管理法》、《中华人民共和国城镇国有土地使用权出让和转让暂行条例》、《招标挂牌挂牌出让国有建设用地使用权规定》以及《招标挂牌挂牌出让国有土地使用权规范》等有关规定，经达州市人民政府批准，</w:t>
      </w:r>
      <w:r>
        <w:rPr>
          <w:rFonts w:ascii="仿宋" w:eastAsia="仿宋" w:hAnsi="仿宋" w:hint="eastAsia"/>
          <w:color w:val="000000" w:themeColor="text1"/>
          <w:sz w:val="32"/>
          <w:szCs w:val="32"/>
          <w:u w:val="single"/>
        </w:rPr>
        <w:t>达州市自然资源和规划局</w:t>
      </w:r>
      <w:r>
        <w:rPr>
          <w:rFonts w:ascii="仿宋" w:eastAsia="仿宋" w:hAnsi="仿宋" w:hint="eastAsia"/>
          <w:color w:val="000000" w:themeColor="text1"/>
          <w:sz w:val="32"/>
          <w:szCs w:val="32"/>
        </w:rPr>
        <w:t>决定挂牌出让</w:t>
      </w:r>
      <w:r w:rsidR="007109C7" w:rsidRPr="00CB1490">
        <w:rPr>
          <w:rFonts w:ascii="仿宋" w:eastAsia="仿宋" w:hAnsi="仿宋"/>
          <w:color w:val="000000" w:themeColor="text1"/>
          <w:sz w:val="32"/>
          <w:szCs w:val="32"/>
          <w:u w:val="single"/>
        </w:rPr>
        <w:t>达州市河市片区（东片） D06-02/01、 D08-02/01地块</w:t>
      </w:r>
      <w:r>
        <w:rPr>
          <w:rFonts w:ascii="仿宋" w:eastAsia="仿宋" w:hAnsi="仿宋" w:hint="eastAsia"/>
          <w:color w:val="000000" w:themeColor="text1"/>
          <w:sz w:val="32"/>
          <w:szCs w:val="32"/>
        </w:rPr>
        <w:t>国有建设用地使用权。</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一、本次国有建设用地使用权挂牌出让的出让人为</w:t>
      </w:r>
      <w:r>
        <w:rPr>
          <w:rFonts w:ascii="仿宋" w:eastAsia="仿宋" w:hAnsi="仿宋" w:hint="eastAsia"/>
          <w:color w:val="000000" w:themeColor="text1"/>
          <w:sz w:val="32"/>
          <w:szCs w:val="32"/>
          <w:u w:val="single"/>
        </w:rPr>
        <w:t>达州市自然资源和规划局</w:t>
      </w:r>
      <w:r>
        <w:rPr>
          <w:rFonts w:ascii="仿宋" w:eastAsia="仿宋" w:hAnsi="仿宋" w:hint="eastAsia"/>
          <w:color w:val="000000" w:themeColor="text1"/>
          <w:sz w:val="32"/>
          <w:szCs w:val="32"/>
        </w:rPr>
        <w:t>，由</w:t>
      </w:r>
      <w:r>
        <w:rPr>
          <w:rFonts w:ascii="仿宋" w:eastAsia="仿宋" w:hAnsi="仿宋" w:hint="eastAsia"/>
          <w:color w:val="000000" w:themeColor="text1"/>
          <w:sz w:val="32"/>
          <w:szCs w:val="32"/>
          <w:u w:val="single"/>
        </w:rPr>
        <w:t>达州市公共资源交易服务中心</w:t>
      </w:r>
      <w:r>
        <w:rPr>
          <w:rFonts w:ascii="仿宋" w:eastAsia="仿宋" w:hAnsi="仿宋"/>
          <w:color w:val="000000" w:themeColor="text1"/>
          <w:sz w:val="32"/>
          <w:szCs w:val="32"/>
        </w:rPr>
        <w:t>(</w:t>
      </w:r>
      <w:r>
        <w:rPr>
          <w:rFonts w:ascii="仿宋" w:eastAsia="仿宋" w:hAnsi="仿宋" w:hint="eastAsia"/>
          <w:color w:val="000000" w:themeColor="text1"/>
          <w:sz w:val="32"/>
          <w:szCs w:val="32"/>
        </w:rPr>
        <w:t>简称：挂牌人</w:t>
      </w:r>
      <w:r>
        <w:rPr>
          <w:rFonts w:ascii="仿宋" w:eastAsia="仿宋" w:hAnsi="仿宋"/>
          <w:color w:val="000000" w:themeColor="text1"/>
          <w:sz w:val="32"/>
          <w:szCs w:val="32"/>
        </w:rPr>
        <w:t>)</w:t>
      </w:r>
      <w:r>
        <w:rPr>
          <w:rFonts w:ascii="仿宋" w:eastAsia="仿宋" w:hAnsi="仿宋" w:hint="eastAsia"/>
          <w:color w:val="000000" w:themeColor="text1"/>
          <w:sz w:val="32"/>
          <w:szCs w:val="32"/>
        </w:rPr>
        <w:t>具体组织实施。</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二、本次国有建设用地使用权挂牌出让遵循公开、公平、公正和诚实信用原则。</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三、出让地块的基本情况及相关要求</w:t>
      </w:r>
    </w:p>
    <w:p w:rsidR="00787107" w:rsidRPr="00EB745E" w:rsidRDefault="00E72F90" w:rsidP="00EB745E">
      <w:pPr>
        <w:ind w:firstLineChars="200" w:firstLine="643"/>
        <w:rPr>
          <w:rFonts w:ascii="仿宋" w:eastAsia="仿宋" w:hAnsi="仿宋" w:cs="宋体"/>
          <w:b/>
          <w:kern w:val="0"/>
          <w:sz w:val="32"/>
          <w:szCs w:val="32"/>
        </w:rPr>
      </w:pPr>
      <w:r w:rsidRPr="00EB745E">
        <w:rPr>
          <w:rFonts w:ascii="仿宋" w:eastAsia="仿宋" w:hAnsi="仿宋" w:hint="eastAsia"/>
          <w:b/>
          <w:color w:val="000000" w:themeColor="text1"/>
          <w:sz w:val="32"/>
          <w:szCs w:val="32"/>
        </w:rPr>
        <w:t>（一）地块位置</w:t>
      </w:r>
      <w:r w:rsidRPr="00EB745E">
        <w:rPr>
          <w:rFonts w:ascii="仿宋" w:eastAsia="仿宋" w:hAnsi="仿宋" w:hint="eastAsia"/>
          <w:b/>
          <w:color w:val="000000" w:themeColor="text1"/>
          <w:kern w:val="0"/>
          <w:sz w:val="32"/>
          <w:szCs w:val="32"/>
        </w:rPr>
        <w:t>：</w:t>
      </w:r>
      <w:r w:rsidR="007109C7" w:rsidRPr="00EB745E">
        <w:rPr>
          <w:rFonts w:ascii="仿宋" w:eastAsia="仿宋" w:hAnsi="仿宋" w:cs="Microsoft YaHei"/>
          <w:b/>
          <w:spacing w:val="-2"/>
          <w:sz w:val="32"/>
          <w:szCs w:val="32"/>
        </w:rPr>
        <w:t>袁山岸道路旁</w:t>
      </w:r>
      <w:r w:rsidRPr="00EB745E">
        <w:rPr>
          <w:rFonts w:ascii="仿宋" w:eastAsia="仿宋" w:hAnsi="仿宋" w:hint="eastAsia"/>
          <w:b/>
          <w:color w:val="000000" w:themeColor="text1"/>
          <w:kern w:val="0"/>
          <w:sz w:val="32"/>
          <w:szCs w:val="32"/>
        </w:rPr>
        <w:t>；</w:t>
      </w:r>
    </w:p>
    <w:p w:rsidR="00787107" w:rsidRPr="00EB745E" w:rsidRDefault="00E72F90" w:rsidP="00EB745E">
      <w:pPr>
        <w:spacing w:line="579" w:lineRule="exact"/>
        <w:ind w:firstLineChars="200" w:firstLine="643"/>
        <w:rPr>
          <w:rFonts w:ascii="仿宋" w:eastAsia="仿宋" w:hAnsi="仿宋"/>
          <w:b/>
          <w:sz w:val="32"/>
          <w:szCs w:val="32"/>
        </w:rPr>
      </w:pPr>
      <w:r w:rsidRPr="00EB745E">
        <w:rPr>
          <w:rFonts w:ascii="仿宋" w:eastAsia="仿宋" w:hAnsi="仿宋" w:hint="eastAsia"/>
          <w:b/>
          <w:color w:val="000000" w:themeColor="text1"/>
          <w:sz w:val="32"/>
          <w:szCs w:val="32"/>
        </w:rPr>
        <w:t>（二）地块范围：</w:t>
      </w:r>
      <w:r w:rsidRPr="00EB745E">
        <w:rPr>
          <w:rFonts w:ascii="仿宋" w:eastAsia="仿宋" w:hAnsi="仿宋" w:hint="eastAsia"/>
          <w:b/>
          <w:sz w:val="32"/>
          <w:szCs w:val="32"/>
        </w:rPr>
        <w:t>详见《</w:t>
      </w:r>
      <w:r w:rsidR="007109C7" w:rsidRPr="00EB745E">
        <w:rPr>
          <w:rStyle w:val="fontstyle01"/>
          <w:rFonts w:ascii="仿宋" w:eastAsia="仿宋" w:hAnsi="仿宋"/>
          <w:b/>
          <w:sz w:val="32"/>
          <w:szCs w:val="32"/>
        </w:rPr>
        <w:t xml:space="preserve">达州市河市片区（东片） </w:t>
      </w:r>
      <w:r w:rsidR="007109C7" w:rsidRPr="00EB745E">
        <w:rPr>
          <w:rStyle w:val="fontstyle21"/>
          <w:rFonts w:ascii="仿宋" w:eastAsia="仿宋" w:hAnsi="仿宋"/>
          <w:b/>
          <w:sz w:val="32"/>
          <w:szCs w:val="32"/>
        </w:rPr>
        <w:t>D06-02/01</w:t>
      </w:r>
      <w:r w:rsidR="007109C7" w:rsidRPr="00EB745E">
        <w:rPr>
          <w:rStyle w:val="fontstyle01"/>
          <w:rFonts w:ascii="仿宋" w:eastAsia="仿宋" w:hAnsi="仿宋"/>
          <w:b/>
          <w:sz w:val="32"/>
          <w:szCs w:val="32"/>
        </w:rPr>
        <w:t xml:space="preserve">、 </w:t>
      </w:r>
      <w:r w:rsidR="007109C7" w:rsidRPr="00EB745E">
        <w:rPr>
          <w:rStyle w:val="fontstyle21"/>
          <w:rFonts w:ascii="仿宋" w:eastAsia="仿宋" w:hAnsi="仿宋"/>
          <w:b/>
          <w:sz w:val="32"/>
          <w:szCs w:val="32"/>
        </w:rPr>
        <w:t>D08-02/01</w:t>
      </w:r>
      <w:r w:rsidR="007109C7" w:rsidRPr="00EB745E">
        <w:rPr>
          <w:rStyle w:val="fontstyle01"/>
          <w:rFonts w:ascii="仿宋" w:eastAsia="仿宋" w:hAnsi="仿宋"/>
          <w:b/>
          <w:sz w:val="32"/>
          <w:szCs w:val="32"/>
        </w:rPr>
        <w:t>地块</w:t>
      </w:r>
      <w:r w:rsidRPr="00EB745E">
        <w:rPr>
          <w:rFonts w:ascii="仿宋" w:eastAsia="仿宋" w:hAnsi="仿宋" w:hint="eastAsia"/>
          <w:b/>
          <w:sz w:val="32"/>
          <w:szCs w:val="32"/>
        </w:rPr>
        <w:t>用地勘界图》；</w:t>
      </w:r>
    </w:p>
    <w:p w:rsidR="00787107" w:rsidRPr="00EB745E" w:rsidRDefault="00E72F90" w:rsidP="00EB745E">
      <w:pPr>
        <w:widowControl/>
        <w:ind w:firstLineChars="200" w:firstLine="643"/>
        <w:jc w:val="left"/>
        <w:rPr>
          <w:rFonts w:ascii="仿宋" w:eastAsia="仿宋" w:hAnsi="仿宋"/>
          <w:b/>
          <w:color w:val="000000" w:themeColor="text1"/>
          <w:kern w:val="0"/>
          <w:sz w:val="32"/>
          <w:szCs w:val="32"/>
        </w:rPr>
      </w:pPr>
      <w:r w:rsidRPr="00EB745E">
        <w:rPr>
          <w:rFonts w:ascii="仿宋" w:eastAsia="仿宋" w:hAnsi="仿宋" w:hint="eastAsia"/>
          <w:b/>
          <w:color w:val="000000" w:themeColor="text1"/>
          <w:sz w:val="32"/>
          <w:szCs w:val="32"/>
        </w:rPr>
        <w:t>（三）出让面积：</w:t>
      </w:r>
      <w:r w:rsidR="007109C7" w:rsidRPr="00EB745E">
        <w:rPr>
          <w:rFonts w:ascii="仿宋" w:eastAsia="仿宋" w:hAnsi="仿宋"/>
          <w:b/>
          <w:spacing w:val="-2"/>
          <w:sz w:val="32"/>
          <w:szCs w:val="32"/>
        </w:rPr>
        <w:t>102045.11</w:t>
      </w:r>
      <w:r w:rsidRPr="00EB745E">
        <w:rPr>
          <w:rFonts w:ascii="仿宋" w:eastAsia="仿宋" w:hAnsi="仿宋" w:hint="eastAsia"/>
          <w:b/>
          <w:color w:val="000000" w:themeColor="text1"/>
          <w:kern w:val="0"/>
          <w:sz w:val="32"/>
          <w:szCs w:val="32"/>
        </w:rPr>
        <w:t>平方米（折合</w:t>
      </w:r>
      <w:r w:rsidR="007109C7" w:rsidRPr="00EB745E">
        <w:rPr>
          <w:rFonts w:ascii="仿宋" w:eastAsia="仿宋" w:hAnsi="仿宋"/>
          <w:b/>
          <w:spacing w:val="-4"/>
          <w:sz w:val="32"/>
          <w:szCs w:val="32"/>
        </w:rPr>
        <w:t>153.07</w:t>
      </w:r>
      <w:r w:rsidRPr="00EB745E">
        <w:rPr>
          <w:rFonts w:ascii="仿宋" w:eastAsia="仿宋" w:hAnsi="仿宋" w:hint="eastAsia"/>
          <w:b/>
          <w:color w:val="000000" w:themeColor="text1"/>
          <w:kern w:val="0"/>
          <w:sz w:val="32"/>
          <w:szCs w:val="32"/>
        </w:rPr>
        <w:t>亩）</w:t>
      </w:r>
      <w:r w:rsidRPr="00EB745E">
        <w:rPr>
          <w:rFonts w:ascii="仿宋" w:eastAsia="仿宋" w:hAnsi="仿宋"/>
          <w:b/>
          <w:color w:val="000000" w:themeColor="text1"/>
          <w:kern w:val="0"/>
          <w:sz w:val="32"/>
          <w:szCs w:val="32"/>
        </w:rPr>
        <w:t xml:space="preserve"> </w:t>
      </w:r>
      <w:r w:rsidRPr="00EB745E">
        <w:rPr>
          <w:rFonts w:ascii="仿宋" w:eastAsia="仿宋" w:hAnsi="仿宋" w:hint="eastAsia"/>
          <w:b/>
          <w:color w:val="000000" w:themeColor="text1"/>
          <w:kern w:val="0"/>
          <w:sz w:val="32"/>
          <w:szCs w:val="32"/>
        </w:rPr>
        <w:t>；</w:t>
      </w:r>
    </w:p>
    <w:p w:rsidR="00787107" w:rsidRPr="00EB745E" w:rsidRDefault="00E72F90" w:rsidP="00EB745E">
      <w:pPr>
        <w:spacing w:line="579" w:lineRule="exact"/>
        <w:ind w:firstLineChars="200" w:firstLine="643"/>
        <w:rPr>
          <w:rFonts w:ascii="仿宋" w:eastAsia="仿宋" w:hAnsi="仿宋"/>
          <w:b/>
          <w:color w:val="000000" w:themeColor="text1"/>
          <w:sz w:val="32"/>
          <w:szCs w:val="32"/>
        </w:rPr>
      </w:pPr>
      <w:r w:rsidRPr="00EB745E">
        <w:rPr>
          <w:rFonts w:ascii="仿宋" w:eastAsia="仿宋" w:hAnsi="仿宋" w:hint="eastAsia"/>
          <w:b/>
          <w:color w:val="000000" w:themeColor="text1"/>
          <w:sz w:val="32"/>
          <w:szCs w:val="32"/>
        </w:rPr>
        <w:t>（四）土地用途：</w:t>
      </w:r>
      <w:r w:rsidR="007109C7" w:rsidRPr="00EB745E">
        <w:rPr>
          <w:rFonts w:ascii="仿宋" w:eastAsia="仿宋" w:hAnsi="仿宋" w:cs="Microsoft YaHei"/>
          <w:b/>
          <w:spacing w:val="-3"/>
          <w:sz w:val="32"/>
          <w:szCs w:val="32"/>
        </w:rPr>
        <w:t>二类物流仓储用地</w:t>
      </w:r>
      <w:r w:rsidRPr="00EB745E">
        <w:rPr>
          <w:rFonts w:ascii="仿宋" w:eastAsia="仿宋" w:hAnsi="仿宋" w:hint="eastAsia"/>
          <w:b/>
          <w:color w:val="000000" w:themeColor="text1"/>
          <w:kern w:val="0"/>
          <w:sz w:val="32"/>
          <w:szCs w:val="32"/>
        </w:rPr>
        <w:t>；</w:t>
      </w:r>
    </w:p>
    <w:p w:rsidR="00787107" w:rsidRPr="00EB745E" w:rsidRDefault="00E72F90" w:rsidP="00EB745E">
      <w:pPr>
        <w:spacing w:line="579" w:lineRule="exact"/>
        <w:ind w:firstLineChars="200" w:firstLine="643"/>
        <w:rPr>
          <w:rFonts w:ascii="仿宋" w:eastAsia="仿宋" w:hAnsi="仿宋"/>
          <w:b/>
          <w:color w:val="000000" w:themeColor="text1"/>
          <w:sz w:val="32"/>
          <w:szCs w:val="32"/>
        </w:rPr>
      </w:pPr>
      <w:r w:rsidRPr="00EB745E">
        <w:rPr>
          <w:rFonts w:ascii="仿宋" w:eastAsia="仿宋" w:hAnsi="仿宋" w:hint="eastAsia"/>
          <w:b/>
          <w:color w:val="000000" w:themeColor="text1"/>
          <w:sz w:val="32"/>
          <w:szCs w:val="32"/>
        </w:rPr>
        <w:t>（五）出让年限：50年；</w:t>
      </w:r>
    </w:p>
    <w:p w:rsidR="00787107" w:rsidRPr="00EB745E" w:rsidRDefault="00E72F90" w:rsidP="00EB745E">
      <w:pPr>
        <w:spacing w:line="579" w:lineRule="exact"/>
        <w:ind w:firstLineChars="200" w:firstLine="643"/>
        <w:rPr>
          <w:rFonts w:ascii="仿宋" w:eastAsia="仿宋" w:hAnsi="仿宋"/>
          <w:b/>
          <w:color w:val="000000" w:themeColor="text1"/>
          <w:sz w:val="32"/>
          <w:szCs w:val="32"/>
        </w:rPr>
      </w:pPr>
      <w:r w:rsidRPr="00EB745E">
        <w:rPr>
          <w:rFonts w:ascii="仿宋" w:eastAsia="仿宋" w:hAnsi="仿宋" w:hint="eastAsia"/>
          <w:b/>
          <w:color w:val="000000" w:themeColor="text1"/>
          <w:sz w:val="32"/>
          <w:szCs w:val="32"/>
        </w:rPr>
        <w:lastRenderedPageBreak/>
        <w:t>（六）规划条件：详见《</w:t>
      </w:r>
      <w:r w:rsidR="007109C7" w:rsidRPr="00EB745E">
        <w:rPr>
          <w:rStyle w:val="fontstyle01"/>
          <w:rFonts w:ascii="仿宋" w:eastAsia="仿宋" w:hAnsi="仿宋"/>
          <w:b/>
          <w:sz w:val="32"/>
          <w:szCs w:val="32"/>
        </w:rPr>
        <w:t xml:space="preserve">达州市河市片区（东片） </w:t>
      </w:r>
      <w:r w:rsidR="007109C7" w:rsidRPr="00EB745E">
        <w:rPr>
          <w:rStyle w:val="fontstyle21"/>
          <w:rFonts w:ascii="仿宋" w:eastAsia="仿宋" w:hAnsi="仿宋"/>
          <w:b/>
          <w:sz w:val="32"/>
          <w:szCs w:val="32"/>
        </w:rPr>
        <w:t>D06-02/01</w:t>
      </w:r>
      <w:r w:rsidR="007109C7" w:rsidRPr="00EB745E">
        <w:rPr>
          <w:rStyle w:val="fontstyle01"/>
          <w:rFonts w:ascii="仿宋" w:eastAsia="仿宋" w:hAnsi="仿宋"/>
          <w:b/>
          <w:sz w:val="32"/>
          <w:szCs w:val="32"/>
        </w:rPr>
        <w:t xml:space="preserve">、 </w:t>
      </w:r>
      <w:r w:rsidR="007109C7" w:rsidRPr="00EB745E">
        <w:rPr>
          <w:rStyle w:val="fontstyle21"/>
          <w:rFonts w:ascii="仿宋" w:eastAsia="仿宋" w:hAnsi="仿宋"/>
          <w:b/>
          <w:sz w:val="32"/>
          <w:szCs w:val="32"/>
        </w:rPr>
        <w:t>D08-02/01</w:t>
      </w:r>
      <w:r w:rsidR="007109C7" w:rsidRPr="00EB745E">
        <w:rPr>
          <w:rStyle w:val="fontstyle01"/>
          <w:rFonts w:ascii="仿宋" w:eastAsia="仿宋" w:hAnsi="仿宋"/>
          <w:b/>
          <w:sz w:val="32"/>
          <w:szCs w:val="32"/>
        </w:rPr>
        <w:t>地块</w:t>
      </w:r>
      <w:r w:rsidRPr="00EB745E">
        <w:rPr>
          <w:rFonts w:ascii="仿宋" w:eastAsia="仿宋" w:hAnsi="仿宋" w:hint="eastAsia"/>
          <w:b/>
          <w:sz w:val="32"/>
          <w:szCs w:val="32"/>
        </w:rPr>
        <w:t>规划条</w:t>
      </w:r>
      <w:r w:rsidRPr="00EB745E">
        <w:rPr>
          <w:rFonts w:ascii="仿宋" w:eastAsia="仿宋" w:hAnsi="仿宋" w:hint="eastAsia"/>
          <w:b/>
          <w:color w:val="000000" w:themeColor="text1"/>
          <w:sz w:val="32"/>
          <w:szCs w:val="32"/>
        </w:rPr>
        <w:t>件》；</w:t>
      </w:r>
    </w:p>
    <w:p w:rsidR="00787107" w:rsidRPr="00EB745E" w:rsidRDefault="00E72F90" w:rsidP="00EB745E">
      <w:pPr>
        <w:spacing w:before="12" w:line="579" w:lineRule="exact"/>
        <w:ind w:left="107" w:right="145" w:firstLine="426"/>
        <w:rPr>
          <w:rFonts w:ascii="仿宋" w:eastAsia="仿宋" w:hAnsi="仿宋"/>
          <w:color w:val="000000" w:themeColor="text1"/>
          <w:sz w:val="32"/>
          <w:szCs w:val="32"/>
        </w:rPr>
      </w:pPr>
      <w:r w:rsidRPr="00EB745E">
        <w:rPr>
          <w:rFonts w:ascii="仿宋" w:eastAsia="仿宋" w:hAnsi="仿宋" w:hint="eastAsia"/>
          <w:color w:val="000000" w:themeColor="text1"/>
          <w:sz w:val="32"/>
          <w:szCs w:val="32"/>
        </w:rPr>
        <w:t>（七）</w:t>
      </w:r>
      <w:r w:rsidR="007109C7" w:rsidRPr="00EB745E">
        <w:rPr>
          <w:rFonts w:ascii="仿宋" w:eastAsia="仿宋" w:hAnsi="仿宋" w:cs="Microsoft YaHei"/>
          <w:spacing w:val="2"/>
          <w:sz w:val="32"/>
          <w:szCs w:val="32"/>
        </w:rPr>
        <w:t>项目排水实行雨污分流，生产生活污水应接入市政污水管网</w:t>
      </w:r>
      <w:r w:rsidR="007109C7" w:rsidRPr="00EB745E">
        <w:rPr>
          <w:rFonts w:ascii="仿宋" w:eastAsia="仿宋" w:hAnsi="仿宋" w:cs="Microsoft YaHei"/>
          <w:spacing w:val="1"/>
          <w:sz w:val="32"/>
          <w:szCs w:val="32"/>
        </w:rPr>
        <w:t>排放，项目建成</w:t>
      </w:r>
      <w:r w:rsidR="007109C7" w:rsidRPr="00EB745E">
        <w:rPr>
          <w:rFonts w:ascii="仿宋" w:eastAsia="仿宋" w:hAnsi="仿宋" w:cs="Microsoft YaHei"/>
          <w:sz w:val="32"/>
          <w:szCs w:val="32"/>
        </w:rPr>
        <w:t xml:space="preserve"> </w:t>
      </w:r>
      <w:r w:rsidR="007109C7" w:rsidRPr="00EB745E">
        <w:rPr>
          <w:rFonts w:ascii="仿宋" w:eastAsia="仿宋" w:hAnsi="仿宋" w:cs="Microsoft YaHei"/>
          <w:spacing w:val="2"/>
          <w:sz w:val="32"/>
          <w:szCs w:val="32"/>
        </w:rPr>
        <w:t>后因市政原因导致生产生活污水暂不能接入市政污</w:t>
      </w:r>
      <w:r w:rsidR="007109C7" w:rsidRPr="00EB745E">
        <w:rPr>
          <w:rFonts w:ascii="仿宋" w:eastAsia="仿宋" w:hAnsi="仿宋" w:cs="Microsoft YaHei"/>
          <w:spacing w:val="1"/>
          <w:sz w:val="32"/>
          <w:szCs w:val="32"/>
        </w:rPr>
        <w:t>水管网排放的，建设单位需同</w:t>
      </w:r>
      <w:r w:rsidR="007109C7" w:rsidRPr="00EB745E">
        <w:rPr>
          <w:rFonts w:ascii="仿宋" w:eastAsia="仿宋" w:hAnsi="仿宋" w:cs="Microsoft YaHei"/>
          <w:spacing w:val="7"/>
          <w:sz w:val="32"/>
          <w:szCs w:val="32"/>
        </w:rPr>
        <w:t>步配套临时污水处理设施，确保生产生活污水处理</w:t>
      </w:r>
      <w:r w:rsidR="007109C7" w:rsidRPr="00EB745E">
        <w:rPr>
          <w:rFonts w:ascii="仿宋" w:eastAsia="仿宋" w:hAnsi="仿宋" w:cs="Microsoft YaHei"/>
          <w:spacing w:val="6"/>
          <w:sz w:val="32"/>
          <w:szCs w:val="32"/>
        </w:rPr>
        <w:t>达标后排放；市政管网接通</w:t>
      </w:r>
      <w:r w:rsidR="007109C7" w:rsidRPr="00EB745E">
        <w:rPr>
          <w:rFonts w:ascii="仿宋" w:eastAsia="仿宋" w:hAnsi="仿宋" w:cs="Microsoft YaHei"/>
          <w:spacing w:val="-2"/>
          <w:sz w:val="32"/>
          <w:szCs w:val="32"/>
        </w:rPr>
        <w:t>后，建设单位必须将生产、生活污水接入市政管网排放。</w:t>
      </w:r>
      <w:r w:rsidR="007109C7" w:rsidRPr="00EB745E">
        <w:rPr>
          <w:rFonts w:ascii="仿宋" w:eastAsia="仿宋" w:hAnsi="仿宋" w:cs="Microsoft YaHei"/>
          <w:spacing w:val="-1"/>
          <w:sz w:val="32"/>
          <w:szCs w:val="32"/>
        </w:rPr>
        <w:t>行政办公及生活服务设施用地面积不超过建设用地面积的</w:t>
      </w:r>
      <w:r w:rsidR="007109C7" w:rsidRPr="00EB745E">
        <w:rPr>
          <w:rFonts w:ascii="仿宋" w:eastAsia="仿宋" w:hAnsi="仿宋"/>
          <w:spacing w:val="-1"/>
          <w:sz w:val="32"/>
          <w:szCs w:val="32"/>
        </w:rPr>
        <w:t>7%</w:t>
      </w:r>
      <w:r w:rsidR="007109C7" w:rsidRPr="00EB745E">
        <w:rPr>
          <w:rFonts w:ascii="仿宋" w:eastAsia="仿宋" w:hAnsi="仿宋" w:cs="Microsoft YaHei"/>
          <w:spacing w:val="-1"/>
          <w:sz w:val="32"/>
          <w:szCs w:val="32"/>
        </w:rPr>
        <w:t xml:space="preserve">，建筑面积不超过总建筑面积 </w:t>
      </w:r>
      <w:r w:rsidR="007109C7" w:rsidRPr="00EB745E">
        <w:rPr>
          <w:rFonts w:ascii="仿宋" w:eastAsia="仿宋" w:hAnsi="仿宋"/>
          <w:spacing w:val="-1"/>
          <w:sz w:val="32"/>
          <w:szCs w:val="32"/>
        </w:rPr>
        <w:t>15%</w:t>
      </w:r>
      <w:r w:rsidR="007109C7" w:rsidRPr="00EB745E">
        <w:rPr>
          <w:rFonts w:ascii="仿宋" w:eastAsia="仿宋" w:hAnsi="仿宋" w:cs="Microsoft YaHei"/>
          <w:spacing w:val="-1"/>
          <w:sz w:val="32"/>
          <w:szCs w:val="32"/>
        </w:rPr>
        <w:t>，且不得分割转让；严禁在地块用地范围</w:t>
      </w:r>
      <w:r w:rsidR="007109C7" w:rsidRPr="00EB745E">
        <w:rPr>
          <w:rFonts w:ascii="仿宋" w:eastAsia="仿宋" w:hAnsi="仿宋" w:cs="Microsoft YaHei"/>
          <w:sz w:val="32"/>
          <w:szCs w:val="32"/>
        </w:rPr>
        <w:t>内建造成套住宅、专家楼、宾馆、招待所和培训中心等非生产性</w:t>
      </w:r>
      <w:r w:rsidR="007109C7" w:rsidRPr="00EB745E">
        <w:rPr>
          <w:rFonts w:ascii="仿宋" w:eastAsia="仿宋" w:hAnsi="仿宋" w:cs="Microsoft YaHei"/>
          <w:spacing w:val="-5"/>
          <w:sz w:val="32"/>
          <w:szCs w:val="32"/>
        </w:rPr>
        <w:t>配套设施。</w:t>
      </w:r>
      <w:r w:rsidR="007109C7" w:rsidRPr="00EB745E">
        <w:rPr>
          <w:rFonts w:ascii="仿宋" w:eastAsia="仿宋" w:hAnsi="仿宋" w:cs="Microsoft YaHei"/>
          <w:position w:val="1"/>
          <w:sz w:val="32"/>
          <w:szCs w:val="32"/>
        </w:rPr>
        <w:t>规划设计方案应满足</w:t>
      </w:r>
      <w:r w:rsidR="00563ED4">
        <w:rPr>
          <w:rFonts w:ascii="仿宋" w:eastAsia="仿宋" w:hAnsi="仿宋" w:cs="Microsoft YaHei" w:hint="eastAsia"/>
          <w:position w:val="1"/>
          <w:sz w:val="32"/>
          <w:szCs w:val="32"/>
        </w:rPr>
        <w:t>【</w:t>
      </w:r>
      <w:r w:rsidR="007109C7" w:rsidRPr="00EB745E">
        <w:rPr>
          <w:rFonts w:ascii="仿宋" w:eastAsia="仿宋" w:hAnsi="仿宋" w:cs="Microsoft YaHei"/>
          <w:position w:val="1"/>
          <w:sz w:val="32"/>
          <w:szCs w:val="32"/>
        </w:rPr>
        <w:t>达州市国土空间规划管理</w:t>
      </w:r>
      <w:r w:rsidR="007109C7" w:rsidRPr="00EB745E">
        <w:rPr>
          <w:rFonts w:ascii="仿宋" w:eastAsia="仿宋" w:hAnsi="仿宋" w:cs="Microsoft YaHei"/>
          <w:spacing w:val="-1"/>
          <w:position w:val="1"/>
          <w:sz w:val="32"/>
          <w:szCs w:val="32"/>
        </w:rPr>
        <w:t>技术</w:t>
      </w:r>
      <w:r w:rsidR="007109C7" w:rsidRPr="00EB745E">
        <w:rPr>
          <w:rFonts w:ascii="仿宋" w:eastAsia="仿宋" w:hAnsi="仿宋" w:cs="Microsoft YaHei"/>
          <w:spacing w:val="-2"/>
          <w:sz w:val="32"/>
          <w:szCs w:val="32"/>
        </w:rPr>
        <w:t>规定</w:t>
      </w:r>
      <w:r w:rsidR="00563ED4">
        <w:rPr>
          <w:rFonts w:ascii="仿宋" w:eastAsia="仿宋" w:hAnsi="仿宋" w:cs="Microsoft YaHei" w:hint="eastAsia"/>
          <w:spacing w:val="-2"/>
          <w:sz w:val="32"/>
          <w:szCs w:val="32"/>
        </w:rPr>
        <w:t>】</w:t>
      </w:r>
      <w:r w:rsidR="007109C7" w:rsidRPr="00EB745E">
        <w:rPr>
          <w:rFonts w:ascii="仿宋" w:eastAsia="仿宋" w:hAnsi="仿宋" w:cs="Microsoft YaHei"/>
          <w:spacing w:val="-2"/>
          <w:sz w:val="32"/>
          <w:szCs w:val="32"/>
        </w:rPr>
        <w:t>（</w:t>
      </w:r>
      <w:r w:rsidR="007109C7" w:rsidRPr="00EB745E">
        <w:rPr>
          <w:rFonts w:ascii="仿宋" w:eastAsia="仿宋" w:hAnsi="仿宋"/>
          <w:spacing w:val="-2"/>
          <w:sz w:val="32"/>
          <w:szCs w:val="32"/>
        </w:rPr>
        <w:t xml:space="preserve">2021 </w:t>
      </w:r>
      <w:r w:rsidR="007109C7" w:rsidRPr="00EB745E">
        <w:rPr>
          <w:rFonts w:ascii="仿宋" w:eastAsia="仿宋" w:hAnsi="仿宋" w:cs="Microsoft YaHei"/>
          <w:spacing w:val="-2"/>
          <w:sz w:val="32"/>
          <w:szCs w:val="32"/>
        </w:rPr>
        <w:t>版）</w:t>
      </w:r>
      <w:r w:rsidR="00563ED4">
        <w:rPr>
          <w:rFonts w:ascii="仿宋" w:eastAsia="仿宋" w:hAnsi="仿宋" w:cs="Microsoft YaHei" w:hint="eastAsia"/>
          <w:spacing w:val="-2"/>
          <w:sz w:val="32"/>
          <w:szCs w:val="32"/>
        </w:rPr>
        <w:t>、【</w:t>
      </w:r>
      <w:r w:rsidR="007109C7" w:rsidRPr="00EB745E">
        <w:rPr>
          <w:rFonts w:ascii="仿宋" w:eastAsia="仿宋" w:hAnsi="仿宋" w:cs="Microsoft YaHei"/>
          <w:spacing w:val="-2"/>
          <w:sz w:val="32"/>
          <w:szCs w:val="32"/>
        </w:rPr>
        <w:t>达州市河市片</w:t>
      </w:r>
      <w:r w:rsidR="007109C7" w:rsidRPr="00EB745E">
        <w:rPr>
          <w:rFonts w:ascii="仿宋" w:eastAsia="仿宋" w:hAnsi="仿宋" w:cs="Microsoft YaHei"/>
          <w:spacing w:val="-3"/>
          <w:sz w:val="32"/>
          <w:szCs w:val="32"/>
        </w:rPr>
        <w:t>区（东片）控制性详细规</w:t>
      </w:r>
      <w:r w:rsidR="007109C7" w:rsidRPr="00EB745E">
        <w:rPr>
          <w:rFonts w:ascii="仿宋" w:eastAsia="仿宋" w:hAnsi="仿宋" w:cs="Microsoft YaHei"/>
          <w:spacing w:val="-3"/>
          <w:position w:val="-1"/>
          <w:sz w:val="32"/>
          <w:szCs w:val="32"/>
        </w:rPr>
        <w:t>划</w:t>
      </w:r>
      <w:r w:rsidR="00563ED4">
        <w:rPr>
          <w:rFonts w:ascii="仿宋" w:eastAsia="仿宋" w:hAnsi="仿宋" w:cs="Microsoft YaHei" w:hint="eastAsia"/>
          <w:spacing w:val="-3"/>
          <w:position w:val="-1"/>
          <w:sz w:val="32"/>
          <w:szCs w:val="32"/>
        </w:rPr>
        <w:t>】</w:t>
      </w:r>
      <w:r w:rsidR="007109C7" w:rsidRPr="00EB745E">
        <w:rPr>
          <w:rFonts w:ascii="仿宋" w:eastAsia="仿宋" w:hAnsi="仿宋" w:cs="Microsoft YaHei"/>
          <w:spacing w:val="-3"/>
          <w:position w:val="-1"/>
          <w:sz w:val="32"/>
          <w:szCs w:val="32"/>
        </w:rPr>
        <w:t>等规范及文件的相关规定。</w:t>
      </w:r>
      <w:r w:rsidR="007109C7" w:rsidRPr="00EB745E">
        <w:rPr>
          <w:rFonts w:ascii="仿宋" w:eastAsia="仿宋" w:hAnsi="仿宋"/>
          <w:spacing w:val="-1"/>
          <w:sz w:val="32"/>
          <w:szCs w:val="32"/>
        </w:rPr>
        <w:t>D08-02/01</w:t>
      </w:r>
      <w:r w:rsidR="007109C7" w:rsidRPr="00EB745E">
        <w:rPr>
          <w:rFonts w:ascii="仿宋" w:eastAsia="仿宋" w:hAnsi="仿宋" w:cs="Microsoft YaHei"/>
          <w:spacing w:val="-1"/>
          <w:sz w:val="32"/>
          <w:szCs w:val="32"/>
        </w:rPr>
        <w:t>地块内布臵开闭所</w:t>
      </w:r>
      <w:r w:rsidR="00563ED4">
        <w:rPr>
          <w:rFonts w:ascii="仿宋" w:eastAsia="仿宋" w:hAnsi="仿宋" w:hint="eastAsia"/>
          <w:spacing w:val="-1"/>
          <w:sz w:val="32"/>
          <w:szCs w:val="32"/>
        </w:rPr>
        <w:t>1</w:t>
      </w:r>
      <w:r w:rsidR="007109C7" w:rsidRPr="00EB745E">
        <w:rPr>
          <w:rFonts w:ascii="仿宋" w:eastAsia="仿宋" w:hAnsi="仿宋" w:cs="Microsoft YaHei"/>
          <w:spacing w:val="-1"/>
          <w:sz w:val="32"/>
          <w:szCs w:val="32"/>
        </w:rPr>
        <w:t>处，电</w:t>
      </w:r>
      <w:r w:rsidR="007109C7" w:rsidRPr="00EB745E">
        <w:rPr>
          <w:rFonts w:ascii="仿宋" w:eastAsia="仿宋" w:hAnsi="仿宋" w:cs="Microsoft YaHei"/>
          <w:spacing w:val="-2"/>
          <w:sz w:val="32"/>
          <w:szCs w:val="32"/>
        </w:rPr>
        <w:t>力开闭所电压等级为</w:t>
      </w:r>
      <w:r w:rsidR="007109C7" w:rsidRPr="00EB745E">
        <w:rPr>
          <w:rFonts w:ascii="仿宋" w:eastAsia="仿宋" w:hAnsi="仿宋"/>
          <w:spacing w:val="-3"/>
          <w:sz w:val="32"/>
          <w:szCs w:val="32"/>
        </w:rPr>
        <w:t>10KV</w:t>
      </w:r>
      <w:r w:rsidR="007109C7" w:rsidRPr="00EB745E">
        <w:rPr>
          <w:rFonts w:ascii="仿宋" w:eastAsia="仿宋" w:hAnsi="仿宋" w:cs="Microsoft YaHei"/>
          <w:spacing w:val="-3"/>
          <w:sz w:val="32"/>
          <w:szCs w:val="32"/>
        </w:rPr>
        <w:t>，转供容量为</w:t>
      </w:r>
      <w:r w:rsidR="007109C7" w:rsidRPr="00EB745E">
        <w:rPr>
          <w:rFonts w:ascii="仿宋" w:eastAsia="仿宋" w:hAnsi="仿宋" w:cs="Microsoft YaHei"/>
          <w:spacing w:val="22"/>
          <w:w w:val="101"/>
          <w:sz w:val="32"/>
          <w:szCs w:val="32"/>
        </w:rPr>
        <w:t xml:space="preserve"> </w:t>
      </w:r>
      <w:r w:rsidR="007109C7" w:rsidRPr="00EB745E">
        <w:rPr>
          <w:rFonts w:ascii="仿宋" w:eastAsia="仿宋" w:hAnsi="仿宋"/>
          <w:spacing w:val="-3"/>
          <w:sz w:val="32"/>
          <w:szCs w:val="32"/>
        </w:rPr>
        <w:t>10000KVA</w:t>
      </w:r>
      <w:r w:rsidR="007109C7" w:rsidRPr="00EB745E">
        <w:rPr>
          <w:rFonts w:ascii="仿宋" w:eastAsia="仿宋" w:hAnsi="仿宋" w:cs="Microsoft YaHei"/>
          <w:spacing w:val="-3"/>
          <w:sz w:val="32"/>
          <w:szCs w:val="32"/>
        </w:rPr>
        <w:t>。</w:t>
      </w:r>
      <w:r w:rsidR="00EB745E" w:rsidRPr="00EB745E">
        <w:rPr>
          <w:rFonts w:ascii="仿宋" w:eastAsia="仿宋" w:hAnsi="仿宋" w:cs="Microsoft YaHei"/>
          <w:spacing w:val="-7"/>
          <w:sz w:val="32"/>
          <w:szCs w:val="32"/>
        </w:rPr>
        <w:t>项目总规模投资不低于</w:t>
      </w:r>
      <w:r w:rsidR="00EB745E" w:rsidRPr="00EB745E">
        <w:rPr>
          <w:rFonts w:ascii="仿宋" w:eastAsia="仿宋" w:hAnsi="仿宋"/>
          <w:spacing w:val="-7"/>
          <w:sz w:val="32"/>
          <w:szCs w:val="32"/>
        </w:rPr>
        <w:t>5</w:t>
      </w:r>
      <w:r w:rsidR="00EB745E" w:rsidRPr="00EB745E">
        <w:rPr>
          <w:rFonts w:ascii="仿宋" w:eastAsia="仿宋" w:hAnsi="仿宋" w:cs="Microsoft YaHei"/>
          <w:spacing w:val="-7"/>
          <w:sz w:val="32"/>
          <w:szCs w:val="32"/>
        </w:rPr>
        <w:t xml:space="preserve">亿元，建成投产之日起，前 </w:t>
      </w:r>
      <w:r w:rsidR="00EB745E" w:rsidRPr="00EB745E">
        <w:rPr>
          <w:rFonts w:ascii="仿宋" w:eastAsia="仿宋" w:hAnsi="仿宋"/>
          <w:spacing w:val="-7"/>
          <w:sz w:val="32"/>
          <w:szCs w:val="32"/>
        </w:rPr>
        <w:t>2</w:t>
      </w:r>
      <w:r w:rsidR="00EB745E" w:rsidRPr="00EB745E">
        <w:rPr>
          <w:rFonts w:ascii="仿宋" w:eastAsia="仿宋" w:hAnsi="仿宋" w:cs="Microsoft YaHei"/>
          <w:spacing w:val="-7"/>
          <w:sz w:val="32"/>
          <w:szCs w:val="32"/>
        </w:rPr>
        <w:t>年实现年纳税收不低</w:t>
      </w:r>
      <w:r w:rsidR="00EB745E" w:rsidRPr="00EB745E">
        <w:rPr>
          <w:rFonts w:ascii="仿宋" w:eastAsia="仿宋" w:hAnsi="仿宋" w:cs="Microsoft YaHei"/>
          <w:spacing w:val="-4"/>
          <w:sz w:val="32"/>
          <w:szCs w:val="32"/>
        </w:rPr>
        <w:t>于</w:t>
      </w:r>
      <w:r w:rsidR="00EB745E" w:rsidRPr="00EB745E">
        <w:rPr>
          <w:rFonts w:ascii="仿宋" w:eastAsia="仿宋" w:hAnsi="仿宋"/>
          <w:spacing w:val="-4"/>
          <w:sz w:val="32"/>
          <w:szCs w:val="32"/>
        </w:rPr>
        <w:t>1500</w:t>
      </w:r>
      <w:r w:rsidR="00EB745E" w:rsidRPr="00EB745E">
        <w:rPr>
          <w:rFonts w:ascii="仿宋" w:eastAsia="仿宋" w:hAnsi="仿宋" w:cs="Microsoft YaHei"/>
          <w:spacing w:val="-4"/>
          <w:sz w:val="32"/>
          <w:szCs w:val="32"/>
        </w:rPr>
        <w:t>万元，从第</w:t>
      </w:r>
      <w:r w:rsidR="00EB745E" w:rsidRPr="00EB745E">
        <w:rPr>
          <w:rFonts w:ascii="仿宋" w:eastAsia="仿宋" w:hAnsi="仿宋"/>
          <w:spacing w:val="-4"/>
          <w:sz w:val="32"/>
          <w:szCs w:val="32"/>
        </w:rPr>
        <w:t>3</w:t>
      </w:r>
      <w:r w:rsidR="00EB745E" w:rsidRPr="00EB745E">
        <w:rPr>
          <w:rFonts w:ascii="仿宋" w:eastAsia="仿宋" w:hAnsi="仿宋" w:cs="Microsoft YaHei"/>
          <w:spacing w:val="-4"/>
          <w:sz w:val="32"/>
          <w:szCs w:val="32"/>
        </w:rPr>
        <w:t>年起每年度</w:t>
      </w:r>
      <w:r w:rsidR="00EB745E" w:rsidRPr="00EB745E">
        <w:rPr>
          <w:rFonts w:ascii="仿宋" w:eastAsia="仿宋" w:hAnsi="仿宋"/>
          <w:spacing w:val="-4"/>
          <w:sz w:val="32"/>
          <w:szCs w:val="32"/>
        </w:rPr>
        <w:t>15%</w:t>
      </w:r>
      <w:r w:rsidR="00EB745E" w:rsidRPr="00EB745E">
        <w:rPr>
          <w:rFonts w:ascii="仿宋" w:eastAsia="仿宋" w:hAnsi="仿宋" w:cs="Microsoft YaHei"/>
          <w:spacing w:val="-4"/>
          <w:sz w:val="32"/>
          <w:szCs w:val="32"/>
        </w:rPr>
        <w:t>递增，</w:t>
      </w:r>
      <w:r w:rsidR="00EB745E" w:rsidRPr="00EB745E">
        <w:rPr>
          <w:rFonts w:ascii="仿宋" w:eastAsia="仿宋" w:hAnsi="仿宋"/>
          <w:spacing w:val="-4"/>
          <w:sz w:val="32"/>
          <w:szCs w:val="32"/>
        </w:rPr>
        <w:t>5</w:t>
      </w:r>
      <w:r w:rsidR="00EB745E" w:rsidRPr="00EB745E">
        <w:rPr>
          <w:rFonts w:ascii="仿宋" w:eastAsia="仿宋" w:hAnsi="仿宋" w:cs="Microsoft YaHei"/>
          <w:spacing w:val="-4"/>
          <w:sz w:val="32"/>
          <w:szCs w:val="32"/>
        </w:rPr>
        <w:t>年后即从</w:t>
      </w:r>
      <w:r w:rsidR="00EB745E" w:rsidRPr="00EB745E">
        <w:rPr>
          <w:rFonts w:ascii="仿宋" w:eastAsia="仿宋" w:hAnsi="仿宋" w:cs="Microsoft YaHei"/>
          <w:spacing w:val="-5"/>
          <w:sz w:val="32"/>
          <w:szCs w:val="32"/>
        </w:rPr>
        <w:t xml:space="preserve">第 </w:t>
      </w:r>
      <w:r w:rsidR="00EB745E" w:rsidRPr="00EB745E">
        <w:rPr>
          <w:rFonts w:ascii="仿宋" w:eastAsia="仿宋" w:hAnsi="仿宋"/>
          <w:spacing w:val="-5"/>
          <w:sz w:val="32"/>
          <w:szCs w:val="32"/>
        </w:rPr>
        <w:t xml:space="preserve">8 </w:t>
      </w:r>
      <w:r w:rsidR="00EB745E" w:rsidRPr="00EB745E">
        <w:rPr>
          <w:rFonts w:ascii="仿宋" w:eastAsia="仿宋" w:hAnsi="仿宋" w:cs="Microsoft YaHei"/>
          <w:spacing w:val="-5"/>
          <w:sz w:val="32"/>
          <w:szCs w:val="32"/>
        </w:rPr>
        <w:t>年开始每年应实现年</w:t>
      </w:r>
      <w:r w:rsidR="00EB745E" w:rsidRPr="00EB745E">
        <w:rPr>
          <w:rFonts w:ascii="仿宋" w:eastAsia="仿宋" w:hAnsi="仿宋" w:cs="Microsoft YaHei"/>
          <w:spacing w:val="-1"/>
          <w:sz w:val="32"/>
          <w:szCs w:val="32"/>
        </w:rPr>
        <w:t>纳税收入</w:t>
      </w:r>
      <w:r w:rsidR="00EB745E" w:rsidRPr="00EB745E">
        <w:rPr>
          <w:rFonts w:ascii="仿宋" w:eastAsia="仿宋" w:hAnsi="仿宋"/>
          <w:spacing w:val="-1"/>
          <w:sz w:val="32"/>
          <w:szCs w:val="32"/>
        </w:rPr>
        <w:t>4000</w:t>
      </w:r>
      <w:r w:rsidR="00EB745E" w:rsidRPr="00EB745E">
        <w:rPr>
          <w:rFonts w:ascii="仿宋" w:eastAsia="仿宋" w:hAnsi="仿宋" w:cs="Microsoft YaHei"/>
          <w:spacing w:val="-1"/>
          <w:sz w:val="32"/>
          <w:szCs w:val="32"/>
        </w:rPr>
        <w:t>万元以上。建成投产后，</w:t>
      </w:r>
      <w:r w:rsidR="00EB745E" w:rsidRPr="00EB745E">
        <w:rPr>
          <w:rFonts w:ascii="仿宋" w:eastAsia="仿宋" w:hAnsi="仿宋"/>
          <w:spacing w:val="-1"/>
          <w:sz w:val="32"/>
          <w:szCs w:val="32"/>
        </w:rPr>
        <w:t>5</w:t>
      </w:r>
      <w:r w:rsidR="00EB745E" w:rsidRPr="00EB745E">
        <w:rPr>
          <w:rFonts w:ascii="仿宋" w:eastAsia="仿宋" w:hAnsi="仿宋" w:cs="Microsoft YaHei"/>
          <w:spacing w:val="-1"/>
          <w:sz w:val="32"/>
          <w:szCs w:val="32"/>
        </w:rPr>
        <w:t>年内亩均税收达不到标准的按低</w:t>
      </w:r>
      <w:r w:rsidR="00EB745E" w:rsidRPr="00EB745E">
        <w:rPr>
          <w:rFonts w:ascii="仿宋" w:eastAsia="仿宋" w:hAnsi="仿宋" w:cs="Microsoft YaHei"/>
          <w:spacing w:val="-2"/>
          <w:sz w:val="32"/>
          <w:szCs w:val="32"/>
        </w:rPr>
        <w:t>效用地</w:t>
      </w:r>
      <w:r w:rsidR="00EB745E" w:rsidRPr="00EB745E">
        <w:rPr>
          <w:rFonts w:ascii="仿宋" w:eastAsia="仿宋" w:hAnsi="仿宋" w:cs="Microsoft YaHei"/>
          <w:spacing w:val="-8"/>
          <w:sz w:val="32"/>
          <w:szCs w:val="32"/>
        </w:rPr>
        <w:t>处臵，收回价格不高于实际取地的价格。</w:t>
      </w:r>
    </w:p>
    <w:p w:rsidR="00787107" w:rsidRPr="00EB745E" w:rsidRDefault="00E72F90" w:rsidP="00EB745E">
      <w:pPr>
        <w:spacing w:line="579" w:lineRule="exact"/>
        <w:ind w:firstLineChars="200" w:firstLine="640"/>
        <w:rPr>
          <w:rFonts w:ascii="仿宋" w:eastAsia="仿宋" w:hAnsi="仿宋"/>
          <w:color w:val="000000" w:themeColor="text1"/>
          <w:sz w:val="32"/>
          <w:szCs w:val="32"/>
        </w:rPr>
      </w:pPr>
      <w:r w:rsidRPr="00EB745E">
        <w:rPr>
          <w:rFonts w:ascii="仿宋" w:eastAsia="仿宋" w:hAnsi="仿宋" w:hint="eastAsia"/>
          <w:color w:val="000000" w:themeColor="text1"/>
          <w:sz w:val="32"/>
          <w:szCs w:val="32"/>
        </w:rPr>
        <w:t>（八）本宗地按现状土地使用条件交付土地，宗地范围内的地下资源、埋藏物不属于国有建设用地使用权出让范围。</w:t>
      </w:r>
    </w:p>
    <w:p w:rsidR="00787107" w:rsidRPr="00EB745E" w:rsidRDefault="00E72F90" w:rsidP="00EB745E">
      <w:pPr>
        <w:spacing w:line="579" w:lineRule="exact"/>
        <w:ind w:firstLineChars="200" w:firstLine="640"/>
        <w:rPr>
          <w:rFonts w:ascii="仿宋" w:eastAsia="仿宋" w:hAnsi="仿宋"/>
          <w:color w:val="000000" w:themeColor="text1"/>
          <w:sz w:val="32"/>
          <w:szCs w:val="32"/>
        </w:rPr>
      </w:pPr>
      <w:r w:rsidRPr="00EB745E">
        <w:rPr>
          <w:rFonts w:ascii="仿宋" w:eastAsia="仿宋" w:hAnsi="仿宋" w:hint="eastAsia"/>
          <w:color w:val="000000" w:themeColor="text1"/>
          <w:sz w:val="32"/>
          <w:szCs w:val="32"/>
        </w:rPr>
        <w:t>（九）动工及竣工期限：受让人须自交地之日起</w:t>
      </w:r>
      <w:r w:rsidRPr="00EB745E">
        <w:rPr>
          <w:rFonts w:ascii="仿宋" w:eastAsia="仿宋" w:hAnsi="仿宋"/>
          <w:color w:val="000000" w:themeColor="text1"/>
          <w:sz w:val="32"/>
          <w:szCs w:val="32"/>
        </w:rPr>
        <w:t>1</w:t>
      </w:r>
      <w:r w:rsidRPr="00EB745E">
        <w:rPr>
          <w:rFonts w:ascii="仿宋" w:eastAsia="仿宋" w:hAnsi="仿宋" w:hint="eastAsia"/>
          <w:color w:val="000000" w:themeColor="text1"/>
          <w:sz w:val="32"/>
          <w:szCs w:val="32"/>
        </w:rPr>
        <w:t>年内开工，</w:t>
      </w:r>
      <w:r w:rsidRPr="00EB745E">
        <w:rPr>
          <w:rFonts w:ascii="仿宋" w:eastAsia="仿宋" w:hAnsi="仿宋" w:hint="eastAsia"/>
          <w:color w:val="000000" w:themeColor="text1"/>
          <w:sz w:val="32"/>
          <w:szCs w:val="32"/>
        </w:rPr>
        <w:lastRenderedPageBreak/>
        <w:t>自开工之日起</w:t>
      </w:r>
      <w:r w:rsidRPr="00EB745E">
        <w:rPr>
          <w:rFonts w:ascii="仿宋" w:eastAsia="仿宋" w:hAnsi="仿宋"/>
          <w:color w:val="000000" w:themeColor="text1"/>
          <w:sz w:val="32"/>
          <w:szCs w:val="32"/>
        </w:rPr>
        <w:t>3</w:t>
      </w:r>
      <w:r w:rsidRPr="00EB745E">
        <w:rPr>
          <w:rFonts w:ascii="仿宋" w:eastAsia="仿宋" w:hAnsi="仿宋" w:hint="eastAsia"/>
          <w:color w:val="000000" w:themeColor="text1"/>
          <w:sz w:val="32"/>
          <w:szCs w:val="32"/>
        </w:rPr>
        <w:t>年内建成；受让人不能按期开工，应提前</w:t>
      </w:r>
      <w:r w:rsidRPr="00EB745E">
        <w:rPr>
          <w:rFonts w:ascii="仿宋" w:eastAsia="仿宋" w:hAnsi="仿宋"/>
          <w:color w:val="000000" w:themeColor="text1"/>
          <w:sz w:val="32"/>
          <w:szCs w:val="32"/>
        </w:rPr>
        <w:t>30</w:t>
      </w:r>
      <w:r w:rsidRPr="00EB745E">
        <w:rPr>
          <w:rFonts w:ascii="仿宋" w:eastAsia="仿宋" w:hAnsi="仿宋" w:hint="eastAsia"/>
          <w:color w:val="000000" w:themeColor="text1"/>
          <w:sz w:val="32"/>
          <w:szCs w:val="32"/>
        </w:rPr>
        <w:t>日向出让人提出延建申请，经出让人同意延建的，其项目竣工时间相应顺延，但延建期限不得超过</w:t>
      </w:r>
      <w:r w:rsidRPr="00EB745E">
        <w:rPr>
          <w:rFonts w:ascii="仿宋" w:eastAsia="仿宋" w:hAnsi="仿宋"/>
          <w:color w:val="000000" w:themeColor="text1"/>
          <w:sz w:val="32"/>
          <w:szCs w:val="32"/>
        </w:rPr>
        <w:t>1</w:t>
      </w:r>
      <w:r w:rsidRPr="00EB745E">
        <w:rPr>
          <w:rFonts w:ascii="仿宋" w:eastAsia="仿宋" w:hAnsi="仿宋" w:hint="eastAsia"/>
          <w:color w:val="000000" w:themeColor="text1"/>
          <w:sz w:val="32"/>
          <w:szCs w:val="32"/>
        </w:rPr>
        <w:t>年。</w:t>
      </w:r>
    </w:p>
    <w:p w:rsidR="00787107" w:rsidRPr="00EB745E" w:rsidRDefault="00E72F90" w:rsidP="00EB745E">
      <w:pPr>
        <w:spacing w:line="579" w:lineRule="exact"/>
        <w:ind w:firstLineChars="200" w:firstLine="640"/>
        <w:rPr>
          <w:rFonts w:ascii="仿宋" w:eastAsia="仿宋" w:hAnsi="仿宋"/>
          <w:color w:val="000000" w:themeColor="text1"/>
          <w:sz w:val="32"/>
          <w:szCs w:val="32"/>
        </w:rPr>
      </w:pPr>
      <w:r w:rsidRPr="00EB745E">
        <w:rPr>
          <w:rFonts w:ascii="仿宋" w:eastAsia="仿宋" w:hAnsi="仿宋" w:hint="eastAsia"/>
          <w:color w:val="000000" w:themeColor="text1"/>
          <w:sz w:val="32"/>
          <w:szCs w:val="32"/>
        </w:rPr>
        <w:t>（十）</w:t>
      </w:r>
      <w:r w:rsidR="00EB745E" w:rsidRPr="00EB745E">
        <w:rPr>
          <w:rFonts w:ascii="仿宋" w:eastAsia="仿宋" w:hAnsi="仿宋" w:cs="Microsoft YaHei"/>
          <w:spacing w:val="-2"/>
          <w:sz w:val="32"/>
          <w:szCs w:val="32"/>
        </w:rPr>
        <w:t>土地竞得人须严格按照</w:t>
      </w:r>
      <w:r w:rsidR="00EB745E" w:rsidRPr="00EB745E">
        <w:rPr>
          <w:rFonts w:ascii="仿宋" w:eastAsia="仿宋" w:hAnsi="仿宋" w:cs="Microsoft YaHei"/>
          <w:spacing w:val="-2"/>
          <w:sz w:val="32"/>
          <w:szCs w:val="32"/>
          <w:u w:val="single"/>
        </w:rPr>
        <w:t>达州市河市片区（东片）</w:t>
      </w:r>
      <w:r w:rsidR="00EB745E" w:rsidRPr="00EB745E">
        <w:rPr>
          <w:rFonts w:ascii="仿宋" w:eastAsia="仿宋" w:hAnsi="仿宋" w:cs="Microsoft YaHei"/>
          <w:spacing w:val="48"/>
          <w:sz w:val="32"/>
          <w:szCs w:val="32"/>
          <w:u w:val="single"/>
        </w:rPr>
        <w:t xml:space="preserve"> </w:t>
      </w:r>
      <w:r w:rsidR="00EB745E" w:rsidRPr="00EB745E">
        <w:rPr>
          <w:rFonts w:ascii="仿宋" w:eastAsia="仿宋" w:hAnsi="仿宋"/>
          <w:spacing w:val="-2"/>
          <w:sz w:val="32"/>
          <w:szCs w:val="32"/>
          <w:u w:val="single"/>
        </w:rPr>
        <w:t>D</w:t>
      </w:r>
      <w:r w:rsidR="00EB745E" w:rsidRPr="00EB745E">
        <w:rPr>
          <w:rFonts w:ascii="仿宋" w:eastAsia="仿宋" w:hAnsi="仿宋"/>
          <w:spacing w:val="-3"/>
          <w:sz w:val="32"/>
          <w:szCs w:val="32"/>
          <w:u w:val="single"/>
        </w:rPr>
        <w:t>06-02/01</w:t>
      </w:r>
      <w:r w:rsidR="00EB745E" w:rsidRPr="00EB745E">
        <w:rPr>
          <w:rFonts w:ascii="仿宋" w:eastAsia="仿宋" w:hAnsi="仿宋"/>
          <w:spacing w:val="-25"/>
          <w:sz w:val="32"/>
          <w:szCs w:val="32"/>
          <w:u w:val="single"/>
        </w:rPr>
        <w:t xml:space="preserve"> </w:t>
      </w:r>
      <w:r w:rsidR="00EB745E" w:rsidRPr="00EB745E">
        <w:rPr>
          <w:rFonts w:ascii="仿宋" w:eastAsia="仿宋" w:hAnsi="仿宋" w:cs="Microsoft YaHei"/>
          <w:spacing w:val="-3"/>
          <w:sz w:val="32"/>
          <w:szCs w:val="32"/>
          <w:u w:val="single"/>
        </w:rPr>
        <w:t>、</w:t>
      </w:r>
      <w:r w:rsidR="00EB745E" w:rsidRPr="00EB745E">
        <w:rPr>
          <w:rFonts w:ascii="仿宋" w:eastAsia="仿宋" w:hAnsi="仿宋"/>
          <w:spacing w:val="-3"/>
          <w:sz w:val="32"/>
          <w:szCs w:val="32"/>
          <w:u w:val="single"/>
        </w:rPr>
        <w:t xml:space="preserve">D08-02/01  </w:t>
      </w:r>
      <w:r w:rsidR="00EB745E" w:rsidRPr="00EB745E">
        <w:rPr>
          <w:rFonts w:ascii="仿宋" w:eastAsia="仿宋" w:hAnsi="仿宋" w:cs="Microsoft YaHei"/>
          <w:spacing w:val="-3"/>
          <w:sz w:val="32"/>
          <w:szCs w:val="32"/>
          <w:u w:val="single"/>
        </w:rPr>
        <w:t>地块</w:t>
      </w:r>
      <w:r w:rsidR="00EB745E" w:rsidRPr="00EB745E">
        <w:rPr>
          <w:rFonts w:ascii="仿宋" w:eastAsia="仿宋" w:hAnsi="仿宋" w:cs="Microsoft YaHei"/>
          <w:spacing w:val="-5"/>
          <w:sz w:val="32"/>
          <w:szCs w:val="32"/>
          <w:u w:val="single"/>
        </w:rPr>
        <w:t>规划条件</w:t>
      </w:r>
      <w:r w:rsidR="00EB745E" w:rsidRPr="00EB745E">
        <w:rPr>
          <w:rFonts w:ascii="仿宋" w:eastAsia="仿宋" w:hAnsi="仿宋" w:cs="Microsoft YaHei"/>
          <w:spacing w:val="-5"/>
          <w:sz w:val="32"/>
          <w:szCs w:val="32"/>
        </w:rPr>
        <w:t>及要求进行开发建设；须严格按照地质灾害防治的相关要求，落实地质</w:t>
      </w:r>
      <w:r w:rsidR="00EB745E" w:rsidRPr="00EB745E">
        <w:rPr>
          <w:rFonts w:ascii="仿宋" w:eastAsia="仿宋" w:hAnsi="仿宋" w:cs="Microsoft YaHei"/>
          <w:spacing w:val="2"/>
          <w:sz w:val="32"/>
          <w:szCs w:val="32"/>
        </w:rPr>
        <w:t>灾害防治措施；须严格按照生态环境保护的相</w:t>
      </w:r>
      <w:r w:rsidR="00EB745E" w:rsidRPr="00EB745E">
        <w:rPr>
          <w:rFonts w:ascii="仿宋" w:eastAsia="仿宋" w:hAnsi="仿宋" w:cs="Microsoft YaHei"/>
          <w:spacing w:val="1"/>
          <w:sz w:val="32"/>
          <w:szCs w:val="32"/>
        </w:rPr>
        <w:t>关要求，开展环境影响评价，落实</w:t>
      </w:r>
      <w:r w:rsidR="00EB745E" w:rsidRPr="00EB745E">
        <w:rPr>
          <w:rFonts w:ascii="仿宋" w:eastAsia="仿宋" w:hAnsi="仿宋" w:cs="Microsoft YaHei"/>
          <w:spacing w:val="-4"/>
          <w:sz w:val="32"/>
          <w:szCs w:val="32"/>
        </w:rPr>
        <w:t>生态环境保护措施。</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四、竞买资格及要求</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(一)竞买资格</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1．中华人民共和国境内外的法人、自然人和其他组织（除法律法规另有规定的外）均可申请参加，申请人可以单独申请，也可以联合申请。</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2．在达州市内有下列情形之一的，不得申请参与本次挂牌活动。</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①逾期不签成交确认书、土地出让合同的；</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②欠缴土地出让价款的；</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③因企业原因闲置土地一年以上，且尚未完成查处整改的单位和个人；</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④违反土地及城乡规划法律法规受到处罚，且尚未结案的单位和个人。</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（二）要求</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lastRenderedPageBreak/>
        <w:t>1.竞买申请人按照地块挂牌出让公告的日期及方式索取挂牌文件。申请人应认真审阅、全面准确地理解挂牌文件内容，对本次挂牌出让地块的文件有疑问的，可向出让人咨询（咨询电话： 0818-3091098）。</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2.竞买申请人除须按规定交纳竞买保证金外，还须提供该竞买保证金不属于银行贷款、股东借款、转贷和募集资金的承诺书及商业金融机构的资信证明。</w:t>
      </w:r>
    </w:p>
    <w:p w:rsidR="00787107" w:rsidRDefault="00E72F90">
      <w:pPr>
        <w:pStyle w:val="a9"/>
        <w:spacing w:before="0" w:beforeAutospacing="0" w:after="0" w:afterAutospacing="0" w:line="579" w:lineRule="exact"/>
        <w:ind w:firstLineChars="189" w:firstLine="529"/>
        <w:jc w:val="both"/>
        <w:rPr>
          <w:rFonts w:ascii="黑体" w:eastAsia="黑体" w:hAnsi="黑体"/>
          <w:color w:val="000000" w:themeColor="text1"/>
          <w:sz w:val="28"/>
          <w:szCs w:val="28"/>
        </w:rPr>
      </w:pPr>
      <w:r>
        <w:rPr>
          <w:rFonts w:ascii="黑体" w:eastAsia="黑体" w:hAnsi="黑体" w:hint="eastAsia"/>
          <w:color w:val="000000" w:themeColor="text1"/>
          <w:sz w:val="28"/>
          <w:szCs w:val="28"/>
        </w:rPr>
        <w:t>五、申请和资格审查</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（一）挂牌文件取得</w:t>
      </w:r>
    </w:p>
    <w:p w:rsidR="00787107" w:rsidRDefault="00E72F90">
      <w:pPr>
        <w:pStyle w:val="p0"/>
        <w:widowControl w:val="0"/>
        <w:spacing w:line="579" w:lineRule="exact"/>
        <w:ind w:left="0" w:firstLineChars="200" w:firstLine="640"/>
        <w:rPr>
          <w:rFonts w:ascii="仿宋" w:eastAsia="仿宋" w:hAnsi="仿宋" w:cs="仿宋_GB2312"/>
          <w:color w:val="000000" w:themeColor="text1"/>
          <w:sz w:val="32"/>
          <w:szCs w:val="32"/>
        </w:rPr>
      </w:pPr>
      <w:r>
        <w:rPr>
          <w:rFonts w:ascii="仿宋" w:eastAsia="仿宋" w:hAnsi="仿宋" w:cs="仿宋_GB2312" w:hint="eastAsia"/>
          <w:color w:val="000000" w:themeColor="text1"/>
          <w:sz w:val="32"/>
          <w:szCs w:val="32"/>
        </w:rPr>
        <w:t xml:space="preserve">竞买申请人可于 </w:t>
      </w:r>
      <w:r>
        <w:rPr>
          <w:rFonts w:ascii="仿宋" w:eastAsia="仿宋" w:hAnsi="仿宋" w:cs="仿宋_GB2312" w:hint="eastAsia"/>
          <w:color w:val="000000" w:themeColor="text1"/>
          <w:sz w:val="32"/>
          <w:szCs w:val="32"/>
          <w:u w:val="single"/>
        </w:rPr>
        <w:t xml:space="preserve"> 2023</w:t>
      </w:r>
      <w:r>
        <w:rPr>
          <w:rFonts w:ascii="仿宋" w:eastAsia="仿宋" w:hAnsi="仿宋" w:cs="仿宋_GB2312" w:hint="eastAsia"/>
          <w:color w:val="000000" w:themeColor="text1"/>
          <w:sz w:val="32"/>
          <w:szCs w:val="32"/>
        </w:rPr>
        <w:t>年</w:t>
      </w:r>
      <w:r>
        <w:rPr>
          <w:rFonts w:ascii="仿宋" w:eastAsia="仿宋" w:hAnsi="仿宋" w:cs="仿宋_GB2312" w:hint="eastAsia"/>
          <w:color w:val="000000" w:themeColor="text1"/>
          <w:sz w:val="32"/>
          <w:szCs w:val="32"/>
          <w:u w:val="single"/>
        </w:rPr>
        <w:t>11</w:t>
      </w:r>
      <w:r>
        <w:rPr>
          <w:rFonts w:ascii="仿宋" w:eastAsia="仿宋" w:hAnsi="仿宋" w:cs="仿宋_GB2312" w:hint="eastAsia"/>
          <w:color w:val="000000" w:themeColor="text1"/>
          <w:sz w:val="32"/>
          <w:szCs w:val="32"/>
        </w:rPr>
        <w:t>月</w:t>
      </w:r>
      <w:r>
        <w:rPr>
          <w:rFonts w:ascii="仿宋" w:eastAsia="仿宋" w:hAnsi="仿宋" w:cs="仿宋_GB2312" w:hint="eastAsia"/>
          <w:color w:val="000000" w:themeColor="text1"/>
          <w:sz w:val="32"/>
          <w:szCs w:val="32"/>
          <w:u w:val="single"/>
        </w:rPr>
        <w:t xml:space="preserve"> </w:t>
      </w:r>
      <w:r w:rsidR="00CB1490">
        <w:rPr>
          <w:rFonts w:ascii="仿宋" w:eastAsia="仿宋" w:hAnsi="仿宋" w:cs="仿宋_GB2312" w:hint="eastAsia"/>
          <w:color w:val="000000" w:themeColor="text1"/>
          <w:sz w:val="32"/>
          <w:szCs w:val="32"/>
          <w:u w:val="single"/>
        </w:rPr>
        <w:t>11</w:t>
      </w:r>
      <w:r>
        <w:rPr>
          <w:rFonts w:ascii="仿宋" w:eastAsia="仿宋" w:hAnsi="仿宋" w:cs="仿宋_GB2312" w:hint="eastAsia"/>
          <w:color w:val="000000" w:themeColor="text1"/>
          <w:sz w:val="32"/>
          <w:szCs w:val="32"/>
          <w:u w:val="single"/>
        </w:rPr>
        <w:t>日</w:t>
      </w:r>
      <w:r>
        <w:rPr>
          <w:rFonts w:ascii="仿宋" w:eastAsia="仿宋" w:hAnsi="仿宋" w:cs="仿宋_GB2312" w:hint="eastAsia"/>
          <w:color w:val="000000" w:themeColor="text1"/>
          <w:sz w:val="32"/>
          <w:szCs w:val="32"/>
        </w:rPr>
        <w:t>至</w:t>
      </w:r>
      <w:r>
        <w:rPr>
          <w:rFonts w:ascii="仿宋" w:eastAsia="仿宋" w:hAnsi="仿宋" w:cs="仿宋_GB2312" w:hint="eastAsia"/>
          <w:color w:val="000000" w:themeColor="text1"/>
          <w:sz w:val="32"/>
          <w:szCs w:val="32"/>
          <w:u w:val="single"/>
        </w:rPr>
        <w:t xml:space="preserve"> 2023</w:t>
      </w:r>
      <w:r>
        <w:rPr>
          <w:rFonts w:ascii="仿宋" w:eastAsia="仿宋" w:hAnsi="仿宋" w:cs="仿宋_GB2312" w:hint="eastAsia"/>
          <w:color w:val="000000" w:themeColor="text1"/>
          <w:sz w:val="32"/>
          <w:szCs w:val="32"/>
        </w:rPr>
        <w:t>年</w:t>
      </w:r>
      <w:r>
        <w:rPr>
          <w:rFonts w:ascii="仿宋" w:eastAsia="仿宋" w:hAnsi="仿宋" w:cs="仿宋_GB2312" w:hint="eastAsia"/>
          <w:color w:val="000000" w:themeColor="text1"/>
          <w:sz w:val="32"/>
          <w:szCs w:val="32"/>
          <w:u w:val="single"/>
        </w:rPr>
        <w:t xml:space="preserve"> 12</w:t>
      </w:r>
      <w:r>
        <w:rPr>
          <w:rFonts w:ascii="仿宋" w:eastAsia="仿宋" w:hAnsi="仿宋" w:cs="仿宋_GB2312" w:hint="eastAsia"/>
          <w:color w:val="000000" w:themeColor="text1"/>
          <w:sz w:val="32"/>
          <w:szCs w:val="32"/>
        </w:rPr>
        <w:t>月</w:t>
      </w:r>
      <w:r>
        <w:rPr>
          <w:rFonts w:ascii="仿宋" w:eastAsia="仿宋" w:hAnsi="仿宋" w:cs="仿宋_GB2312" w:hint="eastAsia"/>
          <w:color w:val="000000" w:themeColor="text1"/>
          <w:sz w:val="32"/>
          <w:szCs w:val="32"/>
          <w:u w:val="single"/>
        </w:rPr>
        <w:t xml:space="preserve"> </w:t>
      </w:r>
      <w:r w:rsidR="00CB1490">
        <w:rPr>
          <w:rFonts w:ascii="仿宋" w:eastAsia="仿宋" w:hAnsi="仿宋" w:cs="仿宋_GB2312" w:hint="eastAsia"/>
          <w:color w:val="000000" w:themeColor="text1"/>
          <w:sz w:val="32"/>
          <w:szCs w:val="32"/>
          <w:u w:val="single"/>
        </w:rPr>
        <w:t>8</w:t>
      </w:r>
      <w:r>
        <w:rPr>
          <w:rFonts w:ascii="仿宋" w:eastAsia="仿宋" w:hAnsi="仿宋" w:cs="仿宋_GB2312" w:hint="eastAsia"/>
          <w:color w:val="000000" w:themeColor="text1"/>
          <w:sz w:val="32"/>
          <w:szCs w:val="32"/>
          <w:u w:val="single"/>
        </w:rPr>
        <w:t>日</w:t>
      </w:r>
      <w:r>
        <w:rPr>
          <w:rFonts w:ascii="仿宋" w:eastAsia="仿宋" w:hAnsi="仿宋" w:cs="仿宋_GB2312" w:hint="eastAsia"/>
          <w:color w:val="000000" w:themeColor="text1"/>
          <w:sz w:val="32"/>
          <w:szCs w:val="32"/>
        </w:rPr>
        <w:t>17:00</w:t>
      </w:r>
      <w:r w:rsidR="00CB1490">
        <w:rPr>
          <w:rFonts w:ascii="仿宋" w:eastAsia="仿宋" w:hAnsi="仿宋" w:cs="仿宋_GB2312" w:hint="eastAsia"/>
          <w:color w:val="000000" w:themeColor="text1"/>
          <w:sz w:val="32"/>
          <w:szCs w:val="32"/>
        </w:rPr>
        <w:t>，</w:t>
      </w:r>
      <w:r>
        <w:rPr>
          <w:rFonts w:ascii="仿宋" w:eastAsia="仿宋" w:hAnsi="仿宋" w:cs="仿宋_GB2312" w:hint="eastAsia"/>
          <w:color w:val="000000" w:themeColor="text1"/>
          <w:sz w:val="32"/>
          <w:szCs w:val="32"/>
        </w:rPr>
        <w:t>通过达州市公共资源交易服务网</w:t>
      </w:r>
      <w:r>
        <w:rPr>
          <w:rFonts w:ascii="仿宋" w:eastAsia="仿宋" w:hAnsi="仿宋" w:hint="eastAsia"/>
          <w:color w:val="000000" w:themeColor="text1"/>
          <w:kern w:val="2"/>
          <w:sz w:val="32"/>
          <w:szCs w:val="32"/>
        </w:rPr>
        <w:t>（</w:t>
      </w:r>
      <w:hyperlink r:id="rId27" w:history="1">
        <w:r>
          <w:rPr>
            <w:rFonts w:ascii="仿宋" w:eastAsia="仿宋" w:hAnsi="仿宋" w:hint="eastAsia"/>
            <w:color w:val="000000" w:themeColor="text1"/>
            <w:kern w:val="2"/>
            <w:sz w:val="32"/>
            <w:szCs w:val="32"/>
          </w:rPr>
          <w:t>http://www.dzggzy.cn</w:t>
        </w:r>
      </w:hyperlink>
      <w:r>
        <w:rPr>
          <w:rFonts w:ascii="仿宋" w:eastAsia="仿宋" w:hAnsi="仿宋" w:hint="eastAsia"/>
          <w:color w:val="000000" w:themeColor="text1"/>
          <w:kern w:val="2"/>
          <w:sz w:val="32"/>
          <w:szCs w:val="32"/>
        </w:rPr>
        <w:t>）</w:t>
      </w:r>
      <w:r>
        <w:rPr>
          <w:rFonts w:ascii="仿宋" w:eastAsia="仿宋" w:hAnsi="仿宋" w:cs="仿宋_GB2312" w:hint="eastAsia"/>
          <w:color w:val="000000" w:themeColor="text1"/>
          <w:sz w:val="32"/>
          <w:szCs w:val="32"/>
        </w:rPr>
        <w:t>获取挂牌出让文件。</w:t>
      </w:r>
    </w:p>
    <w:p w:rsidR="00787107" w:rsidRDefault="00E72F90">
      <w:pPr>
        <w:spacing w:line="579" w:lineRule="exact"/>
        <w:ind w:firstLineChars="200" w:firstLine="640"/>
        <w:rPr>
          <w:rFonts w:ascii="仿宋" w:eastAsia="仿宋" w:hAnsi="仿宋" w:cs="仿宋_GB2312"/>
          <w:color w:val="000000" w:themeColor="text1"/>
          <w:kern w:val="0"/>
          <w:sz w:val="32"/>
          <w:szCs w:val="32"/>
        </w:rPr>
      </w:pPr>
      <w:r>
        <w:rPr>
          <w:rFonts w:ascii="仿宋" w:eastAsia="仿宋" w:hAnsi="仿宋" w:cs="仿宋_GB2312" w:hint="eastAsia"/>
          <w:color w:val="000000" w:themeColor="text1"/>
          <w:kern w:val="0"/>
          <w:sz w:val="32"/>
          <w:szCs w:val="32"/>
        </w:rPr>
        <w:t>（二）提交申请文件</w:t>
      </w:r>
    </w:p>
    <w:p w:rsidR="00787107" w:rsidRDefault="00E72F90">
      <w:pPr>
        <w:spacing w:line="579" w:lineRule="exact"/>
        <w:ind w:firstLineChars="200" w:firstLine="640"/>
        <w:rPr>
          <w:rFonts w:ascii="仿宋" w:eastAsia="仿宋" w:hAnsi="仿宋" w:cs="仿宋_GB2312"/>
          <w:color w:val="000000" w:themeColor="text1"/>
          <w:sz w:val="32"/>
          <w:szCs w:val="32"/>
        </w:rPr>
      </w:pPr>
      <w:r>
        <w:rPr>
          <w:rFonts w:ascii="仿宋" w:eastAsia="仿宋" w:hAnsi="仿宋" w:cs="仿宋_GB2312" w:hint="eastAsia"/>
          <w:color w:val="000000" w:themeColor="text1"/>
          <w:kern w:val="0"/>
          <w:sz w:val="32"/>
          <w:szCs w:val="32"/>
        </w:rPr>
        <w:t>竞买申请人应于</w:t>
      </w:r>
      <w:r>
        <w:rPr>
          <w:rFonts w:ascii="仿宋" w:eastAsia="仿宋" w:hAnsi="仿宋" w:cs="仿宋_GB2312" w:hint="eastAsia"/>
          <w:color w:val="000000" w:themeColor="text1"/>
          <w:kern w:val="0"/>
          <w:sz w:val="32"/>
          <w:szCs w:val="32"/>
          <w:u w:val="single"/>
        </w:rPr>
        <w:t>2023</w:t>
      </w:r>
      <w:r>
        <w:rPr>
          <w:rFonts w:ascii="仿宋" w:eastAsia="仿宋" w:hAnsi="仿宋" w:cs="仿宋_GB2312" w:hint="eastAsia"/>
          <w:color w:val="000000" w:themeColor="text1"/>
          <w:kern w:val="0"/>
          <w:sz w:val="32"/>
          <w:szCs w:val="32"/>
        </w:rPr>
        <w:t xml:space="preserve"> 年</w:t>
      </w:r>
      <w:r>
        <w:rPr>
          <w:rFonts w:ascii="仿宋" w:eastAsia="仿宋" w:hAnsi="仿宋" w:cs="仿宋_GB2312" w:hint="eastAsia"/>
          <w:color w:val="000000" w:themeColor="text1"/>
          <w:kern w:val="0"/>
          <w:sz w:val="32"/>
          <w:szCs w:val="32"/>
          <w:u w:val="single"/>
        </w:rPr>
        <w:t>11</w:t>
      </w:r>
      <w:r>
        <w:rPr>
          <w:rFonts w:ascii="仿宋" w:eastAsia="仿宋" w:hAnsi="仿宋" w:cs="仿宋_GB2312" w:hint="eastAsia"/>
          <w:color w:val="000000" w:themeColor="text1"/>
          <w:kern w:val="0"/>
          <w:sz w:val="32"/>
          <w:szCs w:val="32"/>
        </w:rPr>
        <w:t>月</w:t>
      </w:r>
      <w:r w:rsidR="00CB1490">
        <w:rPr>
          <w:rFonts w:ascii="仿宋" w:eastAsia="仿宋" w:hAnsi="仿宋" w:cs="仿宋_GB2312" w:hint="eastAsia"/>
          <w:color w:val="000000" w:themeColor="text1"/>
          <w:kern w:val="0"/>
          <w:sz w:val="32"/>
          <w:szCs w:val="32"/>
          <w:u w:val="single"/>
        </w:rPr>
        <w:t>11</w:t>
      </w:r>
      <w:r>
        <w:rPr>
          <w:rFonts w:ascii="仿宋" w:eastAsia="仿宋" w:hAnsi="仿宋" w:cs="仿宋_GB2312" w:hint="eastAsia"/>
          <w:color w:val="000000" w:themeColor="text1"/>
          <w:kern w:val="0"/>
          <w:sz w:val="32"/>
          <w:szCs w:val="32"/>
          <w:u w:val="single"/>
        </w:rPr>
        <w:t>日</w:t>
      </w:r>
      <w:r>
        <w:rPr>
          <w:rFonts w:ascii="仿宋" w:eastAsia="仿宋" w:hAnsi="仿宋" w:cs="仿宋_GB2312" w:hint="eastAsia"/>
          <w:color w:val="000000" w:themeColor="text1"/>
          <w:kern w:val="0"/>
          <w:sz w:val="32"/>
          <w:szCs w:val="32"/>
        </w:rPr>
        <w:t>至</w:t>
      </w:r>
      <w:r>
        <w:rPr>
          <w:rFonts w:ascii="仿宋" w:eastAsia="仿宋" w:hAnsi="仿宋" w:cs="仿宋_GB2312" w:hint="eastAsia"/>
          <w:color w:val="000000" w:themeColor="text1"/>
          <w:kern w:val="0"/>
          <w:sz w:val="32"/>
          <w:szCs w:val="32"/>
          <w:u w:val="single"/>
        </w:rPr>
        <w:t>2023</w:t>
      </w:r>
      <w:r>
        <w:rPr>
          <w:rFonts w:ascii="仿宋" w:eastAsia="仿宋" w:hAnsi="仿宋" w:cs="仿宋_GB2312" w:hint="eastAsia"/>
          <w:color w:val="000000" w:themeColor="text1"/>
          <w:kern w:val="0"/>
          <w:sz w:val="32"/>
          <w:szCs w:val="32"/>
        </w:rPr>
        <w:t>年</w:t>
      </w:r>
      <w:r>
        <w:rPr>
          <w:rFonts w:ascii="仿宋" w:eastAsia="仿宋" w:hAnsi="仿宋" w:cs="仿宋_GB2312" w:hint="eastAsia"/>
          <w:color w:val="000000" w:themeColor="text1"/>
          <w:kern w:val="0"/>
          <w:sz w:val="32"/>
          <w:szCs w:val="32"/>
          <w:u w:val="single"/>
        </w:rPr>
        <w:t>12</w:t>
      </w:r>
      <w:r>
        <w:rPr>
          <w:rFonts w:ascii="仿宋" w:eastAsia="仿宋" w:hAnsi="仿宋" w:cs="仿宋_GB2312" w:hint="eastAsia"/>
          <w:color w:val="000000" w:themeColor="text1"/>
          <w:kern w:val="0"/>
          <w:sz w:val="32"/>
          <w:szCs w:val="32"/>
        </w:rPr>
        <w:t>月</w:t>
      </w:r>
      <w:r w:rsidR="00CB1490">
        <w:rPr>
          <w:rFonts w:ascii="仿宋" w:eastAsia="仿宋" w:hAnsi="仿宋" w:cs="仿宋_GB2312" w:hint="eastAsia"/>
          <w:color w:val="000000" w:themeColor="text1"/>
          <w:kern w:val="0"/>
          <w:sz w:val="32"/>
          <w:szCs w:val="32"/>
          <w:u w:val="single"/>
        </w:rPr>
        <w:t>8</w:t>
      </w:r>
      <w:r>
        <w:rPr>
          <w:rFonts w:ascii="仿宋" w:eastAsia="仿宋" w:hAnsi="仿宋" w:cs="仿宋_GB2312" w:hint="eastAsia"/>
          <w:color w:val="000000" w:themeColor="text1"/>
          <w:kern w:val="0"/>
          <w:sz w:val="32"/>
          <w:szCs w:val="32"/>
          <w:u w:val="single"/>
        </w:rPr>
        <w:t>日</w:t>
      </w:r>
      <w:r>
        <w:rPr>
          <w:rFonts w:ascii="仿宋" w:eastAsia="仿宋" w:hAnsi="仿宋" w:cs="仿宋_GB2312" w:hint="eastAsia"/>
          <w:color w:val="000000" w:themeColor="text1"/>
          <w:kern w:val="0"/>
          <w:sz w:val="32"/>
          <w:szCs w:val="32"/>
        </w:rPr>
        <w:t>17:00</w:t>
      </w:r>
      <w:r>
        <w:rPr>
          <w:rFonts w:ascii="仿宋" w:eastAsia="仿宋" w:hAnsi="仿宋" w:hint="eastAsia"/>
          <w:color w:val="000000" w:themeColor="text1"/>
          <w:sz w:val="32"/>
          <w:szCs w:val="32"/>
        </w:rPr>
        <w:t>止</w:t>
      </w:r>
      <w:r>
        <w:rPr>
          <w:rFonts w:ascii="仿宋" w:eastAsia="仿宋" w:hAnsi="仿宋" w:cs="仿宋_GB2312" w:hint="eastAsia"/>
          <w:color w:val="000000" w:themeColor="text1"/>
          <w:sz w:val="32"/>
          <w:szCs w:val="32"/>
        </w:rPr>
        <w:t>，</w:t>
      </w:r>
      <w:r>
        <w:rPr>
          <w:rStyle w:val="ad"/>
          <w:rFonts w:ascii="仿宋" w:eastAsia="仿宋" w:hAnsi="仿宋" w:cs="仿宋_GB2312" w:hint="eastAsia"/>
          <w:color w:val="000000" w:themeColor="text1"/>
          <w:sz w:val="32"/>
          <w:szCs w:val="32"/>
        </w:rPr>
        <w:t>登录达州市公共资源交易服务网（</w:t>
      </w:r>
      <w:hyperlink r:id="rId28" w:history="1">
        <w:r>
          <w:rPr>
            <w:rStyle w:val="ad"/>
            <w:rFonts w:ascii="仿宋" w:eastAsia="仿宋" w:hAnsi="仿宋" w:cs="仿宋_GB2312" w:hint="eastAsia"/>
            <w:color w:val="000000" w:themeColor="text1"/>
            <w:sz w:val="32"/>
            <w:szCs w:val="32"/>
          </w:rPr>
          <w:t>http://www.dzggzy.cn</w:t>
        </w:r>
      </w:hyperlink>
      <w:r>
        <w:rPr>
          <w:rStyle w:val="ad"/>
          <w:rFonts w:ascii="仿宋" w:eastAsia="仿宋" w:hAnsi="仿宋" w:cs="仿宋_GB2312" w:hint="eastAsia"/>
          <w:color w:val="000000" w:themeColor="text1"/>
          <w:sz w:val="32"/>
          <w:szCs w:val="32"/>
        </w:rPr>
        <w:t>）通过系统上传申请文件扫描件并提交申请。</w:t>
      </w:r>
      <w:r>
        <w:rPr>
          <w:rFonts w:ascii="仿宋" w:eastAsia="仿宋" w:hAnsi="仿宋" w:cs="仿宋_GB2312" w:hint="eastAsia"/>
          <w:color w:val="000000" w:themeColor="text1"/>
          <w:sz w:val="32"/>
          <w:szCs w:val="32"/>
        </w:rPr>
        <w:t>申请文件包括：</w:t>
      </w:r>
    </w:p>
    <w:p w:rsidR="00787107" w:rsidRDefault="00E72F90">
      <w:pPr>
        <w:pStyle w:val="p0"/>
        <w:widowControl w:val="0"/>
        <w:spacing w:line="579" w:lineRule="exact"/>
        <w:ind w:left="0"/>
        <w:rPr>
          <w:rFonts w:ascii="仿宋" w:eastAsia="仿宋" w:hAnsi="仿宋" w:cs="宋体"/>
          <w:color w:val="000000" w:themeColor="text1"/>
          <w:sz w:val="32"/>
          <w:szCs w:val="32"/>
        </w:rPr>
      </w:pPr>
      <w:r>
        <w:rPr>
          <w:rFonts w:ascii="仿宋" w:eastAsia="仿宋" w:hAnsi="仿宋" w:hint="eastAsia"/>
          <w:color w:val="000000" w:themeColor="text1"/>
          <w:sz w:val="32"/>
          <w:szCs w:val="32"/>
        </w:rPr>
        <w:t xml:space="preserve">    1.</w:t>
      </w:r>
      <w:r>
        <w:rPr>
          <w:rFonts w:ascii="仿宋" w:eastAsia="仿宋" w:hAnsi="仿宋" w:cs="宋体" w:hint="eastAsia"/>
          <w:color w:val="000000" w:themeColor="text1"/>
          <w:sz w:val="32"/>
          <w:szCs w:val="32"/>
        </w:rPr>
        <w:t xml:space="preserve">法人申请的，应提交下列文件： </w:t>
      </w:r>
    </w:p>
    <w:p w:rsidR="00787107" w:rsidRDefault="00E72F90">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（1）竞买申请书；</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（2）保证金承诺书及</w:t>
      </w:r>
      <w:r>
        <w:rPr>
          <w:rFonts w:ascii="仿宋" w:eastAsia="仿宋" w:hAnsi="仿宋" w:cs="仿宋_GB2312" w:hint="eastAsia"/>
          <w:color w:val="000000" w:themeColor="text1"/>
          <w:kern w:val="2"/>
          <w:sz w:val="32"/>
          <w:szCs w:val="32"/>
        </w:rPr>
        <w:t>商业金融机构的资信证明</w:t>
      </w:r>
      <w:r>
        <w:rPr>
          <w:rFonts w:ascii="仿宋" w:eastAsia="仿宋" w:hAnsi="仿宋" w:cs="宋体" w:hint="eastAsia"/>
          <w:color w:val="000000" w:themeColor="text1"/>
          <w:sz w:val="32"/>
          <w:szCs w:val="32"/>
        </w:rPr>
        <w:t>；</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（3）法人单位有效证明文件；</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（4）法定代表人的有效身份证明文件；</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lastRenderedPageBreak/>
        <w:t xml:space="preserve">（5）申请人委托他人代为办理的，应提交授权委托书及委托代理人的有效身份证明文件； </w:t>
      </w:r>
    </w:p>
    <w:p w:rsidR="00787107" w:rsidRDefault="00E72F90">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（6）开户许可证或基本存款账户信息；</w:t>
      </w:r>
    </w:p>
    <w:p w:rsidR="00787107" w:rsidRDefault="00E72F90">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（7）竞买保证金交纳凭证；</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（8）挂牌文件规定需要提交的其它文件。</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2.自然人申请的，应提交下列文件：</w:t>
      </w:r>
    </w:p>
    <w:p w:rsidR="00787107" w:rsidRDefault="00E72F90">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（1）竞买申请书；</w:t>
      </w:r>
    </w:p>
    <w:p w:rsidR="00787107" w:rsidRDefault="00E72F90">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（2）保证金承诺书及</w:t>
      </w:r>
      <w:r>
        <w:rPr>
          <w:rFonts w:ascii="仿宋" w:eastAsia="仿宋" w:hAnsi="仿宋" w:cs="仿宋_GB2312" w:hint="eastAsia"/>
          <w:color w:val="000000" w:themeColor="text1"/>
          <w:kern w:val="2"/>
          <w:sz w:val="32"/>
          <w:szCs w:val="32"/>
        </w:rPr>
        <w:t>商业金融机构的资信证明</w:t>
      </w:r>
      <w:r>
        <w:rPr>
          <w:rFonts w:ascii="仿宋" w:eastAsia="仿宋" w:hAnsi="仿宋" w:cs="宋体" w:hint="eastAsia"/>
          <w:color w:val="000000" w:themeColor="text1"/>
          <w:sz w:val="32"/>
          <w:szCs w:val="32"/>
        </w:rPr>
        <w:t>；</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（3）申请人有效身份证明文件；</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（4）申请人委托他人代为办理的，应提交授权委托书及委托代理人的身份证明文件；</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（5）竞买保证金交纳凭证；</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（6）挂牌文件规定需要提交的其它文件。</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3.其他组织申请的，应提交下列文件：</w:t>
      </w:r>
    </w:p>
    <w:p w:rsidR="00787107" w:rsidRDefault="00E72F90">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（1）竞买申请书；</w:t>
      </w:r>
    </w:p>
    <w:p w:rsidR="00787107" w:rsidRDefault="00E72F90">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（2）保证金承诺书及</w:t>
      </w:r>
      <w:r>
        <w:rPr>
          <w:rFonts w:ascii="仿宋" w:eastAsia="仿宋" w:hAnsi="仿宋" w:cs="仿宋_GB2312" w:hint="eastAsia"/>
          <w:color w:val="000000" w:themeColor="text1"/>
          <w:kern w:val="2"/>
          <w:sz w:val="32"/>
          <w:szCs w:val="32"/>
        </w:rPr>
        <w:t>商业金融机构的资信证明</w:t>
      </w:r>
      <w:r>
        <w:rPr>
          <w:rFonts w:ascii="仿宋" w:eastAsia="仿宋" w:hAnsi="仿宋" w:cs="宋体" w:hint="eastAsia"/>
          <w:color w:val="000000" w:themeColor="text1"/>
          <w:sz w:val="32"/>
          <w:szCs w:val="32"/>
        </w:rPr>
        <w:t>；</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（3）表明该组织合法存在的文件或有效证明；</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 xml:space="preserve">（4）表明该组织负责人身份的有效证明文件； </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（5）申请人委托他人办理的，应提交授权委托书及委托代理人的身份证明文件；</w:t>
      </w:r>
    </w:p>
    <w:p w:rsidR="00787107" w:rsidRDefault="00E72F90">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（6）开户许可证或基本存款账户信息；</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（7）竞买保证金交纳凭证；</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lastRenderedPageBreak/>
        <w:t>（8）挂牌文件规定需要提交的其它文件。</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4.境外申请人申请的，应提交下列文件：</w:t>
      </w:r>
    </w:p>
    <w:p w:rsidR="00787107" w:rsidRDefault="00E72F90">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（1）竞买申请书；</w:t>
      </w:r>
    </w:p>
    <w:p w:rsidR="00787107" w:rsidRDefault="00E72F90">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（2）保证金承诺书及</w:t>
      </w:r>
      <w:r>
        <w:rPr>
          <w:rFonts w:ascii="仿宋" w:eastAsia="仿宋" w:hAnsi="仿宋" w:cs="仿宋_GB2312" w:hint="eastAsia"/>
          <w:color w:val="000000" w:themeColor="text1"/>
          <w:kern w:val="2"/>
          <w:sz w:val="32"/>
          <w:szCs w:val="32"/>
        </w:rPr>
        <w:t>商业金融机构的资信证明</w:t>
      </w:r>
      <w:r>
        <w:rPr>
          <w:rFonts w:ascii="仿宋" w:eastAsia="仿宋" w:hAnsi="仿宋" w:cs="宋体" w:hint="eastAsia"/>
          <w:color w:val="000000" w:themeColor="text1"/>
          <w:sz w:val="32"/>
          <w:szCs w:val="32"/>
        </w:rPr>
        <w:t>；</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（3）境外法人、自然人、其他组织的有效身份证明文件；</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（4）申请人委托他人办理的，应提交授权委托书及委托代理人的有效身份证明文件；</w:t>
      </w:r>
    </w:p>
    <w:p w:rsidR="00787107" w:rsidRDefault="00E72F90">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（5）开户许可证或基本存款账户信息；</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（6）竞买保证金交纳凭证；</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（7）挂牌文件规定需要提交的其它文件。</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 xml:space="preserve">上述文件中，申请书必须用中文书写，其他文件可以使用其他语言,但必须附中文译本，所有文件的解释以中文译本为准。 </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5.联合申请的，应提交下列文件：</w:t>
      </w:r>
    </w:p>
    <w:p w:rsidR="00787107" w:rsidRDefault="00E72F90">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（1）联合申请各方共同签署的申请书；</w:t>
      </w:r>
    </w:p>
    <w:p w:rsidR="00787107" w:rsidRDefault="00E72F90">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（2）联合申请各方共同签署的保证金承诺书及联合体各方</w:t>
      </w:r>
      <w:r>
        <w:rPr>
          <w:rFonts w:ascii="仿宋" w:eastAsia="仿宋" w:hAnsi="仿宋" w:cs="仿宋_GB2312" w:hint="eastAsia"/>
          <w:color w:val="000000" w:themeColor="text1"/>
          <w:kern w:val="2"/>
          <w:sz w:val="32"/>
          <w:szCs w:val="32"/>
        </w:rPr>
        <w:t>商业金融机构的资信证明</w:t>
      </w:r>
      <w:r>
        <w:rPr>
          <w:rFonts w:ascii="仿宋" w:eastAsia="仿宋" w:hAnsi="仿宋" w:cs="宋体" w:hint="eastAsia"/>
          <w:color w:val="000000" w:themeColor="text1"/>
          <w:sz w:val="32"/>
          <w:szCs w:val="32"/>
        </w:rPr>
        <w:t>；</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（3）联合各方的有效身份证明文件；</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（4）联合竞买协议，协议要规定联合各方的出资比例、联合各方的权利和义务，并明确办理相关手续的委托人和签订《国有建设用土地使用权出让合同》时的受让人；</w:t>
      </w:r>
    </w:p>
    <w:p w:rsidR="00787107" w:rsidRDefault="00E72F90">
      <w:pPr>
        <w:pStyle w:val="p0"/>
        <w:widowControl w:val="0"/>
        <w:spacing w:line="579" w:lineRule="exact"/>
        <w:ind w:left="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 xml:space="preserve">    （5）申请人委托他人办理的，应提交授权委托书及委托代理人的有效身份证明文件；</w:t>
      </w:r>
    </w:p>
    <w:p w:rsidR="00787107" w:rsidRDefault="00E72F90">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lastRenderedPageBreak/>
        <w:t>（6）开户许可证或基本存款账户信息；</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（7）竞买保证金交纳凭证；</w:t>
      </w:r>
    </w:p>
    <w:p w:rsidR="00787107" w:rsidRDefault="00E72F90">
      <w:pPr>
        <w:pStyle w:val="p0"/>
        <w:widowControl w:val="0"/>
        <w:spacing w:line="579" w:lineRule="exact"/>
        <w:ind w:left="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 xml:space="preserve">    （8）挂牌文件规定需要提交的其它文件。</w:t>
      </w:r>
    </w:p>
    <w:p w:rsidR="00787107" w:rsidRDefault="00E72F90">
      <w:pPr>
        <w:pStyle w:val="p0"/>
        <w:widowControl w:val="0"/>
        <w:spacing w:line="579" w:lineRule="exact"/>
        <w:ind w:left="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 xml:space="preserve">    （三）资格审查</w:t>
      </w:r>
    </w:p>
    <w:p w:rsidR="00787107" w:rsidRDefault="00E72F90">
      <w:pPr>
        <w:snapToGrid w:val="0"/>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已提交申请的竞买申请人须在</w:t>
      </w:r>
      <w:r>
        <w:rPr>
          <w:rFonts w:ascii="仿宋" w:eastAsia="仿宋" w:hAnsi="仿宋" w:hint="eastAsia"/>
          <w:b/>
          <w:color w:val="000000" w:themeColor="text1"/>
          <w:sz w:val="32"/>
          <w:szCs w:val="32"/>
          <w:u w:val="single"/>
        </w:rPr>
        <w:t xml:space="preserve"> 2023</w:t>
      </w:r>
      <w:r>
        <w:rPr>
          <w:rFonts w:ascii="仿宋" w:eastAsia="仿宋" w:hAnsi="仿宋" w:hint="eastAsia"/>
          <w:b/>
          <w:color w:val="000000" w:themeColor="text1"/>
          <w:sz w:val="32"/>
          <w:szCs w:val="32"/>
        </w:rPr>
        <w:t>年</w:t>
      </w:r>
      <w:r>
        <w:rPr>
          <w:rFonts w:ascii="仿宋" w:eastAsia="仿宋" w:hAnsi="仿宋" w:hint="eastAsia"/>
          <w:b/>
          <w:color w:val="000000" w:themeColor="text1"/>
          <w:sz w:val="32"/>
          <w:szCs w:val="32"/>
          <w:u w:val="single"/>
        </w:rPr>
        <w:t>1</w:t>
      </w:r>
      <w:r w:rsidR="00CB1490">
        <w:rPr>
          <w:rFonts w:ascii="仿宋" w:eastAsia="仿宋" w:hAnsi="仿宋" w:hint="eastAsia"/>
          <w:b/>
          <w:color w:val="000000" w:themeColor="text1"/>
          <w:sz w:val="32"/>
          <w:szCs w:val="32"/>
          <w:u w:val="single"/>
        </w:rPr>
        <w:t>2</w:t>
      </w:r>
      <w:r>
        <w:rPr>
          <w:rFonts w:ascii="仿宋" w:eastAsia="仿宋" w:hAnsi="仿宋" w:hint="eastAsia"/>
          <w:b/>
          <w:color w:val="000000" w:themeColor="text1"/>
          <w:sz w:val="32"/>
          <w:szCs w:val="32"/>
          <w:u w:val="single"/>
        </w:rPr>
        <w:t>月</w:t>
      </w:r>
      <w:r w:rsidR="00CB1490">
        <w:rPr>
          <w:rFonts w:ascii="仿宋" w:eastAsia="仿宋" w:hAnsi="仿宋" w:hint="eastAsia"/>
          <w:b/>
          <w:color w:val="000000" w:themeColor="text1"/>
          <w:sz w:val="32"/>
          <w:szCs w:val="32"/>
          <w:u w:val="single"/>
        </w:rPr>
        <w:t>1</w:t>
      </w:r>
      <w:r>
        <w:rPr>
          <w:rFonts w:ascii="仿宋" w:eastAsia="仿宋" w:hAnsi="仿宋" w:hint="eastAsia"/>
          <w:b/>
          <w:color w:val="000000" w:themeColor="text1"/>
          <w:sz w:val="32"/>
          <w:szCs w:val="32"/>
          <w:u w:val="single"/>
        </w:rPr>
        <w:t>日9：00</w:t>
      </w:r>
      <w:r>
        <w:rPr>
          <w:rFonts w:ascii="仿宋" w:eastAsia="仿宋" w:hAnsi="仿宋" w:hint="eastAsia"/>
          <w:color w:val="000000" w:themeColor="text1"/>
          <w:sz w:val="32"/>
          <w:szCs w:val="32"/>
        </w:rPr>
        <w:t>之前（若挂牌报价期间报名，则须在提交竞买申请次日9时前）的工作时间将竞买申请文件原件现场提交至</w:t>
      </w:r>
      <w:r>
        <w:rPr>
          <w:rFonts w:ascii="仿宋" w:eastAsia="仿宋" w:hAnsi="仿宋"/>
          <w:color w:val="000000" w:themeColor="text1"/>
          <w:sz w:val="32"/>
          <w:szCs w:val="32"/>
        </w:rPr>
        <w:t>达州市公共资源交易服务中心（马踏洞新区龙马大道与鱼泉路交叉口处新政务服务大楼）</w:t>
      </w:r>
      <w:r>
        <w:rPr>
          <w:rFonts w:ascii="仿宋" w:eastAsia="仿宋" w:hAnsi="仿宋"/>
          <w:color w:val="000000" w:themeColor="text1"/>
          <w:sz w:val="32"/>
          <w:szCs w:val="32"/>
          <w:u w:val="single"/>
        </w:rPr>
        <w:t>4B-</w:t>
      </w:r>
      <w:r>
        <w:rPr>
          <w:rFonts w:ascii="仿宋" w:eastAsia="仿宋" w:hAnsi="仿宋" w:hint="eastAsia"/>
          <w:color w:val="000000" w:themeColor="text1"/>
          <w:sz w:val="32"/>
          <w:szCs w:val="32"/>
          <w:u w:val="single"/>
        </w:rPr>
        <w:t>17</w:t>
      </w:r>
      <w:r>
        <w:rPr>
          <w:rFonts w:ascii="仿宋" w:eastAsia="仿宋" w:hAnsi="仿宋"/>
          <w:color w:val="000000" w:themeColor="text1"/>
          <w:sz w:val="32"/>
          <w:szCs w:val="32"/>
        </w:rPr>
        <w:t>室</w:t>
      </w:r>
      <w:r>
        <w:rPr>
          <w:rFonts w:ascii="仿宋" w:eastAsia="仿宋" w:hAnsi="仿宋" w:hint="eastAsia"/>
          <w:color w:val="000000" w:themeColor="text1"/>
          <w:sz w:val="32"/>
          <w:szCs w:val="32"/>
        </w:rPr>
        <w:t>，未按时提交原件的视为自行放弃竞买资格。</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达州市公共资源交易服务中心负责组织相关方进行资格审查。按规定时间提交申请和缴纳竞买保证金且通过资格审查的，方能取得竞买资格。经审查，有下列情形之一的，其申请无效：</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 xml:space="preserve">1.申请人不具备竞买资格的； </w:t>
      </w:r>
    </w:p>
    <w:p w:rsidR="00787107" w:rsidRDefault="00E72F90">
      <w:pPr>
        <w:pStyle w:val="p0"/>
        <w:widowControl w:val="0"/>
        <w:spacing w:line="579" w:lineRule="exact"/>
        <w:ind w:left="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 xml:space="preserve">    2.未按规定交纳竞买保证金的；</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 xml:space="preserve">3.申请文件不齐全或不符合法律法规和出让文件规定的； </w:t>
      </w:r>
    </w:p>
    <w:p w:rsidR="00787107" w:rsidRDefault="00E72F90">
      <w:pPr>
        <w:pStyle w:val="p0"/>
        <w:widowControl w:val="0"/>
        <w:spacing w:line="579" w:lineRule="exact"/>
        <w:ind w:left="0" w:firstLine="57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4.委托他人代理，委托文件不齐全或不符合规定的；</w:t>
      </w:r>
    </w:p>
    <w:p w:rsidR="00787107" w:rsidRDefault="00E72F90">
      <w:pPr>
        <w:pStyle w:val="p0"/>
        <w:widowControl w:val="0"/>
        <w:spacing w:line="579" w:lineRule="exact"/>
        <w:ind w:left="0" w:firstLine="585"/>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5.法律法规规定的其他情形。</w:t>
      </w:r>
    </w:p>
    <w:p w:rsidR="00787107" w:rsidRDefault="00E72F90">
      <w:pPr>
        <w:spacing w:line="579" w:lineRule="exact"/>
        <w:ind w:firstLineChars="200" w:firstLine="640"/>
        <w:rPr>
          <w:rFonts w:ascii="仿宋" w:eastAsia="仿宋" w:hAnsi="仿宋"/>
          <w:color w:val="000000" w:themeColor="text1"/>
          <w:kern w:val="0"/>
          <w:sz w:val="32"/>
          <w:szCs w:val="32"/>
        </w:rPr>
      </w:pPr>
      <w:r>
        <w:rPr>
          <w:rFonts w:ascii="仿宋" w:eastAsia="仿宋" w:hAnsi="仿宋" w:hint="eastAsia"/>
          <w:color w:val="000000" w:themeColor="text1"/>
          <w:kern w:val="0"/>
          <w:sz w:val="32"/>
          <w:szCs w:val="32"/>
        </w:rPr>
        <w:t>（四）确认竞买人资格</w:t>
      </w:r>
    </w:p>
    <w:p w:rsidR="00787107" w:rsidRDefault="00E72F90">
      <w:pPr>
        <w:snapToGrid w:val="0"/>
        <w:spacing w:line="579" w:lineRule="exact"/>
        <w:ind w:firstLine="555"/>
        <w:rPr>
          <w:rFonts w:ascii="仿宋" w:eastAsia="仿宋" w:hAnsi="仿宋"/>
          <w:color w:val="000000" w:themeColor="text1"/>
          <w:sz w:val="32"/>
          <w:szCs w:val="32"/>
        </w:rPr>
      </w:pPr>
      <w:r>
        <w:rPr>
          <w:rFonts w:ascii="仿宋" w:eastAsia="仿宋" w:hAnsi="仿宋" w:hint="eastAsia"/>
          <w:color w:val="000000" w:themeColor="text1"/>
          <w:sz w:val="32"/>
          <w:szCs w:val="32"/>
        </w:rPr>
        <w:t>通过竞买资格审查的竞买申请人须在</w:t>
      </w:r>
      <w:r>
        <w:rPr>
          <w:rFonts w:ascii="仿宋" w:eastAsia="仿宋" w:hAnsi="仿宋" w:hint="eastAsia"/>
          <w:b/>
          <w:color w:val="000000" w:themeColor="text1"/>
          <w:sz w:val="32"/>
          <w:szCs w:val="32"/>
          <w:u w:val="single"/>
        </w:rPr>
        <w:t>2023年12月</w:t>
      </w:r>
      <w:r w:rsidR="00CB1490">
        <w:rPr>
          <w:rFonts w:ascii="仿宋" w:eastAsia="仿宋" w:hAnsi="仿宋" w:hint="eastAsia"/>
          <w:b/>
          <w:color w:val="000000" w:themeColor="text1"/>
          <w:sz w:val="32"/>
          <w:szCs w:val="32"/>
          <w:u w:val="single"/>
        </w:rPr>
        <w:t>11</w:t>
      </w:r>
      <w:r>
        <w:rPr>
          <w:rFonts w:ascii="仿宋" w:eastAsia="仿宋" w:hAnsi="仿宋" w:hint="eastAsia"/>
          <w:b/>
          <w:color w:val="000000" w:themeColor="text1"/>
          <w:sz w:val="32"/>
          <w:szCs w:val="32"/>
          <w:u w:val="single"/>
        </w:rPr>
        <w:t>日10:00</w:t>
      </w:r>
      <w:r>
        <w:rPr>
          <w:rFonts w:ascii="仿宋" w:eastAsia="仿宋" w:hAnsi="仿宋" w:hint="eastAsia"/>
          <w:color w:val="000000" w:themeColor="text1"/>
          <w:sz w:val="32"/>
          <w:szCs w:val="32"/>
        </w:rPr>
        <w:t>前自行通过达州市公共资源交易服务网</w:t>
      </w:r>
      <w:r>
        <w:rPr>
          <w:rStyle w:val="ad"/>
          <w:rFonts w:ascii="仿宋" w:eastAsia="仿宋" w:hAnsi="仿宋" w:hint="eastAsia"/>
          <w:color w:val="000000" w:themeColor="text1"/>
          <w:sz w:val="32"/>
          <w:szCs w:val="32"/>
        </w:rPr>
        <w:t>（</w:t>
      </w:r>
      <w:hyperlink r:id="rId29" w:history="1">
        <w:r>
          <w:rPr>
            <w:rStyle w:val="ad"/>
            <w:rFonts w:ascii="仿宋" w:eastAsia="仿宋" w:hAnsi="仿宋" w:hint="eastAsia"/>
            <w:color w:val="000000" w:themeColor="text1"/>
            <w:sz w:val="32"/>
            <w:szCs w:val="32"/>
          </w:rPr>
          <w:t>http://www.dzggzy.cn</w:t>
        </w:r>
      </w:hyperlink>
      <w:r>
        <w:rPr>
          <w:rStyle w:val="ad"/>
          <w:rFonts w:ascii="仿宋" w:eastAsia="仿宋" w:hAnsi="仿宋" w:hint="eastAsia"/>
          <w:color w:val="000000" w:themeColor="text1"/>
          <w:sz w:val="32"/>
          <w:szCs w:val="32"/>
        </w:rPr>
        <w:t>）</w:t>
      </w:r>
      <w:r>
        <w:rPr>
          <w:rFonts w:ascii="仿宋" w:eastAsia="仿宋" w:hAnsi="仿宋" w:hint="eastAsia"/>
          <w:color w:val="000000" w:themeColor="text1"/>
          <w:sz w:val="32"/>
          <w:szCs w:val="32"/>
        </w:rPr>
        <w:t>打印竞买资格确认书并带到挂牌现场。</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（五）答疑及现场踏勘</w:t>
      </w:r>
    </w:p>
    <w:p w:rsidR="00787107" w:rsidRDefault="00E72F90">
      <w:pPr>
        <w:pStyle w:val="p0"/>
        <w:widowControl w:val="0"/>
        <w:spacing w:line="579" w:lineRule="exact"/>
        <w:ind w:left="0" w:firstLineChars="200" w:firstLine="640"/>
        <w:rPr>
          <w:rFonts w:ascii="仿宋" w:eastAsia="仿宋" w:hAnsi="仿宋"/>
          <w:color w:val="000000" w:themeColor="text1"/>
          <w:kern w:val="2"/>
          <w:sz w:val="32"/>
          <w:szCs w:val="32"/>
        </w:rPr>
      </w:pPr>
      <w:r>
        <w:rPr>
          <w:rFonts w:ascii="仿宋" w:eastAsia="仿宋" w:hAnsi="仿宋" w:hint="eastAsia"/>
          <w:color w:val="000000" w:themeColor="text1"/>
          <w:kern w:val="2"/>
          <w:sz w:val="32"/>
          <w:szCs w:val="32"/>
        </w:rPr>
        <w:lastRenderedPageBreak/>
        <w:t>竞买申请人取得挂牌出让文件后，应全面仔细阅读其内容并现场踏勘所需竞买的宗地。</w:t>
      </w:r>
    </w:p>
    <w:p w:rsidR="00787107" w:rsidRDefault="00E72F90">
      <w:pPr>
        <w:pStyle w:val="p0"/>
        <w:widowControl w:val="0"/>
        <w:spacing w:line="579" w:lineRule="exact"/>
        <w:ind w:left="0" w:firstLineChars="200" w:firstLine="640"/>
        <w:rPr>
          <w:rFonts w:ascii="仿宋" w:eastAsia="仿宋" w:hAnsi="仿宋"/>
          <w:color w:val="000000" w:themeColor="text1"/>
          <w:kern w:val="2"/>
          <w:sz w:val="32"/>
          <w:szCs w:val="32"/>
        </w:rPr>
      </w:pPr>
      <w:r>
        <w:rPr>
          <w:rFonts w:ascii="仿宋" w:eastAsia="仿宋" w:hAnsi="仿宋" w:hint="eastAsia"/>
          <w:color w:val="000000" w:themeColor="text1"/>
          <w:kern w:val="2"/>
          <w:sz w:val="32"/>
          <w:szCs w:val="32"/>
        </w:rPr>
        <w:t>竞买申请人对挂牌出让文件有疑问的，须在提交竞买申请书之前以书面方式向挂牌人咨询，提交竞买申请书后不予受理。申请人对拟竞买的宗地进行现场踏勘可自行前往；也可在提交竞买申请书之前以书面方式向出让人申请组织现场踏勘，提交竞买申请书后不予受理。</w:t>
      </w:r>
    </w:p>
    <w:p w:rsidR="00787107" w:rsidRDefault="00E72F90">
      <w:pPr>
        <w:spacing w:line="579" w:lineRule="exact"/>
        <w:ind w:firstLineChars="250" w:firstLine="800"/>
        <w:rPr>
          <w:rFonts w:ascii="仿宋" w:eastAsia="仿宋" w:hAnsi="仿宋"/>
          <w:color w:val="000000" w:themeColor="text1"/>
          <w:sz w:val="32"/>
          <w:szCs w:val="32"/>
        </w:rPr>
      </w:pPr>
      <w:r>
        <w:rPr>
          <w:rFonts w:ascii="仿宋" w:eastAsia="仿宋" w:hAnsi="仿宋" w:hint="eastAsia"/>
          <w:color w:val="000000" w:themeColor="text1"/>
          <w:sz w:val="32"/>
          <w:szCs w:val="32"/>
        </w:rPr>
        <w:t>六、本次出让宗地挂牌会时间、地点及挂牌的起始价、增价幅度</w:t>
      </w:r>
    </w:p>
    <w:p w:rsidR="00787107" w:rsidRDefault="00E72F90">
      <w:pPr>
        <w:spacing w:line="579" w:lineRule="exact"/>
        <w:ind w:firstLineChars="100" w:firstLine="32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挂牌时间如下：</w:t>
      </w:r>
    </w:p>
    <w:p w:rsidR="00787107" w:rsidRDefault="00E72F90">
      <w:pPr>
        <w:spacing w:line="579" w:lineRule="exact"/>
        <w:ind w:firstLineChars="142" w:firstLine="454"/>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1．挂牌起始时间:</w:t>
      </w:r>
      <w:r>
        <w:rPr>
          <w:rFonts w:ascii="仿宋" w:eastAsia="仿宋" w:hAnsi="仿宋" w:hint="eastAsia"/>
          <w:b/>
          <w:color w:val="000000" w:themeColor="text1"/>
          <w:sz w:val="32"/>
          <w:szCs w:val="32"/>
          <w:u w:val="single"/>
        </w:rPr>
        <w:t xml:space="preserve"> 2023 年1</w:t>
      </w:r>
      <w:r w:rsidR="00943865">
        <w:rPr>
          <w:rFonts w:ascii="仿宋" w:eastAsia="仿宋" w:hAnsi="仿宋" w:hint="eastAsia"/>
          <w:b/>
          <w:color w:val="000000" w:themeColor="text1"/>
          <w:sz w:val="32"/>
          <w:szCs w:val="32"/>
          <w:u w:val="single"/>
        </w:rPr>
        <w:t>2</w:t>
      </w:r>
      <w:r>
        <w:rPr>
          <w:rFonts w:ascii="仿宋" w:eastAsia="仿宋" w:hAnsi="仿宋" w:hint="eastAsia"/>
          <w:b/>
          <w:color w:val="000000" w:themeColor="text1"/>
          <w:sz w:val="32"/>
          <w:szCs w:val="32"/>
          <w:u w:val="single"/>
        </w:rPr>
        <w:t>月</w:t>
      </w:r>
      <w:r w:rsidR="00CB1490">
        <w:rPr>
          <w:rFonts w:ascii="仿宋" w:eastAsia="仿宋" w:hAnsi="仿宋" w:hint="eastAsia"/>
          <w:b/>
          <w:color w:val="000000" w:themeColor="text1"/>
          <w:sz w:val="32"/>
          <w:szCs w:val="32"/>
          <w:u w:val="single"/>
        </w:rPr>
        <w:t>1</w:t>
      </w:r>
      <w:r>
        <w:rPr>
          <w:rFonts w:ascii="仿宋" w:eastAsia="仿宋" w:hAnsi="仿宋" w:hint="eastAsia"/>
          <w:b/>
          <w:color w:val="000000" w:themeColor="text1"/>
          <w:sz w:val="32"/>
          <w:szCs w:val="32"/>
          <w:u w:val="single"/>
        </w:rPr>
        <w:t>日上午9时；</w:t>
      </w:r>
    </w:p>
    <w:p w:rsidR="00787107" w:rsidRDefault="00E72F90">
      <w:pPr>
        <w:spacing w:line="579" w:lineRule="exact"/>
        <w:ind w:firstLineChars="142" w:firstLine="454"/>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2．挂牌截止时间:</w:t>
      </w:r>
      <w:r>
        <w:rPr>
          <w:rFonts w:ascii="仿宋" w:eastAsia="仿宋" w:hAnsi="仿宋" w:hint="eastAsia"/>
          <w:b/>
          <w:color w:val="000000" w:themeColor="text1"/>
          <w:sz w:val="32"/>
          <w:szCs w:val="32"/>
        </w:rPr>
        <w:t xml:space="preserve"> </w:t>
      </w:r>
      <w:r>
        <w:rPr>
          <w:rFonts w:ascii="仿宋" w:eastAsia="仿宋" w:hAnsi="仿宋" w:hint="eastAsia"/>
          <w:b/>
          <w:color w:val="000000" w:themeColor="text1"/>
          <w:sz w:val="32"/>
          <w:szCs w:val="32"/>
          <w:u w:val="single"/>
        </w:rPr>
        <w:t>2023 年12月</w:t>
      </w:r>
      <w:r w:rsidR="00CB1490">
        <w:rPr>
          <w:rFonts w:ascii="仿宋" w:eastAsia="仿宋" w:hAnsi="仿宋" w:hint="eastAsia"/>
          <w:b/>
          <w:color w:val="000000" w:themeColor="text1"/>
          <w:sz w:val="32"/>
          <w:szCs w:val="32"/>
          <w:u w:val="single"/>
        </w:rPr>
        <w:t>11</w:t>
      </w:r>
      <w:r>
        <w:rPr>
          <w:rFonts w:ascii="仿宋" w:eastAsia="仿宋" w:hAnsi="仿宋" w:hint="eastAsia"/>
          <w:b/>
          <w:color w:val="000000" w:themeColor="text1"/>
          <w:sz w:val="32"/>
          <w:szCs w:val="32"/>
          <w:u w:val="single"/>
        </w:rPr>
        <w:t>日上午10时00分；</w:t>
      </w:r>
    </w:p>
    <w:p w:rsidR="00787107" w:rsidRDefault="00E72F90">
      <w:pPr>
        <w:spacing w:line="579" w:lineRule="exact"/>
        <w:ind w:firstLineChars="242" w:firstLine="774"/>
        <w:rPr>
          <w:rFonts w:ascii="仿宋" w:eastAsia="仿宋" w:hAnsi="仿宋"/>
          <w:color w:val="000000" w:themeColor="text1"/>
          <w:sz w:val="32"/>
          <w:szCs w:val="32"/>
        </w:rPr>
      </w:pPr>
      <w:r>
        <w:rPr>
          <w:rFonts w:ascii="仿宋" w:eastAsia="仿宋" w:hAnsi="仿宋" w:hint="eastAsia"/>
          <w:color w:val="000000" w:themeColor="text1"/>
          <w:sz w:val="32"/>
          <w:szCs w:val="32"/>
        </w:rPr>
        <w:t>挂牌地点如下：</w:t>
      </w:r>
    </w:p>
    <w:p w:rsidR="00787107" w:rsidRDefault="00E72F90">
      <w:pPr>
        <w:spacing w:line="579" w:lineRule="exact"/>
        <w:ind w:firstLineChars="242" w:firstLine="774"/>
        <w:rPr>
          <w:rFonts w:ascii="仿宋" w:eastAsia="仿宋" w:hAnsi="仿宋" w:cs="仿宋_GB2312"/>
          <w:color w:val="000000" w:themeColor="text1"/>
          <w:sz w:val="32"/>
          <w:szCs w:val="32"/>
        </w:rPr>
      </w:pPr>
      <w:r>
        <w:rPr>
          <w:rFonts w:ascii="仿宋" w:eastAsia="仿宋" w:hAnsi="仿宋" w:hint="eastAsia"/>
          <w:color w:val="000000" w:themeColor="text1"/>
          <w:sz w:val="32"/>
          <w:szCs w:val="32"/>
        </w:rPr>
        <w:t>达州市公共资源交易服务中心</w:t>
      </w:r>
      <w:r>
        <w:rPr>
          <w:rFonts w:ascii="仿宋" w:eastAsia="仿宋" w:hAnsi="仿宋" w:hint="eastAsia"/>
          <w:color w:val="000000" w:themeColor="text1"/>
          <w:spacing w:val="-20"/>
          <w:sz w:val="32"/>
          <w:szCs w:val="32"/>
          <w:u w:val="single"/>
        </w:rPr>
        <w:t>2厅（</w:t>
      </w:r>
      <w:r>
        <w:rPr>
          <w:rFonts w:ascii="仿宋" w:eastAsia="仿宋" w:hAnsi="仿宋" w:hint="eastAsia"/>
          <w:color w:val="000000" w:themeColor="text1"/>
          <w:sz w:val="32"/>
          <w:szCs w:val="32"/>
        </w:rPr>
        <w:t>四川省达州市马踏洞新区龙马大道与鱼泉路交叉口处新政务服务大楼B区三楼）</w:t>
      </w:r>
    </w:p>
    <w:p w:rsidR="00787107" w:rsidRDefault="00E72F90">
      <w:pPr>
        <w:spacing w:line="579" w:lineRule="exact"/>
        <w:ind w:firstLineChars="242" w:firstLine="774"/>
        <w:rPr>
          <w:rFonts w:ascii="仿宋" w:eastAsia="仿宋" w:hAnsi="仿宋"/>
          <w:color w:val="000000" w:themeColor="text1"/>
          <w:sz w:val="32"/>
          <w:szCs w:val="32"/>
        </w:rPr>
      </w:pPr>
      <w:r>
        <w:rPr>
          <w:rFonts w:ascii="仿宋" w:eastAsia="仿宋" w:hAnsi="仿宋" w:hint="eastAsia"/>
          <w:color w:val="000000" w:themeColor="text1"/>
          <w:sz w:val="32"/>
          <w:szCs w:val="32"/>
        </w:rPr>
        <w:t>本次挂牌起始价、增价幅度：</w:t>
      </w:r>
    </w:p>
    <w:p w:rsidR="00787107" w:rsidRDefault="00E72F90">
      <w:pPr>
        <w:spacing w:line="579" w:lineRule="exact"/>
        <w:ind w:firstLineChars="250" w:firstLine="800"/>
        <w:rPr>
          <w:rFonts w:ascii="仿宋" w:eastAsia="仿宋" w:hAnsi="仿宋"/>
          <w:color w:val="000000" w:themeColor="text1"/>
          <w:sz w:val="32"/>
          <w:szCs w:val="32"/>
        </w:rPr>
      </w:pPr>
      <w:r>
        <w:rPr>
          <w:rFonts w:ascii="仿宋" w:eastAsia="仿宋" w:hAnsi="仿宋" w:hint="eastAsia"/>
          <w:color w:val="000000" w:themeColor="text1"/>
          <w:sz w:val="32"/>
          <w:szCs w:val="32"/>
        </w:rPr>
        <w:t>本次挂牌起始价：</w:t>
      </w:r>
      <w:r w:rsidR="00CB1490">
        <w:rPr>
          <w:rFonts w:ascii="仿宋" w:eastAsia="仿宋" w:hAnsi="仿宋" w:hint="eastAsia"/>
          <w:b/>
          <w:bCs/>
          <w:color w:val="000000" w:themeColor="text1"/>
          <w:sz w:val="32"/>
          <w:szCs w:val="32"/>
          <w:u w:val="single"/>
        </w:rPr>
        <w:t>28</w:t>
      </w:r>
      <w:r>
        <w:rPr>
          <w:rFonts w:ascii="仿宋" w:eastAsia="仿宋" w:hAnsi="仿宋" w:hint="eastAsia"/>
          <w:color w:val="000000" w:themeColor="text1"/>
          <w:sz w:val="32"/>
          <w:szCs w:val="32"/>
        </w:rPr>
        <w:t>万元/亩,增价幅度为</w:t>
      </w:r>
      <w:r>
        <w:rPr>
          <w:rFonts w:ascii="仿宋" w:eastAsia="仿宋" w:hAnsi="仿宋" w:hint="eastAsia"/>
          <w:b/>
          <w:bCs/>
          <w:color w:val="000000" w:themeColor="text1"/>
          <w:sz w:val="32"/>
          <w:szCs w:val="32"/>
          <w:u w:val="single"/>
        </w:rPr>
        <w:t>1万</w:t>
      </w:r>
      <w:r w:rsidR="007B30BC">
        <w:rPr>
          <w:rFonts w:ascii="仿宋" w:eastAsia="仿宋" w:hAnsi="仿宋" w:hint="eastAsia"/>
          <w:b/>
          <w:bCs/>
          <w:color w:val="000000" w:themeColor="text1"/>
          <w:sz w:val="32"/>
          <w:szCs w:val="32"/>
          <w:u w:val="single"/>
        </w:rPr>
        <w:t>元</w:t>
      </w:r>
      <w:r>
        <w:rPr>
          <w:rFonts w:ascii="仿宋" w:eastAsia="仿宋" w:hAnsi="仿宋" w:hint="eastAsia"/>
          <w:color w:val="000000" w:themeColor="text1"/>
          <w:sz w:val="32"/>
          <w:szCs w:val="32"/>
        </w:rPr>
        <w:t>/</w:t>
      </w:r>
      <w:r w:rsidR="007B30BC">
        <w:rPr>
          <w:rFonts w:ascii="仿宋" w:eastAsia="仿宋" w:hAnsi="仿宋" w:hint="eastAsia"/>
          <w:color w:val="000000" w:themeColor="text1"/>
          <w:sz w:val="32"/>
          <w:szCs w:val="32"/>
        </w:rPr>
        <w:t>亩</w:t>
      </w:r>
      <w:r>
        <w:rPr>
          <w:rFonts w:ascii="仿宋" w:eastAsia="仿宋" w:hAnsi="仿宋" w:hint="eastAsia"/>
          <w:color w:val="000000" w:themeColor="text1"/>
          <w:sz w:val="32"/>
          <w:szCs w:val="32"/>
        </w:rPr>
        <w:t>或</w:t>
      </w:r>
      <w:r>
        <w:rPr>
          <w:rFonts w:ascii="仿宋" w:eastAsia="仿宋" w:hAnsi="仿宋" w:hint="eastAsia"/>
          <w:b/>
          <w:bCs/>
          <w:color w:val="000000" w:themeColor="text1"/>
          <w:sz w:val="32"/>
          <w:szCs w:val="32"/>
          <w:u w:val="single"/>
        </w:rPr>
        <w:t>1</w:t>
      </w:r>
      <w:r>
        <w:rPr>
          <w:rFonts w:ascii="仿宋" w:eastAsia="仿宋" w:hAnsi="仿宋" w:hint="eastAsia"/>
          <w:b/>
          <w:color w:val="000000" w:themeColor="text1"/>
          <w:sz w:val="32"/>
          <w:szCs w:val="32"/>
          <w:u w:val="single"/>
        </w:rPr>
        <w:t>万元</w:t>
      </w:r>
      <w:r>
        <w:rPr>
          <w:rFonts w:ascii="仿宋" w:eastAsia="仿宋" w:hAnsi="仿宋" w:hint="eastAsia"/>
          <w:color w:val="000000" w:themeColor="text1"/>
          <w:sz w:val="32"/>
          <w:szCs w:val="32"/>
        </w:rPr>
        <w:t>/亩的整倍数。成交总地价=挂牌成交最高价×出让面积</w:t>
      </w:r>
      <w:r w:rsidR="00CB1490">
        <w:rPr>
          <w:rFonts w:ascii="仿宋" w:eastAsia="仿宋" w:hAnsi="仿宋" w:hint="eastAsia"/>
          <w:b/>
          <w:bCs/>
          <w:color w:val="000000" w:themeColor="text1"/>
          <w:sz w:val="32"/>
          <w:szCs w:val="32"/>
          <w:u w:val="single"/>
        </w:rPr>
        <w:t>153.07</w:t>
      </w:r>
      <w:r>
        <w:rPr>
          <w:rFonts w:ascii="仿宋" w:eastAsia="仿宋" w:hAnsi="仿宋" w:hint="eastAsia"/>
          <w:color w:val="000000" w:themeColor="text1"/>
          <w:sz w:val="32"/>
          <w:szCs w:val="32"/>
        </w:rPr>
        <w:t>亩。</w:t>
      </w:r>
    </w:p>
    <w:p w:rsidR="00787107" w:rsidRDefault="00E72F90" w:rsidP="00E72F90">
      <w:pPr>
        <w:spacing w:line="579" w:lineRule="exact"/>
        <w:ind w:leftChars="200" w:left="420" w:firstLineChars="100" w:firstLine="321"/>
        <w:rPr>
          <w:rFonts w:ascii="仿宋" w:eastAsia="仿宋" w:hAnsi="仿宋"/>
          <w:b/>
          <w:color w:val="000000" w:themeColor="text1"/>
          <w:sz w:val="32"/>
          <w:szCs w:val="32"/>
        </w:rPr>
      </w:pPr>
      <w:r>
        <w:rPr>
          <w:rFonts w:ascii="仿宋" w:eastAsia="仿宋" w:hAnsi="仿宋" w:hint="eastAsia"/>
          <w:b/>
          <w:color w:val="000000" w:themeColor="text1"/>
          <w:sz w:val="32"/>
          <w:szCs w:val="32"/>
        </w:rPr>
        <w:t>七、挂牌程序</w:t>
      </w:r>
    </w:p>
    <w:p w:rsidR="00787107" w:rsidRDefault="00E72F90">
      <w:pPr>
        <w:spacing w:line="579" w:lineRule="exact"/>
        <w:ind w:leftChars="200" w:left="420" w:firstLineChars="100" w:firstLine="320"/>
        <w:rPr>
          <w:rFonts w:ascii="仿宋" w:eastAsia="仿宋" w:hAnsi="仿宋"/>
          <w:color w:val="000000" w:themeColor="text1"/>
          <w:sz w:val="32"/>
          <w:szCs w:val="32"/>
        </w:rPr>
      </w:pPr>
      <w:r>
        <w:rPr>
          <w:rFonts w:ascii="仿宋" w:eastAsia="仿宋" w:hAnsi="仿宋" w:hint="eastAsia"/>
          <w:color w:val="000000" w:themeColor="text1"/>
          <w:sz w:val="32"/>
          <w:szCs w:val="32"/>
        </w:rPr>
        <w:t>（一）公布挂牌信息</w:t>
      </w:r>
    </w:p>
    <w:p w:rsidR="00787107" w:rsidRDefault="00E72F90">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1．挂牌人将挂牌宗地的位置、面积、用途、使用年期、规</w:t>
      </w:r>
      <w:r>
        <w:rPr>
          <w:rFonts w:ascii="仿宋" w:eastAsia="仿宋" w:hAnsi="仿宋" w:hint="eastAsia"/>
          <w:color w:val="000000" w:themeColor="text1"/>
          <w:sz w:val="32"/>
          <w:szCs w:val="32"/>
        </w:rPr>
        <w:lastRenderedPageBreak/>
        <w:t>划要求、起始价、增价规则及增价幅度等挂牌公布；</w:t>
      </w:r>
    </w:p>
    <w:p w:rsidR="00787107" w:rsidRDefault="00E72F90">
      <w:pPr>
        <w:spacing w:line="579" w:lineRule="exact"/>
        <w:ind w:leftChars="200" w:left="42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2．挂牌人介绍挂牌地块的情况。</w:t>
      </w:r>
    </w:p>
    <w:p w:rsidR="00787107" w:rsidRDefault="00E72F90">
      <w:pPr>
        <w:spacing w:line="579" w:lineRule="exact"/>
        <w:ind w:leftChars="200" w:left="42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（二）挂牌竞价</w:t>
      </w:r>
    </w:p>
    <w:p w:rsidR="00787107" w:rsidRDefault="00E72F90">
      <w:pPr>
        <w:spacing w:line="579" w:lineRule="exact"/>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1．挂牌人介绍挂牌起始价、增价幅度等竞价规则，宣布挂牌竞价开始；</w:t>
      </w:r>
    </w:p>
    <w:p w:rsidR="00787107" w:rsidRDefault="00E72F90">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2．竞买人登陆达州市公共资源交易服务网填写《挂牌竞买报价单》进行报价；</w:t>
      </w:r>
    </w:p>
    <w:p w:rsidR="00787107" w:rsidRDefault="00E72F90">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3．符合报价规则的竞买人报价，将实时自动更新在达州市公共资源交易服务网上； </w:t>
      </w:r>
    </w:p>
    <w:p w:rsidR="00787107" w:rsidRDefault="00E72F90">
      <w:pPr>
        <w:spacing w:line="579" w:lineRule="exact"/>
        <w:ind w:leftChars="200" w:left="42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4．挂牌主持人对符合规定的报价分批次予以确认。</w:t>
      </w:r>
    </w:p>
    <w:p w:rsidR="00787107" w:rsidRDefault="00E72F90">
      <w:pPr>
        <w:spacing w:line="579" w:lineRule="exact"/>
        <w:ind w:leftChars="200" w:left="42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（三）挂牌截止</w:t>
      </w:r>
    </w:p>
    <w:p w:rsidR="00787107" w:rsidRDefault="00E72F90">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挂牌截止应当由挂牌主持人确定。在公告规定的挂牌截止时间，竞买人应当出席挂牌现场，挂牌主持人宣布最高报价及其报价者，并询问竞买人是否愿意继续竞价。</w:t>
      </w:r>
    </w:p>
    <w:p w:rsidR="00787107" w:rsidRDefault="00E72F90">
      <w:pPr>
        <w:spacing w:line="579" w:lineRule="exact"/>
        <w:ind w:leftChars="270" w:left="567"/>
        <w:rPr>
          <w:rFonts w:ascii="仿宋" w:eastAsia="仿宋" w:hAnsi="仿宋"/>
          <w:color w:val="000000" w:themeColor="text1"/>
          <w:sz w:val="32"/>
          <w:szCs w:val="32"/>
        </w:rPr>
      </w:pPr>
      <w:r>
        <w:rPr>
          <w:rFonts w:ascii="仿宋" w:eastAsia="仿宋" w:hAnsi="仿宋" w:hint="eastAsia"/>
          <w:color w:val="000000" w:themeColor="text1"/>
          <w:sz w:val="32"/>
          <w:szCs w:val="32"/>
        </w:rPr>
        <w:t>1．本次挂牌地块截止时间：</w:t>
      </w:r>
      <w:r>
        <w:rPr>
          <w:rFonts w:ascii="仿宋" w:eastAsia="仿宋" w:hAnsi="仿宋" w:hint="eastAsia"/>
          <w:color w:val="000000" w:themeColor="text1"/>
          <w:sz w:val="32"/>
          <w:szCs w:val="32"/>
          <w:u w:val="single"/>
        </w:rPr>
        <w:t xml:space="preserve">2023 </w:t>
      </w:r>
      <w:r>
        <w:rPr>
          <w:rFonts w:ascii="仿宋" w:eastAsia="仿宋" w:hAnsi="仿宋" w:hint="eastAsia"/>
          <w:color w:val="000000" w:themeColor="text1"/>
          <w:sz w:val="32"/>
          <w:szCs w:val="32"/>
        </w:rPr>
        <w:t>年</w:t>
      </w:r>
      <w:r>
        <w:rPr>
          <w:rFonts w:ascii="仿宋" w:eastAsia="仿宋" w:hAnsi="仿宋" w:hint="eastAsia"/>
          <w:color w:val="000000" w:themeColor="text1"/>
          <w:sz w:val="32"/>
          <w:szCs w:val="32"/>
          <w:u w:val="single"/>
        </w:rPr>
        <w:t>12</w:t>
      </w:r>
      <w:r>
        <w:rPr>
          <w:rFonts w:ascii="仿宋" w:eastAsia="仿宋" w:hAnsi="仿宋" w:hint="eastAsia"/>
          <w:color w:val="000000" w:themeColor="text1"/>
          <w:sz w:val="32"/>
          <w:szCs w:val="32"/>
        </w:rPr>
        <w:t>月</w:t>
      </w:r>
      <w:r w:rsidR="00CB1490">
        <w:rPr>
          <w:rFonts w:ascii="仿宋" w:eastAsia="仿宋" w:hAnsi="仿宋" w:hint="eastAsia"/>
          <w:color w:val="000000" w:themeColor="text1"/>
          <w:sz w:val="32"/>
          <w:szCs w:val="32"/>
          <w:u w:val="single"/>
        </w:rPr>
        <w:t>11</w:t>
      </w:r>
      <w:r>
        <w:rPr>
          <w:rFonts w:ascii="仿宋" w:eastAsia="仿宋" w:hAnsi="仿宋" w:hint="eastAsia"/>
          <w:color w:val="000000" w:themeColor="text1"/>
          <w:sz w:val="32"/>
          <w:szCs w:val="32"/>
          <w:u w:val="single"/>
        </w:rPr>
        <w:t>日10:00</w:t>
      </w:r>
      <w:r>
        <w:rPr>
          <w:rFonts w:ascii="仿宋" w:eastAsia="仿宋" w:hAnsi="仿宋" w:hint="eastAsia"/>
          <w:color w:val="000000" w:themeColor="text1"/>
          <w:sz w:val="32"/>
          <w:szCs w:val="32"/>
        </w:rPr>
        <w:t>时；</w:t>
      </w:r>
    </w:p>
    <w:p w:rsidR="00787107" w:rsidRDefault="00E72F90">
      <w:pPr>
        <w:spacing w:line="579" w:lineRule="exact"/>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2．挂牌主持人宣布最高报价及其报价者，并询问竞买人是否愿意继续竞价。</w:t>
      </w:r>
    </w:p>
    <w:p w:rsidR="00787107" w:rsidRDefault="00E72F90">
      <w:pPr>
        <w:spacing w:line="579" w:lineRule="exact"/>
        <w:ind w:firstLineChars="202" w:firstLine="646"/>
        <w:rPr>
          <w:rFonts w:ascii="仿宋" w:eastAsia="仿宋" w:hAnsi="仿宋"/>
          <w:color w:val="000000" w:themeColor="text1"/>
          <w:sz w:val="32"/>
          <w:szCs w:val="32"/>
        </w:rPr>
      </w:pPr>
      <w:r>
        <w:rPr>
          <w:rFonts w:ascii="仿宋" w:eastAsia="仿宋" w:hAnsi="仿宋" w:hint="eastAsia"/>
          <w:color w:val="000000" w:themeColor="text1"/>
          <w:sz w:val="32"/>
          <w:szCs w:val="32"/>
        </w:rPr>
        <w:t>3．有竞买人表示愿意继续竞价的，挂牌主持人应当宣布挂牌出让转入现场竞价，并宣布现场竞价的时间和地点，通过现场竞价确定竞得人。</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4．挂牌主持人连续三次报出最高挂牌价格，没有竞买人表示愿意继续竞价的，挂牌主持人宣布挂牌活动结束，并按下列规</w:t>
      </w:r>
      <w:r>
        <w:rPr>
          <w:rFonts w:ascii="仿宋" w:eastAsia="仿宋" w:hAnsi="仿宋" w:hint="eastAsia"/>
          <w:color w:val="000000" w:themeColor="text1"/>
          <w:sz w:val="32"/>
          <w:szCs w:val="32"/>
        </w:rPr>
        <w:lastRenderedPageBreak/>
        <w:t>定确定挂牌结果：</w:t>
      </w:r>
    </w:p>
    <w:p w:rsidR="00787107" w:rsidRDefault="00E72F90" w:rsidP="00E72F90">
      <w:pPr>
        <w:spacing w:line="579" w:lineRule="exact"/>
        <w:ind w:leftChars="131" w:left="275" w:firstLineChars="98" w:firstLine="314"/>
        <w:rPr>
          <w:rFonts w:ascii="仿宋" w:eastAsia="仿宋" w:hAnsi="仿宋"/>
          <w:color w:val="000000" w:themeColor="text1"/>
          <w:sz w:val="32"/>
          <w:szCs w:val="32"/>
        </w:rPr>
      </w:pPr>
      <w:r>
        <w:rPr>
          <w:rFonts w:ascii="仿宋" w:eastAsia="仿宋" w:hAnsi="仿宋" w:hint="eastAsia"/>
          <w:color w:val="000000" w:themeColor="text1"/>
          <w:sz w:val="32"/>
          <w:szCs w:val="32"/>
        </w:rPr>
        <w:t>（1）最高挂牌价格不低于起始价，挂牌主持人宣布挂牌成交，最高挂牌价格的出价人为竞得人；</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（2）最高挂牌价格低于起始价，或均不符合其他条件的，挂牌主持人宣布挂牌不成交。</w:t>
      </w:r>
    </w:p>
    <w:p w:rsidR="00787107" w:rsidRDefault="00E72F90">
      <w:pPr>
        <w:spacing w:line="579" w:lineRule="exact"/>
        <w:ind w:leftChars="200" w:left="420"/>
        <w:rPr>
          <w:rFonts w:ascii="仿宋" w:eastAsia="仿宋" w:hAnsi="仿宋"/>
          <w:color w:val="000000" w:themeColor="text1"/>
          <w:sz w:val="32"/>
          <w:szCs w:val="32"/>
        </w:rPr>
      </w:pPr>
      <w:r>
        <w:rPr>
          <w:rFonts w:ascii="仿宋" w:eastAsia="仿宋" w:hAnsi="仿宋" w:hint="eastAsia"/>
          <w:color w:val="000000" w:themeColor="text1"/>
          <w:sz w:val="32"/>
          <w:szCs w:val="32"/>
        </w:rPr>
        <w:t>（四）现场竞价</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现场竞价由土地挂牌主持人主持进行，取得该宗地挂牌竞买资格的竞买人均可参加现场竞价。现场竞价按下列程序举行：</w:t>
      </w:r>
    </w:p>
    <w:p w:rsidR="00787107" w:rsidRDefault="00E72F90">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（1）挂牌主持人应当宣布现场竞价的起始价、竞价规则和增价幅度，并宣布现场竞价开始。现场竞价的起始价为挂牌活动截止时的最高报价增加一个加价幅度后的价格。</w:t>
      </w:r>
    </w:p>
    <w:p w:rsidR="00787107" w:rsidRDefault="00E72F90">
      <w:pPr>
        <w:spacing w:line="579" w:lineRule="exact"/>
        <w:ind w:leftChars="200" w:left="420"/>
        <w:rPr>
          <w:rFonts w:ascii="仿宋" w:eastAsia="仿宋" w:hAnsi="仿宋"/>
          <w:color w:val="000000" w:themeColor="text1"/>
          <w:sz w:val="32"/>
          <w:szCs w:val="32"/>
        </w:rPr>
      </w:pPr>
      <w:r>
        <w:rPr>
          <w:rFonts w:ascii="仿宋" w:eastAsia="仿宋" w:hAnsi="仿宋" w:hint="eastAsia"/>
          <w:color w:val="000000" w:themeColor="text1"/>
          <w:sz w:val="32"/>
          <w:szCs w:val="32"/>
        </w:rPr>
        <w:t>（2）参加现场竞价的竞买人按照竞价规则应价或报价。</w:t>
      </w:r>
    </w:p>
    <w:p w:rsidR="00787107" w:rsidRDefault="00E72F90">
      <w:pPr>
        <w:spacing w:line="579" w:lineRule="exact"/>
        <w:ind w:leftChars="200" w:left="420"/>
        <w:rPr>
          <w:rFonts w:ascii="仿宋" w:eastAsia="仿宋" w:hAnsi="仿宋"/>
          <w:color w:val="000000" w:themeColor="text1"/>
          <w:sz w:val="32"/>
          <w:szCs w:val="32"/>
        </w:rPr>
      </w:pPr>
      <w:r>
        <w:rPr>
          <w:rFonts w:ascii="仿宋" w:eastAsia="仿宋" w:hAnsi="仿宋" w:hint="eastAsia"/>
          <w:color w:val="000000" w:themeColor="text1"/>
          <w:sz w:val="32"/>
          <w:szCs w:val="32"/>
        </w:rPr>
        <w:t>（3）挂牌主持人确认该竞买人应价或者报价后继续竞价。</w:t>
      </w:r>
    </w:p>
    <w:p w:rsidR="00787107" w:rsidRDefault="00E72F90">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4）挂牌主持人连续三次宣布同一应价或报价而没有人再应价或报价，挂牌主持人宣布最高应价或报价者为竞得人。最高应价或报价低于底价的，挂牌主持人宣布现场竞价终止。在现场竞价中无人参加竞买或无人加价的，以挂牌截止时出价最高者为竞得人，但低于挂牌出让底价者除外（若设政府底价）。</w:t>
      </w:r>
    </w:p>
    <w:p w:rsidR="00787107" w:rsidRDefault="00E72F90">
      <w:pPr>
        <w:spacing w:line="579" w:lineRule="exact"/>
        <w:ind w:leftChars="200" w:left="420" w:firstLineChars="50" w:firstLine="160"/>
        <w:rPr>
          <w:rFonts w:ascii="仿宋" w:eastAsia="仿宋" w:hAnsi="仿宋"/>
          <w:color w:val="000000" w:themeColor="text1"/>
          <w:sz w:val="32"/>
          <w:szCs w:val="32"/>
        </w:rPr>
      </w:pPr>
      <w:r>
        <w:rPr>
          <w:rFonts w:ascii="仿宋" w:eastAsia="仿宋" w:hAnsi="仿宋" w:hint="eastAsia"/>
          <w:color w:val="000000" w:themeColor="text1"/>
          <w:sz w:val="32"/>
          <w:szCs w:val="32"/>
        </w:rPr>
        <w:t>（五）签订《成交确认书》</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确定竞得人后，挂牌人须在挂牌现场与竞得人签订《成交确认书》。竞得人委托他人代签的，须在竞买申请时提交法定代表人亲笔签名并盖章的授权委托书。《成交确认书》对出让人和竞</w:t>
      </w:r>
      <w:r>
        <w:rPr>
          <w:rFonts w:ascii="仿宋" w:eastAsia="仿宋" w:hAnsi="仿宋" w:hint="eastAsia"/>
          <w:color w:val="000000" w:themeColor="text1"/>
          <w:sz w:val="32"/>
          <w:szCs w:val="32"/>
        </w:rPr>
        <w:lastRenderedPageBreak/>
        <w:t>得人具有同等法律效力，出让人改变挂牌结果的，或者竞得人放弃竞得地块的，应当依法承担责任。</w:t>
      </w:r>
    </w:p>
    <w:p w:rsidR="00787107" w:rsidRDefault="00E72F90">
      <w:pPr>
        <w:spacing w:line="579" w:lineRule="exact"/>
        <w:ind w:firstLineChars="150" w:firstLine="480"/>
        <w:rPr>
          <w:rFonts w:ascii="仿宋" w:eastAsia="仿宋" w:hAnsi="仿宋" w:cs="仿宋_GB2312"/>
          <w:color w:val="000000" w:themeColor="text1"/>
          <w:sz w:val="32"/>
          <w:szCs w:val="32"/>
        </w:rPr>
      </w:pPr>
      <w:r>
        <w:rPr>
          <w:rFonts w:ascii="仿宋" w:eastAsia="仿宋" w:hAnsi="仿宋" w:cs="仿宋_GB2312" w:hint="eastAsia"/>
          <w:color w:val="000000" w:themeColor="text1"/>
          <w:sz w:val="32"/>
          <w:szCs w:val="32"/>
        </w:rPr>
        <w:t>（六）签订《国有建设用地使用权出让合同》</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出让人与竞得人依据《成交确认书》的约定签订《国有建设用地使用权出让合同》。</w:t>
      </w:r>
    </w:p>
    <w:p w:rsidR="00787107" w:rsidRDefault="00E72F90">
      <w:pPr>
        <w:spacing w:line="579" w:lineRule="exact"/>
        <w:rPr>
          <w:rFonts w:ascii="仿宋" w:eastAsia="仿宋" w:hAnsi="仿宋" w:cs="仿宋_GB2312"/>
          <w:color w:val="000000" w:themeColor="text1"/>
          <w:sz w:val="32"/>
          <w:szCs w:val="32"/>
        </w:rPr>
      </w:pPr>
      <w:r>
        <w:rPr>
          <w:rFonts w:ascii="仿宋" w:eastAsia="仿宋" w:hAnsi="仿宋" w:cs="仿宋_GB2312" w:hint="eastAsia"/>
          <w:color w:val="000000" w:themeColor="text1"/>
          <w:sz w:val="32"/>
          <w:szCs w:val="32"/>
        </w:rPr>
        <w:t xml:space="preserve">   （七）出让结果公布</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达州市公共资源交易服务中心将在此次国有建设用地使用权挂牌会结束后10个工作日内，在中国土地市场网（http://www.landchina.com）、达州市公共资源交易服务网 （http://www.dzggzy.cn）公布此次国有建设用地使用权挂牌出让结果。</w:t>
      </w:r>
    </w:p>
    <w:p w:rsidR="00787107" w:rsidRDefault="00E72F90">
      <w:pPr>
        <w:spacing w:line="579" w:lineRule="exact"/>
        <w:ind w:firstLineChars="200" w:firstLine="640"/>
        <w:rPr>
          <w:rFonts w:ascii="仿宋" w:eastAsia="仿宋" w:hAnsi="仿宋" w:cs="仿宋_GB2312"/>
          <w:color w:val="000000" w:themeColor="text1"/>
          <w:sz w:val="32"/>
          <w:szCs w:val="32"/>
        </w:rPr>
      </w:pPr>
      <w:r>
        <w:rPr>
          <w:rFonts w:ascii="仿宋" w:eastAsia="仿宋" w:hAnsi="仿宋" w:cs="仿宋_GB2312" w:hint="eastAsia"/>
          <w:color w:val="000000" w:themeColor="text1"/>
          <w:sz w:val="32"/>
          <w:szCs w:val="32"/>
        </w:rPr>
        <w:t>八、报价规则</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（一）本次挂牌以价高者得为原则确定竞得人（高于或等于宗地挂牌起始价的基础上）。</w:t>
      </w:r>
    </w:p>
    <w:p w:rsidR="00787107" w:rsidRDefault="00E72F90">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（二）本次挂牌以增价方式进行报价，每次加价幅度不得小于挂牌主持人宣布的增价幅度。</w:t>
      </w:r>
    </w:p>
    <w:p w:rsidR="00787107" w:rsidRDefault="00E72F90">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（三）竞买人在系统填写《挂牌竞买报价单》方式报价，《挂牌竞买报价单》一经报出，不得撤回。</w:t>
      </w:r>
    </w:p>
    <w:p w:rsidR="00787107" w:rsidRDefault="00E72F90">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（四）在报价期间，竞买人可多次报价。</w:t>
      </w:r>
    </w:p>
    <w:p w:rsidR="00787107" w:rsidRDefault="00E72F90">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（五）竞买人报价有下列情形之一的，为无效报价：</w:t>
      </w:r>
    </w:p>
    <w:p w:rsidR="00787107" w:rsidRDefault="00E72F90">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1．报价单未在挂牌期限内收到并经确认的；</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2．不按规定填写报价单的；</w:t>
      </w:r>
    </w:p>
    <w:p w:rsidR="00787107" w:rsidRDefault="00E72F90">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lastRenderedPageBreak/>
        <w:t xml:space="preserve"> 3．报价单填写人与竞买申请文件不符的；</w:t>
      </w:r>
    </w:p>
    <w:p w:rsidR="00787107" w:rsidRDefault="00E72F90">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4．竞买申请人报价低于挂牌起始价的；</w:t>
      </w:r>
    </w:p>
    <w:p w:rsidR="00787107" w:rsidRDefault="00E72F90">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5．报价低于当前最高报价的；</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6．报价不符合报价规则的；</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7．报价不符合挂牌文件规定的其他情形的。</w:t>
      </w:r>
    </w:p>
    <w:p w:rsidR="00787107" w:rsidRDefault="00E72F90">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（六）有两个或两个以上竞买人报价相同的，确认先提交报价单者为该挂牌价格的出价人。</w:t>
      </w:r>
    </w:p>
    <w:p w:rsidR="00787107" w:rsidRDefault="00E72F90">
      <w:pPr>
        <w:spacing w:line="579" w:lineRule="exact"/>
        <w:ind w:firstLineChars="200" w:firstLine="640"/>
        <w:rPr>
          <w:rFonts w:ascii="仿宋" w:eastAsia="仿宋" w:hAnsi="仿宋" w:cs="仿宋_GB2312"/>
          <w:color w:val="000000" w:themeColor="text1"/>
          <w:sz w:val="32"/>
          <w:szCs w:val="32"/>
        </w:rPr>
      </w:pPr>
      <w:r>
        <w:rPr>
          <w:rFonts w:ascii="仿宋" w:eastAsia="仿宋" w:hAnsi="仿宋" w:cs="仿宋_GB2312" w:hint="eastAsia"/>
          <w:color w:val="000000" w:themeColor="text1"/>
          <w:sz w:val="32"/>
          <w:szCs w:val="32"/>
        </w:rPr>
        <w:t>九、注意事项</w:t>
      </w:r>
    </w:p>
    <w:p w:rsidR="00787107" w:rsidRDefault="00E72F90">
      <w:pPr>
        <w:spacing w:line="579" w:lineRule="exact"/>
        <w:ind w:firstLineChars="200" w:firstLine="640"/>
        <w:rPr>
          <w:rFonts w:ascii="仿宋" w:eastAsia="仿宋" w:hAnsi="仿宋" w:cs="仿宋_GB2312"/>
          <w:color w:val="000000" w:themeColor="text1"/>
          <w:sz w:val="32"/>
          <w:szCs w:val="32"/>
        </w:rPr>
      </w:pPr>
      <w:r>
        <w:rPr>
          <w:rFonts w:ascii="仿宋" w:eastAsia="仿宋" w:hAnsi="仿宋" w:hint="eastAsia"/>
          <w:color w:val="000000" w:themeColor="text1"/>
          <w:sz w:val="32"/>
          <w:szCs w:val="32"/>
        </w:rPr>
        <w:t>（一）竞买申请一经提交受理确认后，即视为竞买人对挂牌出让文件及地块现状不持异议并全部接受，愿意在遵照出让文件内容及认可宗地现状的基础上参与竞买并承担因竞买行为产生的任何法律经济后果。</w:t>
      </w:r>
    </w:p>
    <w:p w:rsidR="00787107" w:rsidRDefault="00E72F90">
      <w:pPr>
        <w:spacing w:line="579" w:lineRule="exact"/>
        <w:ind w:firstLineChars="200" w:firstLine="640"/>
        <w:rPr>
          <w:rFonts w:ascii="仿宋" w:eastAsia="仿宋" w:hAnsi="仿宋" w:cs="仿宋_GB2312"/>
          <w:sz w:val="32"/>
          <w:szCs w:val="32"/>
        </w:rPr>
      </w:pPr>
      <w:r>
        <w:rPr>
          <w:rFonts w:ascii="仿宋" w:eastAsia="仿宋" w:hAnsi="仿宋" w:hint="eastAsia"/>
          <w:color w:val="000000" w:themeColor="text1"/>
          <w:sz w:val="32"/>
          <w:szCs w:val="32"/>
        </w:rPr>
        <w:t>（二）竞买申请人竞得土地后，</w:t>
      </w:r>
      <w:r>
        <w:rPr>
          <w:rFonts w:ascii="仿宋" w:eastAsia="仿宋" w:hAnsi="仿宋" w:hint="eastAsia"/>
          <w:sz w:val="32"/>
          <w:szCs w:val="32"/>
        </w:rPr>
        <w:t>拟成立新公司进行开发建设的，只能成立一家新公司并在申请书中明确新公司的出资构成和成立时间等内容，且竞得人在新公司的出资比例必须在51%（含）以上。出让人可以根据出让结果与竞得人签订《国有建设用地使用权出让合同》，在竞得人按约定办理完新公司注册登记手续后，再与新公司签订《国有建设用地使用权出让合同变更协议》；也可直接与新公司签订《国有建设用地使用权出让合同》。</w:t>
      </w:r>
    </w:p>
    <w:p w:rsidR="00787107" w:rsidRDefault="00E72F90">
      <w:pPr>
        <w:spacing w:line="579" w:lineRule="exact"/>
        <w:ind w:firstLineChars="200" w:firstLine="640"/>
        <w:rPr>
          <w:rFonts w:ascii="仿宋" w:eastAsia="仿宋" w:hAnsi="仿宋" w:cs="仿宋_GB2312"/>
          <w:color w:val="000000" w:themeColor="text1"/>
          <w:sz w:val="32"/>
          <w:szCs w:val="32"/>
        </w:rPr>
      </w:pPr>
      <w:r>
        <w:rPr>
          <w:rFonts w:ascii="仿宋" w:eastAsia="仿宋" w:hAnsi="仿宋" w:hint="eastAsia"/>
          <w:color w:val="000000" w:themeColor="text1"/>
          <w:sz w:val="32"/>
          <w:szCs w:val="32"/>
        </w:rPr>
        <w:t>（三）竞买报价一经提交，不可撤回。</w:t>
      </w:r>
    </w:p>
    <w:p w:rsidR="00787107" w:rsidRDefault="00E72F90">
      <w:pPr>
        <w:spacing w:line="579" w:lineRule="exact"/>
        <w:ind w:firstLineChars="200" w:firstLine="640"/>
        <w:rPr>
          <w:rFonts w:ascii="仿宋" w:eastAsia="仿宋" w:hAnsi="仿宋" w:cs="仿宋_GB2312"/>
          <w:color w:val="000000" w:themeColor="text1"/>
          <w:sz w:val="32"/>
          <w:szCs w:val="32"/>
        </w:rPr>
      </w:pPr>
      <w:r>
        <w:rPr>
          <w:rFonts w:ascii="仿宋" w:eastAsia="仿宋" w:hAnsi="仿宋" w:hint="eastAsia"/>
          <w:color w:val="000000" w:themeColor="text1"/>
          <w:sz w:val="32"/>
          <w:szCs w:val="32"/>
        </w:rPr>
        <w:t>（四）确定竞得人后，挂牌人须在挂牌现场与竞得人签订《成交确认书》。竞得人委托他人代签的，须在竞买申请时提交法定</w:t>
      </w:r>
      <w:r>
        <w:rPr>
          <w:rFonts w:ascii="仿宋" w:eastAsia="仿宋" w:hAnsi="仿宋" w:hint="eastAsia"/>
          <w:color w:val="000000" w:themeColor="text1"/>
          <w:sz w:val="32"/>
          <w:szCs w:val="32"/>
        </w:rPr>
        <w:lastRenderedPageBreak/>
        <w:t>代表人亲笔签名并盖章的授权委托书。《成交确认书》对出让人和竞得人具有同等法律效力，出让人改变挂牌结果的，或者竞得人放弃竞得地块的，应当依法承担责任。</w:t>
      </w:r>
    </w:p>
    <w:p w:rsidR="00787107" w:rsidRDefault="00E72F90">
      <w:pPr>
        <w:spacing w:line="579" w:lineRule="exact"/>
        <w:ind w:firstLineChars="200" w:firstLine="640"/>
        <w:rPr>
          <w:rFonts w:ascii="仿宋" w:eastAsia="仿宋" w:hAnsi="仿宋" w:cs="仿宋_GB2312"/>
          <w:color w:val="000000" w:themeColor="text1"/>
          <w:sz w:val="32"/>
          <w:szCs w:val="32"/>
        </w:rPr>
      </w:pPr>
      <w:r>
        <w:rPr>
          <w:rFonts w:ascii="仿宋" w:eastAsia="仿宋" w:hAnsi="仿宋" w:hint="eastAsia"/>
          <w:color w:val="000000" w:themeColor="text1"/>
          <w:sz w:val="32"/>
          <w:szCs w:val="32"/>
        </w:rPr>
        <w:t>（五）竞得人交纳的竞买保证金，在签订《成交确认书》后自动转为出让土地的定金，在签订《国有建设用地使用权出让合同》后，于支付土地出让价款时可抵作土地出让价款。未竞得人交纳的竞买保证金，将在挂牌活动结束后5个工作日内予以退还（不计利息）。</w:t>
      </w:r>
    </w:p>
    <w:p w:rsidR="00787107" w:rsidRDefault="00E72F90">
      <w:pPr>
        <w:spacing w:line="579" w:lineRule="exact"/>
        <w:ind w:firstLineChars="200" w:firstLine="640"/>
        <w:rPr>
          <w:rFonts w:ascii="仿宋" w:eastAsia="仿宋" w:hAnsi="仿宋" w:cs="仿宋_GB2312"/>
          <w:color w:val="000000" w:themeColor="text1"/>
          <w:sz w:val="32"/>
          <w:szCs w:val="32"/>
        </w:rPr>
      </w:pPr>
      <w:r>
        <w:rPr>
          <w:rFonts w:ascii="仿宋" w:eastAsia="仿宋" w:hAnsi="仿宋" w:hint="eastAsia"/>
          <w:color w:val="000000" w:themeColor="text1"/>
          <w:sz w:val="32"/>
          <w:szCs w:val="32"/>
        </w:rPr>
        <w:t>（六）有下列情形之一的，挂牌人应当在挂牌开始前终止挂牌活动，并通知竞买人：</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1、竞买人串通损害国有利益、社会利益或他人合法权益的；</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2、挂牌工作人员私下接触竞买人，足以影响挂牌公正性的；</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3、应当依法终止挂牌活动的其他情形。</w:t>
      </w:r>
    </w:p>
    <w:p w:rsidR="00787107" w:rsidRDefault="00E72F90">
      <w:pPr>
        <w:spacing w:line="579" w:lineRule="exact"/>
        <w:ind w:firstLineChars="50" w:firstLine="16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（七）竞得人有下列行为之一的，视为违约，出让人可取消其竞得人资格，竞买保证金、定金不予退还：</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1、竞得人开出的银行支票或汇票在有效期内不能兑现或不能全部兑现；</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2.竞得人逾期或拒绝在现场签订《成交确认书》的；</w:t>
      </w:r>
    </w:p>
    <w:p w:rsidR="00787107" w:rsidRDefault="00E72F90">
      <w:pPr>
        <w:spacing w:line="579" w:lineRule="exact"/>
        <w:ind w:firstLineChars="250" w:firstLine="800"/>
        <w:rPr>
          <w:rFonts w:ascii="仿宋" w:eastAsia="仿宋" w:hAnsi="仿宋"/>
          <w:color w:val="000000" w:themeColor="text1"/>
          <w:sz w:val="32"/>
          <w:szCs w:val="32"/>
        </w:rPr>
      </w:pPr>
      <w:r>
        <w:rPr>
          <w:rFonts w:ascii="仿宋" w:eastAsia="仿宋" w:hAnsi="仿宋" w:hint="eastAsia"/>
          <w:color w:val="000000" w:themeColor="text1"/>
          <w:sz w:val="32"/>
          <w:szCs w:val="32"/>
        </w:rPr>
        <w:t>3.竞得人逾期或拒绝签订《国有建设用地使用权出让合同》的；</w:t>
      </w:r>
    </w:p>
    <w:p w:rsidR="00787107" w:rsidRDefault="00E72F90">
      <w:pPr>
        <w:spacing w:line="579" w:lineRule="exact"/>
        <w:ind w:firstLineChars="250" w:firstLine="80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4.竞得人逾期支付交易服务费的。  </w:t>
      </w:r>
    </w:p>
    <w:p w:rsidR="00787107" w:rsidRDefault="00E72F90">
      <w:pPr>
        <w:spacing w:line="579" w:lineRule="exact"/>
        <w:ind w:firstLineChars="200" w:firstLine="640"/>
        <w:rPr>
          <w:rFonts w:ascii="仿宋" w:eastAsia="仿宋" w:hAnsi="仿宋"/>
          <w:bCs/>
          <w:color w:val="000000" w:themeColor="text1"/>
          <w:sz w:val="32"/>
          <w:szCs w:val="32"/>
        </w:rPr>
      </w:pPr>
      <w:r>
        <w:rPr>
          <w:rFonts w:ascii="仿宋" w:eastAsia="仿宋" w:hAnsi="仿宋" w:hint="eastAsia"/>
          <w:color w:val="000000" w:themeColor="text1"/>
          <w:sz w:val="32"/>
          <w:szCs w:val="32"/>
        </w:rPr>
        <w:t>（八）挂牌成交价即为该幅地块的总地价款，不含交易服务</w:t>
      </w:r>
      <w:r>
        <w:rPr>
          <w:rFonts w:ascii="仿宋" w:eastAsia="仿宋" w:hAnsi="仿宋" w:hint="eastAsia"/>
          <w:color w:val="000000" w:themeColor="text1"/>
          <w:sz w:val="32"/>
          <w:szCs w:val="32"/>
        </w:rPr>
        <w:lastRenderedPageBreak/>
        <w:t>费。竞得人签订《成交确认书》之日起8个工作日内须按相关标准向达州市公共资源交易服务中心支付交易服务费。</w:t>
      </w:r>
      <w:r>
        <w:rPr>
          <w:rFonts w:ascii="仿宋" w:eastAsia="仿宋" w:hAnsi="仿宋" w:hint="eastAsia"/>
          <w:bCs/>
          <w:color w:val="000000" w:themeColor="text1"/>
          <w:sz w:val="32"/>
          <w:szCs w:val="32"/>
        </w:rPr>
        <w:t>也可由竞得人与按出让文件约定成立的新公司协商支付。</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（九）出让合同签订时间及价款支付：自成交之日起</w:t>
      </w:r>
      <w:r>
        <w:rPr>
          <w:rFonts w:ascii="仿宋" w:eastAsia="仿宋" w:hAnsi="仿宋"/>
          <w:color w:val="000000" w:themeColor="text1"/>
          <w:sz w:val="32"/>
          <w:szCs w:val="32"/>
        </w:rPr>
        <w:t>10</w:t>
      </w:r>
      <w:r>
        <w:rPr>
          <w:rFonts w:ascii="仿宋" w:eastAsia="仿宋" w:hAnsi="仿宋" w:hint="eastAsia"/>
          <w:color w:val="000000" w:themeColor="text1"/>
          <w:sz w:val="32"/>
          <w:szCs w:val="32"/>
        </w:rPr>
        <w:t>个工作日内须签订《国有建设用地使用权出让合同》，在出让合同签订之日起</w:t>
      </w:r>
      <w:r>
        <w:rPr>
          <w:rFonts w:ascii="仿宋" w:eastAsia="仿宋" w:hAnsi="仿宋"/>
          <w:color w:val="000000" w:themeColor="text1"/>
          <w:sz w:val="32"/>
          <w:szCs w:val="32"/>
        </w:rPr>
        <w:t>1</w:t>
      </w:r>
      <w:r>
        <w:rPr>
          <w:rFonts w:ascii="仿宋" w:eastAsia="仿宋" w:hAnsi="仿宋" w:hint="eastAsia"/>
          <w:color w:val="000000" w:themeColor="text1"/>
          <w:sz w:val="32"/>
          <w:szCs w:val="32"/>
        </w:rPr>
        <w:t>个月内登录四川电子税务局，申报并缴纳不低于成交价总额</w:t>
      </w:r>
      <w:r>
        <w:rPr>
          <w:rFonts w:ascii="仿宋" w:eastAsia="仿宋" w:hAnsi="仿宋"/>
          <w:color w:val="000000" w:themeColor="text1"/>
          <w:sz w:val="32"/>
          <w:szCs w:val="32"/>
        </w:rPr>
        <w:t>50%</w:t>
      </w:r>
      <w:r>
        <w:rPr>
          <w:rFonts w:ascii="仿宋" w:eastAsia="仿宋" w:hAnsi="仿宋" w:hint="eastAsia"/>
          <w:color w:val="000000" w:themeColor="text1"/>
          <w:sz w:val="32"/>
          <w:szCs w:val="32"/>
        </w:rPr>
        <w:t>的首付款，余款在出让合同签订之日起</w:t>
      </w:r>
      <w:r>
        <w:rPr>
          <w:rFonts w:ascii="仿宋" w:eastAsia="仿宋" w:hAnsi="仿宋"/>
          <w:color w:val="000000" w:themeColor="text1"/>
          <w:sz w:val="32"/>
          <w:szCs w:val="32"/>
        </w:rPr>
        <w:t>12</w:t>
      </w:r>
      <w:r>
        <w:rPr>
          <w:rFonts w:ascii="仿宋" w:eastAsia="仿宋" w:hAnsi="仿宋" w:hint="eastAsia"/>
          <w:color w:val="000000" w:themeColor="text1"/>
          <w:sz w:val="32"/>
          <w:szCs w:val="32"/>
        </w:rPr>
        <w:t>个月内缴清（不计息）。</w:t>
      </w:r>
    </w:p>
    <w:p w:rsidR="00787107" w:rsidRPr="00CB1490" w:rsidRDefault="00E72F90">
      <w:pPr>
        <w:spacing w:line="579" w:lineRule="exact"/>
        <w:ind w:firstLineChars="200" w:firstLine="640"/>
        <w:rPr>
          <w:rFonts w:ascii="仿宋" w:eastAsia="仿宋" w:hAnsi="仿宋"/>
          <w:color w:val="000000" w:themeColor="text1"/>
          <w:sz w:val="32"/>
          <w:szCs w:val="32"/>
        </w:rPr>
      </w:pPr>
      <w:r w:rsidRPr="00CB1490">
        <w:rPr>
          <w:rFonts w:ascii="仿宋" w:eastAsia="仿宋" w:hAnsi="仿宋" w:hint="eastAsia"/>
          <w:color w:val="000000" w:themeColor="text1"/>
          <w:sz w:val="32"/>
          <w:szCs w:val="32"/>
        </w:rPr>
        <w:t>（十)土地交付条件及时间：鼓励土地竞得人一次性缴纳成交价款，在价款缴清之日起</w:t>
      </w:r>
      <w:r w:rsidRPr="00CB1490">
        <w:rPr>
          <w:rFonts w:ascii="仿宋" w:eastAsia="仿宋" w:hAnsi="仿宋"/>
          <w:color w:val="000000" w:themeColor="text1"/>
          <w:sz w:val="32"/>
          <w:szCs w:val="32"/>
        </w:rPr>
        <w:t>5</w:t>
      </w:r>
      <w:r w:rsidRPr="00CB1490">
        <w:rPr>
          <w:rFonts w:ascii="仿宋" w:eastAsia="仿宋" w:hAnsi="仿宋" w:hint="eastAsia"/>
          <w:color w:val="000000" w:themeColor="text1"/>
          <w:sz w:val="32"/>
          <w:szCs w:val="32"/>
        </w:rPr>
        <w:t>个工作日内，</w:t>
      </w:r>
      <w:r w:rsidRPr="00CB1490">
        <w:rPr>
          <w:rFonts w:ascii="仿宋" w:eastAsia="仿宋" w:hAnsi="仿宋" w:hint="eastAsia"/>
          <w:color w:val="000000" w:themeColor="text1"/>
          <w:sz w:val="32"/>
          <w:szCs w:val="32"/>
          <w:u w:val="single"/>
        </w:rPr>
        <w:t>达州市自然资源和规划局</w:t>
      </w:r>
      <w:r w:rsidRPr="00CB1490">
        <w:rPr>
          <w:rFonts w:ascii="仿宋" w:eastAsia="仿宋" w:hAnsi="仿宋" w:hint="eastAsia"/>
          <w:color w:val="000000" w:themeColor="text1"/>
          <w:sz w:val="32"/>
          <w:szCs w:val="32"/>
        </w:rPr>
        <w:t>按现状土地使用条件交付土地，并同步办理不动产登记；分期缴纳</w:t>
      </w:r>
      <w:r w:rsidR="00CB1490">
        <w:rPr>
          <w:rFonts w:ascii="仿宋" w:eastAsia="仿宋" w:hAnsi="仿宋" w:hint="eastAsia"/>
          <w:color w:val="000000" w:themeColor="text1"/>
          <w:sz w:val="32"/>
          <w:szCs w:val="32"/>
        </w:rPr>
        <w:t>价款</w:t>
      </w:r>
      <w:r w:rsidRPr="00CB1490">
        <w:rPr>
          <w:rFonts w:ascii="仿宋" w:eastAsia="仿宋" w:hAnsi="仿宋" w:hint="eastAsia"/>
          <w:color w:val="000000" w:themeColor="text1"/>
          <w:sz w:val="32"/>
          <w:szCs w:val="32"/>
        </w:rPr>
        <w:t>的，在土地竞得人缴清全部土地出让价款（含滞纳金）之日起</w:t>
      </w:r>
      <w:r w:rsidRPr="00CB1490">
        <w:rPr>
          <w:rFonts w:ascii="仿宋" w:eastAsia="仿宋" w:hAnsi="仿宋"/>
          <w:color w:val="000000" w:themeColor="text1"/>
          <w:sz w:val="32"/>
          <w:szCs w:val="32"/>
        </w:rPr>
        <w:t>5</w:t>
      </w:r>
      <w:r w:rsidRPr="00CB1490">
        <w:rPr>
          <w:rFonts w:ascii="仿宋" w:eastAsia="仿宋" w:hAnsi="仿宋" w:hint="eastAsia"/>
          <w:color w:val="000000" w:themeColor="text1"/>
          <w:sz w:val="32"/>
          <w:szCs w:val="32"/>
        </w:rPr>
        <w:t>个工作日内，</w:t>
      </w:r>
      <w:r w:rsidRPr="00CB1490">
        <w:rPr>
          <w:rFonts w:ascii="仿宋" w:eastAsia="仿宋" w:hAnsi="仿宋" w:hint="eastAsia"/>
          <w:color w:val="000000" w:themeColor="text1"/>
          <w:sz w:val="32"/>
          <w:szCs w:val="32"/>
          <w:u w:val="single"/>
        </w:rPr>
        <w:t>达州市自然资源和规划局</w:t>
      </w:r>
      <w:r w:rsidRPr="00CB1490">
        <w:rPr>
          <w:rFonts w:ascii="仿宋" w:eastAsia="仿宋" w:hAnsi="仿宋" w:hint="eastAsia"/>
          <w:color w:val="000000" w:themeColor="text1"/>
          <w:sz w:val="32"/>
          <w:szCs w:val="32"/>
        </w:rPr>
        <w:t xml:space="preserve">按现状土地使用条件交付土地。符合或达到交地条件的，竞得人应及时接收土地，未接地的，交地时间以出让人发出的交地通知时间为准，因竞得人原因导致交地延迟产生的相关经济和法律责任一律由竞得人承担。     </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（十一）对在达州市范围内欠缴土地出让价款、不按期接地、闲置土地以及不履行建设用地使用权出让合同的，属违规违约行为。</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（十二）对出让地块如涉及电力、通讯、光缆、输气管道等设施的，竞得人应按其管理部门避让等规定和要求办理。</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lastRenderedPageBreak/>
        <w:t>（十三）出让不成交的或成交不签订《成交确认书》的，由达州市公共资源交易服务中心函告出让人。</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（十四）竞得人必须严格按照地质灾害防治的相关规定采取地质灾害防治措施。</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（十五）挂牌出让不成交的，由达州市公共资源交易服务中心按规定和委托重新组织挂牌出让。</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（十六）参加挂牌出让活动的人员，应遵守现场的纪律，服从管理人员的管理。  </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（十七）其他未尽事宜依照《招标拍卖挂牌出让国有土地使用权规范》办理。</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（十八）达州市公共资源交易服务中心对本《须知》有解释权。</w:t>
      </w:r>
    </w:p>
    <w:p w:rsidR="00787107" w:rsidRPr="00CB1490" w:rsidRDefault="00E72F90" w:rsidP="00CB1490">
      <w:pPr>
        <w:spacing w:line="578" w:lineRule="exact"/>
        <w:jc w:val="center"/>
        <w:rPr>
          <w:rFonts w:ascii="方正小标宋简体" w:eastAsia="方正小标宋简体"/>
          <w:b/>
          <w:color w:val="000000" w:themeColor="text1"/>
          <w:sz w:val="36"/>
          <w:szCs w:val="36"/>
        </w:rPr>
      </w:pPr>
      <w:r>
        <w:rPr>
          <w:rFonts w:eastAsia="仿宋_GB2312"/>
          <w:color w:val="000000" w:themeColor="text1"/>
          <w:sz w:val="32"/>
          <w:szCs w:val="32"/>
        </w:rPr>
        <w:br w:type="page"/>
      </w:r>
      <w:r>
        <w:rPr>
          <w:rFonts w:ascii="方正小标宋简体" w:eastAsia="方正小标宋简体"/>
          <w:b/>
          <w:color w:val="000000" w:themeColor="text1"/>
          <w:sz w:val="36"/>
          <w:szCs w:val="36"/>
        </w:rPr>
        <w:lastRenderedPageBreak/>
        <w:t>地块</w:t>
      </w:r>
      <w:r>
        <w:rPr>
          <w:rFonts w:ascii="方正小标宋简体" w:eastAsia="方正小标宋简体" w:hint="eastAsia"/>
          <w:b/>
          <w:color w:val="000000" w:themeColor="text1"/>
          <w:sz w:val="36"/>
          <w:szCs w:val="36"/>
        </w:rPr>
        <w:t>规划条件</w:t>
      </w:r>
    </w:p>
    <w:p w:rsidR="00787107" w:rsidRDefault="00CB1490">
      <w:pPr>
        <w:rPr>
          <w:color w:val="000000" w:themeColor="text1"/>
        </w:rPr>
        <w:sectPr w:rsidR="00787107">
          <w:headerReference w:type="even" r:id="rId30"/>
          <w:headerReference w:type="default" r:id="rId31"/>
          <w:footerReference w:type="even" r:id="rId32"/>
          <w:footerReference w:type="default" r:id="rId33"/>
          <w:headerReference w:type="first" r:id="rId34"/>
          <w:footerReference w:type="first" r:id="rId35"/>
          <w:pgSz w:w="11906" w:h="16838"/>
          <w:pgMar w:top="2098" w:right="1474" w:bottom="1985" w:left="1588" w:header="851" w:footer="1701" w:gutter="0"/>
          <w:pgNumType w:fmt="numberInDash"/>
          <w:cols w:space="425"/>
          <w:docGrid w:type="linesAndChars" w:linePitch="312"/>
        </w:sectPr>
      </w:pPr>
      <w:r>
        <w:rPr>
          <w:noProof/>
          <w:color w:val="000000" w:themeColor="text1"/>
        </w:rPr>
        <w:drawing>
          <wp:inline distT="0" distB="0" distL="0" distR="0">
            <wp:extent cx="5391150" cy="7577455"/>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a:stretch>
                      <a:fillRect/>
                    </a:stretch>
                  </pic:blipFill>
                  <pic:spPr bwMode="auto">
                    <a:xfrm>
                      <a:off x="0" y="0"/>
                      <a:ext cx="5391150" cy="7577455"/>
                    </a:xfrm>
                    <a:prstGeom prst="rect">
                      <a:avLst/>
                    </a:prstGeom>
                    <a:noFill/>
                    <a:ln w="9525">
                      <a:noFill/>
                      <a:miter lim="800000"/>
                      <a:headEnd/>
                      <a:tailEnd/>
                    </a:ln>
                  </pic:spPr>
                </pic:pic>
              </a:graphicData>
            </a:graphic>
          </wp:inline>
        </w:drawing>
      </w:r>
    </w:p>
    <w:p w:rsidR="00CB1490" w:rsidRDefault="0029494D">
      <w:pPr>
        <w:tabs>
          <w:tab w:val="left" w:pos="2033"/>
        </w:tabs>
        <w:jc w:val="center"/>
        <w:rPr>
          <w:rFonts w:ascii="方正小标宋简体" w:eastAsia="方正小标宋简体"/>
          <w:b/>
          <w:color w:val="000000" w:themeColor="text1"/>
          <w:sz w:val="36"/>
          <w:szCs w:val="36"/>
        </w:rPr>
      </w:pPr>
      <w:r>
        <w:rPr>
          <w:rFonts w:ascii="方正小标宋简体" w:eastAsia="方正小标宋简体" w:hint="eastAsia"/>
          <w:b/>
          <w:noProof/>
          <w:color w:val="000000" w:themeColor="text1"/>
          <w:sz w:val="36"/>
          <w:szCs w:val="36"/>
        </w:rPr>
        <w:lastRenderedPageBreak/>
        <w:drawing>
          <wp:inline distT="0" distB="0" distL="0" distR="0">
            <wp:extent cx="5351145" cy="7601585"/>
            <wp:effectExtent l="1905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srcRect/>
                    <a:stretch>
                      <a:fillRect/>
                    </a:stretch>
                  </pic:blipFill>
                  <pic:spPr bwMode="auto">
                    <a:xfrm>
                      <a:off x="0" y="0"/>
                      <a:ext cx="5351145" cy="7601585"/>
                    </a:xfrm>
                    <a:prstGeom prst="rect">
                      <a:avLst/>
                    </a:prstGeom>
                    <a:noFill/>
                    <a:ln w="9525">
                      <a:noFill/>
                      <a:miter lim="800000"/>
                      <a:headEnd/>
                      <a:tailEnd/>
                    </a:ln>
                  </pic:spPr>
                </pic:pic>
              </a:graphicData>
            </a:graphic>
          </wp:inline>
        </w:drawing>
      </w:r>
    </w:p>
    <w:p w:rsidR="00787107" w:rsidRDefault="00E72F90">
      <w:pPr>
        <w:tabs>
          <w:tab w:val="left" w:pos="2033"/>
        </w:tabs>
        <w:jc w:val="center"/>
        <w:rPr>
          <w:rFonts w:ascii="方正小标宋简体" w:eastAsia="方正小标宋简体"/>
          <w:b/>
          <w:color w:val="000000" w:themeColor="text1"/>
          <w:sz w:val="36"/>
          <w:szCs w:val="36"/>
        </w:rPr>
      </w:pPr>
      <w:r>
        <w:rPr>
          <w:rFonts w:ascii="方正小标宋简体" w:eastAsia="方正小标宋简体" w:hint="eastAsia"/>
          <w:b/>
          <w:color w:val="000000" w:themeColor="text1"/>
          <w:sz w:val="36"/>
          <w:szCs w:val="36"/>
        </w:rPr>
        <w:lastRenderedPageBreak/>
        <w:t>地块</w:t>
      </w:r>
      <w:r>
        <w:rPr>
          <w:rFonts w:ascii="方正小标宋简体" w:eastAsia="方正小标宋简体"/>
          <w:b/>
          <w:color w:val="000000" w:themeColor="text1"/>
          <w:sz w:val="36"/>
          <w:szCs w:val="36"/>
        </w:rPr>
        <w:t>用地</w:t>
      </w:r>
      <w:r>
        <w:rPr>
          <w:rFonts w:ascii="方正小标宋简体" w:eastAsia="方正小标宋简体" w:hint="eastAsia"/>
          <w:b/>
          <w:color w:val="000000" w:themeColor="text1"/>
          <w:sz w:val="36"/>
          <w:szCs w:val="36"/>
        </w:rPr>
        <w:t>红线图</w:t>
      </w:r>
    </w:p>
    <w:p w:rsidR="00787107" w:rsidRDefault="00787107">
      <w:pPr>
        <w:rPr>
          <w:color w:val="000000" w:themeColor="text1"/>
        </w:rPr>
      </w:pPr>
    </w:p>
    <w:p w:rsidR="00787107" w:rsidRDefault="0029494D">
      <w:pPr>
        <w:tabs>
          <w:tab w:val="left" w:pos="1455"/>
        </w:tabs>
        <w:jc w:val="left"/>
        <w:rPr>
          <w:color w:val="000000" w:themeColor="text1"/>
        </w:rPr>
        <w:sectPr w:rsidR="00787107">
          <w:pgSz w:w="11906" w:h="16838"/>
          <w:pgMar w:top="2098" w:right="1474" w:bottom="1985" w:left="1588" w:header="851" w:footer="1701" w:gutter="0"/>
          <w:pgNumType w:fmt="numberInDash"/>
          <w:cols w:space="425"/>
          <w:docGrid w:type="linesAndChars" w:linePitch="312"/>
        </w:sectPr>
      </w:pPr>
      <w:r>
        <w:rPr>
          <w:noProof/>
          <w:color w:val="000000" w:themeColor="text1"/>
        </w:rPr>
        <w:drawing>
          <wp:inline distT="0" distB="0" distL="0" distR="0">
            <wp:extent cx="5615940" cy="4340357"/>
            <wp:effectExtent l="19050" t="0" r="3810" b="0"/>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srcRect/>
                    <a:stretch>
                      <a:fillRect/>
                    </a:stretch>
                  </pic:blipFill>
                  <pic:spPr bwMode="auto">
                    <a:xfrm>
                      <a:off x="0" y="0"/>
                      <a:ext cx="5615940" cy="4340357"/>
                    </a:xfrm>
                    <a:prstGeom prst="rect">
                      <a:avLst/>
                    </a:prstGeom>
                    <a:noFill/>
                    <a:ln w="9525">
                      <a:noFill/>
                      <a:miter lim="800000"/>
                      <a:headEnd/>
                      <a:tailEnd/>
                    </a:ln>
                  </pic:spPr>
                </pic:pic>
              </a:graphicData>
            </a:graphic>
          </wp:inline>
        </w:drawing>
      </w:r>
      <w:r w:rsidR="00E72F90">
        <w:rPr>
          <w:rFonts w:hint="eastAsia"/>
          <w:color w:val="000000" w:themeColor="text1"/>
        </w:rPr>
        <w:tab/>
      </w:r>
    </w:p>
    <w:p w:rsidR="00787107" w:rsidRDefault="00E72F90">
      <w:pPr>
        <w:pStyle w:val="aa"/>
        <w:spacing w:line="240" w:lineRule="exact"/>
        <w:rPr>
          <w:rFonts w:ascii="方正小标宋简体" w:eastAsia="方正小标宋简体"/>
          <w:b w:val="0"/>
          <w:color w:val="000000" w:themeColor="text1"/>
          <w:sz w:val="36"/>
          <w:szCs w:val="36"/>
        </w:rPr>
      </w:pPr>
      <w:r>
        <w:rPr>
          <w:rFonts w:ascii="方正小标宋简体" w:eastAsia="方正小标宋简体" w:hint="eastAsia"/>
          <w:b w:val="0"/>
          <w:color w:val="000000" w:themeColor="text1"/>
          <w:sz w:val="36"/>
          <w:szCs w:val="36"/>
        </w:rPr>
        <w:lastRenderedPageBreak/>
        <w:t>用地勘界图</w:t>
      </w:r>
    </w:p>
    <w:p w:rsidR="00787107" w:rsidRDefault="00787107">
      <w:pPr>
        <w:rPr>
          <w:rFonts w:ascii="黑体" w:eastAsia="黑体"/>
          <w:color w:val="000000" w:themeColor="text1"/>
          <w:sz w:val="44"/>
          <w:szCs w:val="44"/>
        </w:rPr>
      </w:pPr>
      <w:bookmarkStart w:id="6" w:name="_Toc3391975"/>
      <w:bookmarkStart w:id="7" w:name="_Toc3391746"/>
    </w:p>
    <w:p w:rsidR="00787107" w:rsidRDefault="0029494D">
      <w:pPr>
        <w:rPr>
          <w:rFonts w:ascii="黑体" w:eastAsia="黑体"/>
          <w:color w:val="000000" w:themeColor="text1"/>
          <w:sz w:val="44"/>
          <w:szCs w:val="44"/>
        </w:rPr>
      </w:pPr>
      <w:r>
        <w:rPr>
          <w:rFonts w:ascii="黑体" w:eastAsia="黑体"/>
          <w:noProof/>
          <w:color w:val="000000" w:themeColor="text1"/>
          <w:sz w:val="44"/>
          <w:szCs w:val="44"/>
        </w:rPr>
        <w:drawing>
          <wp:inline distT="0" distB="0" distL="0" distR="0">
            <wp:extent cx="5542280" cy="5883910"/>
            <wp:effectExtent l="19050" t="0" r="127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srcRect/>
                    <a:stretch>
                      <a:fillRect/>
                    </a:stretch>
                  </pic:blipFill>
                  <pic:spPr bwMode="auto">
                    <a:xfrm>
                      <a:off x="0" y="0"/>
                      <a:ext cx="5542280" cy="5883910"/>
                    </a:xfrm>
                    <a:prstGeom prst="rect">
                      <a:avLst/>
                    </a:prstGeom>
                    <a:noFill/>
                    <a:ln w="9525">
                      <a:noFill/>
                      <a:miter lim="800000"/>
                      <a:headEnd/>
                      <a:tailEnd/>
                    </a:ln>
                  </pic:spPr>
                </pic:pic>
              </a:graphicData>
            </a:graphic>
          </wp:inline>
        </w:drawing>
      </w:r>
    </w:p>
    <w:p w:rsidR="00787107" w:rsidRDefault="00787107">
      <w:pPr>
        <w:pStyle w:val="aa"/>
        <w:spacing w:before="0" w:after="0" w:line="500" w:lineRule="exact"/>
        <w:jc w:val="both"/>
        <w:rPr>
          <w:rFonts w:ascii="黑体" w:eastAsia="黑体"/>
          <w:color w:val="000000" w:themeColor="text1"/>
          <w:sz w:val="44"/>
          <w:szCs w:val="44"/>
        </w:rPr>
      </w:pPr>
    </w:p>
    <w:p w:rsidR="00787107" w:rsidRDefault="00787107">
      <w:pPr>
        <w:rPr>
          <w:rFonts w:ascii="黑体" w:eastAsia="黑体"/>
          <w:color w:val="000000" w:themeColor="text1"/>
          <w:sz w:val="44"/>
          <w:szCs w:val="44"/>
        </w:rPr>
      </w:pPr>
    </w:p>
    <w:p w:rsidR="00787107" w:rsidRDefault="00787107">
      <w:pPr>
        <w:rPr>
          <w:rFonts w:ascii="黑体" w:eastAsia="黑体"/>
          <w:color w:val="000000" w:themeColor="text1"/>
          <w:sz w:val="44"/>
          <w:szCs w:val="44"/>
        </w:rPr>
      </w:pPr>
    </w:p>
    <w:p w:rsidR="00787107" w:rsidRDefault="00787107">
      <w:pPr>
        <w:rPr>
          <w:rFonts w:ascii="黑体" w:eastAsia="黑体"/>
          <w:color w:val="000000" w:themeColor="text1"/>
          <w:sz w:val="44"/>
          <w:szCs w:val="44"/>
        </w:rPr>
      </w:pPr>
    </w:p>
    <w:p w:rsidR="0029494D" w:rsidRDefault="0029494D" w:rsidP="0029494D">
      <w:pPr>
        <w:pStyle w:val="a0"/>
      </w:pPr>
    </w:p>
    <w:p w:rsidR="0029494D" w:rsidRPr="0029494D" w:rsidRDefault="0029494D" w:rsidP="0029494D">
      <w:pPr>
        <w:pStyle w:val="a0"/>
      </w:pPr>
    </w:p>
    <w:p w:rsidR="00787107" w:rsidRDefault="00E72F90">
      <w:pPr>
        <w:pStyle w:val="aa"/>
        <w:spacing w:before="0" w:after="0" w:line="500" w:lineRule="exact"/>
        <w:rPr>
          <w:rFonts w:ascii="黑体" w:eastAsia="黑体" w:hAnsi="宋体"/>
          <w:color w:val="000000" w:themeColor="text1"/>
          <w:sz w:val="44"/>
          <w:szCs w:val="44"/>
        </w:rPr>
      </w:pPr>
      <w:r>
        <w:rPr>
          <w:rFonts w:ascii="黑体" w:eastAsia="黑体" w:hint="eastAsia"/>
          <w:color w:val="000000" w:themeColor="text1"/>
          <w:sz w:val="44"/>
          <w:szCs w:val="44"/>
        </w:rPr>
        <w:lastRenderedPageBreak/>
        <w:t>竞买申请书</w:t>
      </w:r>
    </w:p>
    <w:p w:rsidR="00787107" w:rsidRDefault="00787107">
      <w:pPr>
        <w:pStyle w:val="p0"/>
        <w:spacing w:line="420" w:lineRule="exact"/>
        <w:rPr>
          <w:rFonts w:ascii="宋体"/>
          <w:color w:val="000000" w:themeColor="text1"/>
          <w:sz w:val="24"/>
          <w:szCs w:val="24"/>
        </w:rPr>
      </w:pPr>
    </w:p>
    <w:p w:rsidR="00787107" w:rsidRDefault="00E72F90">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达州市公共资源交易服务中心：</w:t>
      </w:r>
    </w:p>
    <w:p w:rsidR="00787107" w:rsidRDefault="00E72F90">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经认真阅读           地块国有建设用地使用权挂牌出让文件，并实地踏看挂牌出让              地块现状，我方完全接受并愿意遵守你中心国有建设用地使用权挂牌出让文件中的规定和要求，对所有文件及地块现状均无异议。</w:t>
      </w:r>
    </w:p>
    <w:p w:rsidR="00787107" w:rsidRDefault="00E72F90">
      <w:pPr>
        <w:pStyle w:val="p0"/>
        <w:spacing w:line="420" w:lineRule="exact"/>
        <w:ind w:left="0" w:firstLine="510"/>
        <w:rPr>
          <w:rFonts w:ascii="宋体" w:hAnsi="宋体"/>
          <w:color w:val="000000" w:themeColor="text1"/>
          <w:sz w:val="24"/>
          <w:szCs w:val="24"/>
        </w:rPr>
      </w:pPr>
      <w:r>
        <w:rPr>
          <w:rFonts w:ascii="宋体" w:hAnsi="宋体" w:hint="eastAsia"/>
          <w:color w:val="000000" w:themeColor="text1"/>
          <w:sz w:val="24"/>
          <w:szCs w:val="24"/>
        </w:rPr>
        <w:t>我方正式申请参加你中心于2021年  月  日</w:t>
      </w:r>
      <w:r>
        <w:rPr>
          <w:rFonts w:hint="eastAsia"/>
          <w:color w:val="000000" w:themeColor="text1"/>
          <w:sz w:val="24"/>
          <w:szCs w:val="24"/>
        </w:rPr>
        <w:t>在</w:t>
      </w:r>
      <w:r>
        <w:rPr>
          <w:rFonts w:ascii="宋体" w:hAnsi="宋体" w:hint="eastAsia"/>
          <w:color w:val="000000" w:themeColor="text1"/>
          <w:sz w:val="24"/>
          <w:szCs w:val="24"/>
        </w:rPr>
        <w:t xml:space="preserve">达州市公共资源交易中心举行的地块国有建设用地使用权挂牌活动，愿意按挂牌出让文件规定缴纳竞买保证金人民币                  </w:t>
      </w:r>
    </w:p>
    <w:p w:rsidR="00787107" w:rsidRDefault="00E72F90">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万元（大写             ）。</w:t>
      </w:r>
    </w:p>
    <w:p w:rsidR="00787107" w:rsidRDefault="00E72F90">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若能竞得该地块，我方承诺：</w:t>
      </w:r>
    </w:p>
    <w:p w:rsidR="00787107" w:rsidRDefault="00E72F90">
      <w:pPr>
        <w:pStyle w:val="p0"/>
        <w:numPr>
          <w:ilvl w:val="0"/>
          <w:numId w:val="2"/>
        </w:numPr>
        <w:spacing w:line="420" w:lineRule="exact"/>
        <w:ind w:left="0" w:firstLine="510"/>
        <w:rPr>
          <w:rFonts w:ascii="宋体" w:hAnsi="宋体"/>
          <w:color w:val="000000" w:themeColor="text1"/>
          <w:sz w:val="24"/>
          <w:szCs w:val="24"/>
        </w:rPr>
      </w:pPr>
      <w:r>
        <w:rPr>
          <w:rFonts w:ascii="宋体" w:hAnsi="宋体" w:hint="eastAsia"/>
          <w:color w:val="000000" w:themeColor="text1"/>
          <w:sz w:val="24"/>
          <w:szCs w:val="24"/>
        </w:rPr>
        <w:t>竞得土地使用权后，如果注册成立一家新公司对竞得土地进行开发建设，需在3个月内成立新公司，且竞得人在新公司的出资比例必须在51%（含）以上。</w:t>
      </w:r>
    </w:p>
    <w:p w:rsidR="00787107" w:rsidRDefault="00E72F90">
      <w:pPr>
        <w:pStyle w:val="p0"/>
        <w:numPr>
          <w:ilvl w:val="0"/>
          <w:numId w:val="2"/>
        </w:numPr>
        <w:spacing w:line="420" w:lineRule="exact"/>
        <w:ind w:left="0" w:firstLine="510"/>
        <w:rPr>
          <w:rFonts w:ascii="宋体" w:hAnsi="宋体"/>
          <w:color w:val="000000" w:themeColor="text1"/>
          <w:sz w:val="24"/>
          <w:szCs w:val="24"/>
        </w:rPr>
      </w:pPr>
      <w:r>
        <w:rPr>
          <w:rFonts w:ascii="宋体" w:hAnsi="宋体" w:hint="eastAsia"/>
          <w:color w:val="000000" w:themeColor="text1"/>
          <w:sz w:val="24"/>
          <w:szCs w:val="24"/>
        </w:rPr>
        <w:t>保证按照挂牌出让文件的规定和要求履行全部义务，如有违约行为，我</w:t>
      </w:r>
    </w:p>
    <w:p w:rsidR="00787107" w:rsidRDefault="00E72F90">
      <w:pPr>
        <w:pStyle w:val="p0"/>
        <w:spacing w:line="420" w:lineRule="exact"/>
        <w:ind w:left="0"/>
        <w:rPr>
          <w:rFonts w:ascii="宋体"/>
          <w:color w:val="000000" w:themeColor="text1"/>
          <w:sz w:val="24"/>
          <w:szCs w:val="24"/>
        </w:rPr>
      </w:pPr>
      <w:bookmarkStart w:id="8" w:name="_GoBack"/>
      <w:bookmarkEnd w:id="8"/>
      <w:r>
        <w:rPr>
          <w:rFonts w:ascii="宋体" w:hAnsi="宋体" w:hint="eastAsia"/>
          <w:color w:val="000000" w:themeColor="text1"/>
          <w:sz w:val="24"/>
          <w:szCs w:val="24"/>
        </w:rPr>
        <w:t>方愿意承担全部法律责任，并赔偿由此产生的损失。</w:t>
      </w:r>
    </w:p>
    <w:p w:rsidR="00787107" w:rsidRDefault="00E72F90">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三）若我方不按挂牌出让文件的要求签订《成交确认书》或《国有建设用地使用权出让合同》的，或不按《国有建设用地使用权出让合同》的要求缴纳土地价款并达到合同解除条件的，无论缴纳的竞买保证金人民币万元已转为何种法律性质的价款，我方均无权要求予以退还。</w:t>
      </w:r>
    </w:p>
    <w:p w:rsidR="00787107" w:rsidRDefault="00E72F90">
      <w:pPr>
        <w:pStyle w:val="p0"/>
        <w:spacing w:line="420" w:lineRule="exact"/>
        <w:ind w:left="0" w:firstLineChars="200" w:firstLine="482"/>
        <w:rPr>
          <w:rFonts w:ascii="宋体"/>
          <w:color w:val="000000" w:themeColor="text1"/>
          <w:sz w:val="24"/>
          <w:szCs w:val="24"/>
        </w:rPr>
      </w:pPr>
      <w:r>
        <w:rPr>
          <w:rFonts w:ascii="宋体" w:hAnsi="宋体" w:hint="eastAsia"/>
          <w:b/>
          <w:color w:val="000000" w:themeColor="text1"/>
          <w:sz w:val="24"/>
          <w:szCs w:val="24"/>
        </w:rPr>
        <w:t>附：</w:t>
      </w:r>
      <w:r>
        <w:rPr>
          <w:rFonts w:ascii="宋体" w:hAnsi="宋体" w:hint="eastAsia"/>
          <w:color w:val="000000" w:themeColor="text1"/>
          <w:sz w:val="24"/>
          <w:szCs w:val="24"/>
        </w:rPr>
        <w:t>1.统一社会信用代码复印件；2.组织机构代码证复印件3.法定代表人身份证明；4.法定代表人身份证复印件；5.授权委托书；6.受托人身份证复印件；7.竞买保证金交纳凭证；8.其它应提供的依据等。</w:t>
      </w:r>
    </w:p>
    <w:p w:rsidR="00787107" w:rsidRDefault="00787107">
      <w:pPr>
        <w:pStyle w:val="p0"/>
        <w:spacing w:line="420" w:lineRule="exact"/>
        <w:ind w:firstLineChars="196" w:firstLine="470"/>
        <w:rPr>
          <w:rFonts w:ascii="宋体"/>
          <w:color w:val="000000" w:themeColor="text1"/>
          <w:sz w:val="24"/>
          <w:szCs w:val="24"/>
        </w:rPr>
      </w:pPr>
    </w:p>
    <w:p w:rsidR="00787107" w:rsidRDefault="00E72F90">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竞买申请人（盖章）：           </w:t>
      </w:r>
    </w:p>
    <w:p w:rsidR="00787107" w:rsidRDefault="00E72F90">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法定代表人（本人签名）：        </w:t>
      </w:r>
    </w:p>
    <w:p w:rsidR="00787107" w:rsidRDefault="00E72F90">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联系人：               </w:t>
      </w:r>
    </w:p>
    <w:p w:rsidR="00787107" w:rsidRDefault="00E72F90">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地 址：               </w:t>
      </w:r>
    </w:p>
    <w:p w:rsidR="00787107" w:rsidRDefault="00E72F90">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电 话：               </w:t>
      </w:r>
    </w:p>
    <w:p w:rsidR="00787107" w:rsidRDefault="00E72F90">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 xml:space="preserve">    申请日期：    年    月    日</w:t>
      </w:r>
    </w:p>
    <w:p w:rsidR="00787107" w:rsidRDefault="00E72F90">
      <w:pPr>
        <w:pStyle w:val="p0"/>
        <w:spacing w:line="420" w:lineRule="exact"/>
        <w:ind w:left="0" w:firstLine="510"/>
        <w:rPr>
          <w:rFonts w:ascii="宋体"/>
          <w:b/>
          <w:color w:val="000000" w:themeColor="text1"/>
          <w:sz w:val="24"/>
          <w:szCs w:val="24"/>
        </w:rPr>
      </w:pPr>
      <w:r>
        <w:rPr>
          <w:rFonts w:ascii="宋体" w:hAnsi="宋体" w:hint="eastAsia"/>
          <w:b/>
          <w:color w:val="000000" w:themeColor="text1"/>
          <w:sz w:val="24"/>
          <w:szCs w:val="24"/>
        </w:rPr>
        <w:t>（法人或其他组织参与竞买的，竞买时须带上公章）</w:t>
      </w:r>
    </w:p>
    <w:p w:rsidR="00787107" w:rsidRDefault="00E72F90">
      <w:pPr>
        <w:pStyle w:val="aa"/>
        <w:spacing w:before="0" w:after="0" w:line="600" w:lineRule="exact"/>
        <w:rPr>
          <w:rFonts w:ascii="黑体" w:eastAsia="黑体"/>
          <w:color w:val="000000" w:themeColor="text1"/>
        </w:rPr>
      </w:pPr>
      <w:r>
        <w:rPr>
          <w:rFonts w:ascii="宋体" w:hAnsi="宋体" w:hint="eastAsia"/>
          <w:b w:val="0"/>
          <w:bCs/>
          <w:color w:val="000000" w:themeColor="text1"/>
          <w:w w:val="90"/>
        </w:rPr>
        <w:br w:type="page"/>
      </w:r>
      <w:bookmarkStart w:id="9" w:name="_Toc3391976"/>
      <w:bookmarkStart w:id="10" w:name="_Toc3391747"/>
      <w:r>
        <w:rPr>
          <w:rFonts w:ascii="黑体" w:eastAsia="黑体" w:hint="eastAsia"/>
          <w:color w:val="000000" w:themeColor="text1"/>
        </w:rPr>
        <w:lastRenderedPageBreak/>
        <w:t>保证金承诺书</w:t>
      </w:r>
      <w:bookmarkEnd w:id="9"/>
      <w:bookmarkEnd w:id="10"/>
    </w:p>
    <w:p w:rsidR="00787107" w:rsidRDefault="00787107">
      <w:pPr>
        <w:rPr>
          <w:b/>
          <w:color w:val="000000" w:themeColor="text1"/>
          <w:sz w:val="44"/>
          <w:szCs w:val="44"/>
        </w:rPr>
      </w:pPr>
    </w:p>
    <w:p w:rsidR="00787107" w:rsidRDefault="00E72F90">
      <w:pP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达州市公共资源交易服务中心：</w:t>
      </w:r>
    </w:p>
    <w:p w:rsidR="00787107" w:rsidRDefault="00E72F90">
      <w:pPr>
        <w:ind w:firstLineChars="200" w:firstLine="60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我方承诺参加2023年   月  日挂牌出让的             地块竞买，我方所交保证金不属于银行贷款、股东借款、转贷和募集资金。</w:t>
      </w:r>
    </w:p>
    <w:p w:rsidR="00787107" w:rsidRDefault="00E72F90">
      <w:pP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    特此承诺。</w:t>
      </w:r>
    </w:p>
    <w:p w:rsidR="00787107" w:rsidRDefault="00787107">
      <w:pPr>
        <w:rPr>
          <w:rFonts w:ascii="仿宋_GB2312" w:eastAsia="仿宋_GB2312" w:hAnsi="仿宋_GB2312" w:cs="仿宋_GB2312"/>
          <w:color w:val="000000" w:themeColor="text1"/>
          <w:sz w:val="30"/>
          <w:szCs w:val="30"/>
        </w:rPr>
      </w:pPr>
    </w:p>
    <w:p w:rsidR="00787107" w:rsidRDefault="00787107">
      <w:pPr>
        <w:rPr>
          <w:rFonts w:ascii="仿宋_GB2312" w:eastAsia="仿宋_GB2312" w:hAnsi="仿宋_GB2312" w:cs="仿宋_GB2312"/>
          <w:color w:val="000000" w:themeColor="text1"/>
          <w:sz w:val="30"/>
          <w:szCs w:val="30"/>
        </w:rPr>
      </w:pPr>
    </w:p>
    <w:p w:rsidR="00787107" w:rsidRDefault="00E72F90">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                   承诺人（法定代表人）签字：</w:t>
      </w:r>
    </w:p>
    <w:p w:rsidR="00787107" w:rsidRDefault="00E72F90">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                         年   月    日</w:t>
      </w:r>
    </w:p>
    <w:p w:rsidR="00787107" w:rsidRDefault="00E72F90">
      <w:pPr>
        <w:pStyle w:val="aa"/>
        <w:rPr>
          <w:rFonts w:ascii="黑体" w:eastAsia="黑体"/>
          <w:color w:val="000000" w:themeColor="text1"/>
        </w:rPr>
      </w:pPr>
      <w:r>
        <w:rPr>
          <w:rFonts w:ascii="仿宋_GB2312" w:eastAsia="仿宋_GB2312" w:hAnsi="仿宋_GB2312" w:cs="仿宋_GB2312" w:hint="eastAsia"/>
          <w:b w:val="0"/>
          <w:bCs/>
          <w:color w:val="000000" w:themeColor="text1"/>
          <w:sz w:val="30"/>
          <w:szCs w:val="30"/>
        </w:rPr>
        <w:br w:type="page"/>
      </w:r>
      <w:bookmarkStart w:id="11" w:name="_Toc3391977"/>
      <w:bookmarkStart w:id="12" w:name="_Toc3391748"/>
      <w:r>
        <w:rPr>
          <w:rFonts w:ascii="黑体" w:eastAsia="黑体" w:hint="eastAsia"/>
          <w:color w:val="000000" w:themeColor="text1"/>
        </w:rPr>
        <w:lastRenderedPageBreak/>
        <w:t>法定代表人身份证明书</w:t>
      </w:r>
      <w:bookmarkEnd w:id="11"/>
      <w:bookmarkEnd w:id="12"/>
    </w:p>
    <w:p w:rsidR="00787107" w:rsidRDefault="00787107">
      <w:pPr>
        <w:pStyle w:val="p0"/>
        <w:spacing w:line="627" w:lineRule="atLeast"/>
        <w:ind w:left="0"/>
        <w:jc w:val="left"/>
        <w:rPr>
          <w:rFonts w:ascii="黑体" w:eastAsia="黑体"/>
          <w:color w:val="000000" w:themeColor="text1"/>
          <w:sz w:val="36"/>
          <w:szCs w:val="36"/>
        </w:rPr>
      </w:pPr>
    </w:p>
    <w:p w:rsidR="00787107" w:rsidRDefault="00E72F90">
      <w:pPr>
        <w:pStyle w:val="p0"/>
        <w:spacing w:line="627" w:lineRule="atLeast"/>
        <w:ind w:left="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达州市公共资源交易服务中心：</w:t>
      </w:r>
    </w:p>
    <w:p w:rsidR="00787107" w:rsidRDefault="00E72F90">
      <w:pPr>
        <w:pStyle w:val="p0"/>
        <w:spacing w:line="627" w:lineRule="atLeast"/>
        <w:ind w:firstLineChars="300" w:firstLine="90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同志在我单位任       职务，系我单位法定代表人，特此证明。                                                                                  </w:t>
      </w:r>
    </w:p>
    <w:p w:rsidR="00787107" w:rsidRDefault="00787107">
      <w:pPr>
        <w:pStyle w:val="p0"/>
        <w:spacing w:line="627" w:lineRule="atLeast"/>
        <w:ind w:firstLineChars="300" w:firstLine="900"/>
        <w:jc w:val="left"/>
        <w:rPr>
          <w:rFonts w:ascii="仿宋_GB2312" w:eastAsia="仿宋_GB2312" w:hAnsi="仿宋_GB2312" w:cs="仿宋_GB2312"/>
          <w:color w:val="000000" w:themeColor="text1"/>
          <w:sz w:val="30"/>
          <w:szCs w:val="30"/>
        </w:rPr>
      </w:pPr>
    </w:p>
    <w:p w:rsidR="00787107" w:rsidRDefault="00E72F90">
      <w:pPr>
        <w:pStyle w:val="p0"/>
        <w:spacing w:line="627" w:lineRule="atLeast"/>
        <w:ind w:firstLineChars="300" w:firstLine="900"/>
        <w:jc w:val="righ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年     月     日</w:t>
      </w:r>
    </w:p>
    <w:p w:rsidR="00787107" w:rsidRDefault="00787107">
      <w:pPr>
        <w:pStyle w:val="p0"/>
        <w:spacing w:line="586" w:lineRule="atLeast"/>
        <w:jc w:val="center"/>
        <w:rPr>
          <w:rFonts w:ascii="宋体"/>
          <w:color w:val="000000" w:themeColor="text1"/>
          <w:sz w:val="28"/>
          <w:szCs w:val="28"/>
        </w:rPr>
      </w:pPr>
    </w:p>
    <w:p w:rsidR="00787107" w:rsidRDefault="00787107">
      <w:pPr>
        <w:pStyle w:val="p0"/>
        <w:spacing w:line="586" w:lineRule="atLeast"/>
        <w:jc w:val="center"/>
        <w:rPr>
          <w:rFonts w:ascii="宋体"/>
          <w:color w:val="000000" w:themeColor="text1"/>
          <w:sz w:val="28"/>
          <w:szCs w:val="28"/>
        </w:rPr>
      </w:pPr>
    </w:p>
    <w:p w:rsidR="00787107" w:rsidRDefault="00787107">
      <w:pPr>
        <w:pStyle w:val="p0"/>
        <w:spacing w:line="586" w:lineRule="atLeast"/>
        <w:jc w:val="center"/>
        <w:rPr>
          <w:rFonts w:ascii="宋体"/>
          <w:color w:val="000000" w:themeColor="text1"/>
          <w:sz w:val="28"/>
          <w:szCs w:val="28"/>
        </w:rPr>
      </w:pPr>
    </w:p>
    <w:p w:rsidR="00787107" w:rsidRDefault="00787107">
      <w:pPr>
        <w:pStyle w:val="p0"/>
        <w:spacing w:line="586" w:lineRule="atLeast"/>
        <w:jc w:val="center"/>
        <w:rPr>
          <w:rFonts w:ascii="宋体"/>
          <w:color w:val="000000" w:themeColor="text1"/>
          <w:sz w:val="28"/>
          <w:szCs w:val="28"/>
        </w:rPr>
      </w:pPr>
    </w:p>
    <w:p w:rsidR="00787107" w:rsidRDefault="00787107">
      <w:pPr>
        <w:pStyle w:val="p0"/>
        <w:spacing w:line="586" w:lineRule="atLeast"/>
        <w:jc w:val="center"/>
        <w:rPr>
          <w:rFonts w:ascii="宋体"/>
          <w:color w:val="000000" w:themeColor="text1"/>
          <w:sz w:val="28"/>
          <w:szCs w:val="28"/>
        </w:rPr>
      </w:pPr>
    </w:p>
    <w:p w:rsidR="00787107" w:rsidRDefault="00787107">
      <w:pPr>
        <w:pStyle w:val="p0"/>
        <w:spacing w:line="586" w:lineRule="atLeast"/>
        <w:rPr>
          <w:rFonts w:ascii="宋体"/>
          <w:color w:val="000000" w:themeColor="text1"/>
          <w:sz w:val="28"/>
          <w:szCs w:val="28"/>
        </w:rPr>
      </w:pPr>
    </w:p>
    <w:p w:rsidR="00787107" w:rsidRDefault="00787107">
      <w:pPr>
        <w:pStyle w:val="p0"/>
        <w:spacing w:line="586" w:lineRule="atLeast"/>
        <w:jc w:val="center"/>
        <w:rPr>
          <w:rFonts w:ascii="宋体"/>
          <w:color w:val="000000" w:themeColor="text1"/>
          <w:sz w:val="28"/>
          <w:szCs w:val="28"/>
        </w:rPr>
      </w:pPr>
    </w:p>
    <w:p w:rsidR="00787107" w:rsidRDefault="00787107">
      <w:pPr>
        <w:pStyle w:val="p0"/>
        <w:spacing w:line="586" w:lineRule="atLeast"/>
        <w:jc w:val="left"/>
        <w:rPr>
          <w:rFonts w:ascii="宋体"/>
          <w:color w:val="000000" w:themeColor="text1"/>
          <w:sz w:val="28"/>
          <w:szCs w:val="28"/>
        </w:rPr>
      </w:pPr>
    </w:p>
    <w:p w:rsidR="00787107" w:rsidRDefault="00E72F90">
      <w:pPr>
        <w:pStyle w:val="p0"/>
        <w:spacing w:line="586" w:lineRule="atLeast"/>
        <w:jc w:val="left"/>
        <w:rPr>
          <w:rFonts w:ascii="宋体"/>
          <w:color w:val="000000" w:themeColor="text1"/>
          <w:sz w:val="28"/>
          <w:szCs w:val="28"/>
        </w:rPr>
      </w:pPr>
      <w:r>
        <w:rPr>
          <w:rFonts w:ascii="宋体" w:hAnsi="宋体" w:hint="eastAsia"/>
          <w:color w:val="000000" w:themeColor="text1"/>
          <w:sz w:val="28"/>
          <w:szCs w:val="28"/>
        </w:rPr>
        <w:t xml:space="preserve"> 附注：</w:t>
      </w:r>
    </w:p>
    <w:p w:rsidR="00787107" w:rsidRDefault="00E72F90">
      <w:pPr>
        <w:pStyle w:val="p0"/>
        <w:spacing w:line="586" w:lineRule="atLeast"/>
        <w:ind w:firstLineChars="200" w:firstLine="560"/>
        <w:jc w:val="left"/>
        <w:rPr>
          <w:rFonts w:ascii="宋体"/>
          <w:color w:val="000000" w:themeColor="text1"/>
          <w:sz w:val="28"/>
          <w:szCs w:val="28"/>
        </w:rPr>
      </w:pPr>
      <w:r>
        <w:rPr>
          <w:rFonts w:ascii="宋体" w:hAnsi="宋体" w:hint="eastAsia"/>
          <w:color w:val="000000" w:themeColor="text1"/>
          <w:sz w:val="28"/>
          <w:szCs w:val="28"/>
        </w:rPr>
        <w:t>①企事业单位、机关、团体的主要负责人为本单位的法定代表人；</w:t>
      </w:r>
    </w:p>
    <w:p w:rsidR="00787107" w:rsidRDefault="00E72F90">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②法定代表人办公地点：；</w:t>
      </w:r>
    </w:p>
    <w:p w:rsidR="00787107" w:rsidRDefault="00E72F90">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③法定代表人身份证号码：；</w:t>
      </w:r>
    </w:p>
    <w:p w:rsidR="00787107" w:rsidRDefault="00E72F90">
      <w:pPr>
        <w:pStyle w:val="p0"/>
        <w:spacing w:line="586" w:lineRule="atLeast"/>
        <w:jc w:val="left"/>
        <w:rPr>
          <w:rFonts w:ascii="宋体"/>
          <w:color w:val="000000" w:themeColor="text1"/>
          <w:sz w:val="28"/>
          <w:szCs w:val="28"/>
        </w:rPr>
      </w:pPr>
      <w:r>
        <w:rPr>
          <w:rFonts w:ascii="宋体" w:hAnsi="宋体" w:hint="eastAsia"/>
          <w:color w:val="000000" w:themeColor="text1"/>
          <w:sz w:val="28"/>
          <w:szCs w:val="28"/>
        </w:rPr>
        <w:t xml:space="preserve">    ④法定代表人联系电话：。</w:t>
      </w:r>
    </w:p>
    <w:p w:rsidR="00787107" w:rsidRDefault="00E72F90">
      <w:pPr>
        <w:pStyle w:val="aa"/>
        <w:rPr>
          <w:rFonts w:ascii="黑体" w:eastAsia="黑体"/>
          <w:color w:val="000000" w:themeColor="text1"/>
        </w:rPr>
      </w:pPr>
      <w:r>
        <w:rPr>
          <w:rFonts w:ascii="Dotum" w:eastAsia="Dotum" w:cs="Dotum" w:hint="eastAsia"/>
          <w:b w:val="0"/>
          <w:bCs/>
          <w:color w:val="000000" w:themeColor="text1"/>
          <w:sz w:val="44"/>
          <w:szCs w:val="44"/>
        </w:rPr>
        <w:br w:type="page"/>
      </w:r>
      <w:bookmarkStart w:id="13" w:name="_Toc3391749"/>
      <w:bookmarkStart w:id="14" w:name="_Toc3391978"/>
      <w:r>
        <w:rPr>
          <w:rFonts w:ascii="黑体" w:eastAsia="黑体" w:hint="eastAsia"/>
          <w:color w:val="000000" w:themeColor="text1"/>
        </w:rPr>
        <w:lastRenderedPageBreak/>
        <w:t>授 权 委 托 书</w:t>
      </w:r>
      <w:bookmarkEnd w:id="13"/>
      <w:bookmarkEnd w:id="14"/>
    </w:p>
    <w:tbl>
      <w:tblPr>
        <w:tblW w:w="9084" w:type="dxa"/>
        <w:tblInd w:w="108" w:type="dxa"/>
        <w:tblLayout w:type="fixed"/>
        <w:tblCellMar>
          <w:left w:w="0" w:type="dxa"/>
          <w:right w:w="0" w:type="dxa"/>
        </w:tblCellMar>
        <w:tblLook w:val="04A0"/>
      </w:tblPr>
      <w:tblGrid>
        <w:gridCol w:w="1574"/>
        <w:gridCol w:w="2974"/>
        <w:gridCol w:w="1567"/>
        <w:gridCol w:w="2969"/>
      </w:tblGrid>
      <w:tr w:rsidR="00787107">
        <w:trPr>
          <w:trHeight w:val="334"/>
        </w:trPr>
        <w:tc>
          <w:tcPr>
            <w:tcW w:w="4548" w:type="dxa"/>
            <w:gridSpan w:val="2"/>
            <w:tcBorders>
              <w:top w:val="single" w:sz="12" w:space="0" w:color="000000"/>
              <w:left w:val="single" w:sz="12" w:space="0" w:color="000000"/>
              <w:bottom w:val="single" w:sz="12" w:space="0" w:color="000000"/>
              <w:right w:val="single" w:sz="12" w:space="0" w:color="000000"/>
            </w:tcBorders>
            <w:vAlign w:val="center"/>
          </w:tcPr>
          <w:p w:rsidR="00787107" w:rsidRDefault="00E72F9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委托人</w:t>
            </w:r>
          </w:p>
        </w:tc>
        <w:tc>
          <w:tcPr>
            <w:tcW w:w="4536" w:type="dxa"/>
            <w:gridSpan w:val="2"/>
            <w:tcBorders>
              <w:top w:val="single" w:sz="12" w:space="0" w:color="000000"/>
              <w:left w:val="nil"/>
              <w:bottom w:val="single" w:sz="12" w:space="0" w:color="000000"/>
              <w:right w:val="single" w:sz="12" w:space="0" w:color="000000"/>
            </w:tcBorders>
            <w:vAlign w:val="center"/>
          </w:tcPr>
          <w:p w:rsidR="00787107" w:rsidRDefault="00E72F9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受托人</w:t>
            </w:r>
          </w:p>
        </w:tc>
      </w:tr>
      <w:tr w:rsidR="00787107">
        <w:trPr>
          <w:trHeight w:val="555"/>
        </w:trPr>
        <w:tc>
          <w:tcPr>
            <w:tcW w:w="1574" w:type="dxa"/>
            <w:tcBorders>
              <w:top w:val="single" w:sz="12" w:space="0" w:color="000000"/>
              <w:left w:val="single" w:sz="12" w:space="0" w:color="000000"/>
              <w:bottom w:val="single" w:sz="12" w:space="0" w:color="000000"/>
              <w:right w:val="single" w:sz="12" w:space="0" w:color="000000"/>
            </w:tcBorders>
            <w:vAlign w:val="center"/>
          </w:tcPr>
          <w:p w:rsidR="00787107" w:rsidRDefault="00E72F9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74" w:type="dxa"/>
            <w:tcBorders>
              <w:top w:val="single" w:sz="12" w:space="0" w:color="000000"/>
              <w:left w:val="nil"/>
              <w:bottom w:val="single" w:sz="12" w:space="0" w:color="000000"/>
              <w:right w:val="single" w:sz="12" w:space="0" w:color="000000"/>
            </w:tcBorders>
            <w:vAlign w:val="center"/>
          </w:tcPr>
          <w:p w:rsidR="00787107" w:rsidRDefault="00787107">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787107" w:rsidRDefault="00E72F9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69" w:type="dxa"/>
            <w:tcBorders>
              <w:top w:val="single" w:sz="12" w:space="0" w:color="000000"/>
              <w:left w:val="nil"/>
              <w:bottom w:val="single" w:sz="12" w:space="0" w:color="000000"/>
              <w:right w:val="single" w:sz="12" w:space="0" w:color="000000"/>
            </w:tcBorders>
            <w:vAlign w:val="center"/>
          </w:tcPr>
          <w:p w:rsidR="00787107" w:rsidRDefault="00787107">
            <w:pPr>
              <w:widowControl/>
              <w:spacing w:line="400" w:lineRule="exact"/>
              <w:rPr>
                <w:rFonts w:ascii="仿宋_GB2312" w:eastAsia="仿宋_GB2312"/>
                <w:color w:val="000000" w:themeColor="text1"/>
                <w:kern w:val="0"/>
                <w:sz w:val="24"/>
              </w:rPr>
            </w:pPr>
          </w:p>
        </w:tc>
      </w:tr>
      <w:tr w:rsidR="00787107">
        <w:trPr>
          <w:trHeight w:val="537"/>
        </w:trPr>
        <w:tc>
          <w:tcPr>
            <w:tcW w:w="1574" w:type="dxa"/>
            <w:tcBorders>
              <w:top w:val="single" w:sz="12" w:space="0" w:color="000000"/>
              <w:left w:val="single" w:sz="12" w:space="0" w:color="000000"/>
              <w:bottom w:val="single" w:sz="12" w:space="0" w:color="000000"/>
              <w:right w:val="single" w:sz="12" w:space="0" w:color="000000"/>
            </w:tcBorders>
            <w:vAlign w:val="center"/>
          </w:tcPr>
          <w:p w:rsidR="00787107" w:rsidRDefault="00E72F9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74" w:type="dxa"/>
            <w:tcBorders>
              <w:top w:val="single" w:sz="12" w:space="0" w:color="000000"/>
              <w:left w:val="nil"/>
              <w:bottom w:val="single" w:sz="12" w:space="0" w:color="000000"/>
              <w:right w:val="single" w:sz="12" w:space="0" w:color="000000"/>
            </w:tcBorders>
            <w:vAlign w:val="center"/>
          </w:tcPr>
          <w:p w:rsidR="00787107" w:rsidRDefault="00787107">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787107" w:rsidRDefault="00E72F9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69" w:type="dxa"/>
            <w:tcBorders>
              <w:top w:val="single" w:sz="12" w:space="0" w:color="000000"/>
              <w:left w:val="nil"/>
              <w:bottom w:val="single" w:sz="12" w:space="0" w:color="000000"/>
              <w:right w:val="single" w:sz="12" w:space="0" w:color="000000"/>
            </w:tcBorders>
            <w:vAlign w:val="center"/>
          </w:tcPr>
          <w:p w:rsidR="00787107" w:rsidRDefault="00787107">
            <w:pPr>
              <w:widowControl/>
              <w:spacing w:line="400" w:lineRule="exact"/>
              <w:rPr>
                <w:rFonts w:ascii="仿宋_GB2312" w:eastAsia="仿宋_GB2312"/>
                <w:color w:val="000000" w:themeColor="text1"/>
                <w:kern w:val="0"/>
                <w:sz w:val="24"/>
              </w:rPr>
            </w:pPr>
          </w:p>
        </w:tc>
      </w:tr>
      <w:tr w:rsidR="00787107">
        <w:trPr>
          <w:trHeight w:val="542"/>
        </w:trPr>
        <w:tc>
          <w:tcPr>
            <w:tcW w:w="1574" w:type="dxa"/>
            <w:tcBorders>
              <w:top w:val="single" w:sz="12" w:space="0" w:color="000000"/>
              <w:left w:val="single" w:sz="12" w:space="0" w:color="000000"/>
              <w:bottom w:val="single" w:sz="12" w:space="0" w:color="000000"/>
              <w:right w:val="single" w:sz="12" w:space="0" w:color="000000"/>
            </w:tcBorders>
            <w:vAlign w:val="center"/>
          </w:tcPr>
          <w:p w:rsidR="00787107" w:rsidRDefault="00E72F9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74" w:type="dxa"/>
            <w:tcBorders>
              <w:top w:val="single" w:sz="12" w:space="0" w:color="000000"/>
              <w:left w:val="nil"/>
              <w:bottom w:val="single" w:sz="12" w:space="0" w:color="000000"/>
              <w:right w:val="single" w:sz="12" w:space="0" w:color="000000"/>
            </w:tcBorders>
            <w:vAlign w:val="center"/>
          </w:tcPr>
          <w:p w:rsidR="00787107" w:rsidRDefault="00787107">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787107" w:rsidRDefault="00E72F9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69" w:type="dxa"/>
            <w:tcBorders>
              <w:top w:val="single" w:sz="12" w:space="0" w:color="000000"/>
              <w:left w:val="nil"/>
              <w:bottom w:val="single" w:sz="12" w:space="0" w:color="000000"/>
              <w:right w:val="single" w:sz="12" w:space="0" w:color="000000"/>
            </w:tcBorders>
            <w:vAlign w:val="center"/>
          </w:tcPr>
          <w:p w:rsidR="00787107" w:rsidRDefault="00787107">
            <w:pPr>
              <w:widowControl/>
              <w:spacing w:line="400" w:lineRule="exact"/>
              <w:rPr>
                <w:rFonts w:ascii="仿宋_GB2312" w:eastAsia="仿宋_GB2312"/>
                <w:color w:val="000000" w:themeColor="text1"/>
                <w:kern w:val="0"/>
                <w:sz w:val="24"/>
              </w:rPr>
            </w:pPr>
          </w:p>
        </w:tc>
      </w:tr>
      <w:tr w:rsidR="00787107">
        <w:trPr>
          <w:trHeight w:val="527"/>
        </w:trPr>
        <w:tc>
          <w:tcPr>
            <w:tcW w:w="1574" w:type="dxa"/>
            <w:tcBorders>
              <w:top w:val="single" w:sz="12" w:space="0" w:color="000000"/>
              <w:left w:val="single" w:sz="12" w:space="0" w:color="000000"/>
              <w:bottom w:val="single" w:sz="12" w:space="0" w:color="000000"/>
              <w:right w:val="single" w:sz="12" w:space="0" w:color="000000"/>
            </w:tcBorders>
            <w:vAlign w:val="center"/>
          </w:tcPr>
          <w:p w:rsidR="00787107" w:rsidRDefault="00E72F9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74" w:type="dxa"/>
            <w:tcBorders>
              <w:top w:val="single" w:sz="12" w:space="0" w:color="000000"/>
              <w:left w:val="nil"/>
              <w:bottom w:val="single" w:sz="12" w:space="0" w:color="000000"/>
              <w:right w:val="single" w:sz="12" w:space="0" w:color="000000"/>
            </w:tcBorders>
            <w:vAlign w:val="center"/>
          </w:tcPr>
          <w:p w:rsidR="00787107" w:rsidRDefault="00787107">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787107" w:rsidRDefault="00E72F9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69" w:type="dxa"/>
            <w:tcBorders>
              <w:top w:val="single" w:sz="12" w:space="0" w:color="000000"/>
              <w:left w:val="nil"/>
              <w:bottom w:val="single" w:sz="12" w:space="0" w:color="000000"/>
              <w:right w:val="single" w:sz="12" w:space="0" w:color="000000"/>
            </w:tcBorders>
            <w:vAlign w:val="center"/>
          </w:tcPr>
          <w:p w:rsidR="00787107" w:rsidRDefault="00787107">
            <w:pPr>
              <w:widowControl/>
              <w:spacing w:line="400" w:lineRule="exact"/>
              <w:rPr>
                <w:rFonts w:ascii="仿宋_GB2312" w:eastAsia="仿宋_GB2312"/>
                <w:color w:val="000000" w:themeColor="text1"/>
                <w:kern w:val="0"/>
                <w:sz w:val="24"/>
              </w:rPr>
            </w:pPr>
          </w:p>
        </w:tc>
      </w:tr>
      <w:tr w:rsidR="00787107">
        <w:trPr>
          <w:trHeight w:val="538"/>
        </w:trPr>
        <w:tc>
          <w:tcPr>
            <w:tcW w:w="1574" w:type="dxa"/>
            <w:tcBorders>
              <w:top w:val="single" w:sz="12" w:space="0" w:color="000000"/>
              <w:left w:val="single" w:sz="12" w:space="0" w:color="000000"/>
              <w:bottom w:val="single" w:sz="12" w:space="0" w:color="000000"/>
              <w:right w:val="single" w:sz="12" w:space="0" w:color="000000"/>
            </w:tcBorders>
            <w:vAlign w:val="center"/>
          </w:tcPr>
          <w:p w:rsidR="00787107" w:rsidRDefault="00E72F9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74" w:type="dxa"/>
            <w:tcBorders>
              <w:top w:val="single" w:sz="12" w:space="0" w:color="000000"/>
              <w:left w:val="nil"/>
              <w:bottom w:val="single" w:sz="12" w:space="0" w:color="000000"/>
              <w:right w:val="single" w:sz="12" w:space="0" w:color="000000"/>
            </w:tcBorders>
            <w:vAlign w:val="center"/>
          </w:tcPr>
          <w:p w:rsidR="00787107" w:rsidRDefault="00787107">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787107" w:rsidRDefault="00E72F9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69" w:type="dxa"/>
            <w:tcBorders>
              <w:top w:val="single" w:sz="12" w:space="0" w:color="000000"/>
              <w:left w:val="nil"/>
              <w:bottom w:val="single" w:sz="12" w:space="0" w:color="000000"/>
              <w:right w:val="single" w:sz="12" w:space="0" w:color="000000"/>
            </w:tcBorders>
            <w:vAlign w:val="center"/>
          </w:tcPr>
          <w:p w:rsidR="00787107" w:rsidRDefault="00787107">
            <w:pPr>
              <w:widowControl/>
              <w:spacing w:line="400" w:lineRule="exact"/>
              <w:rPr>
                <w:rFonts w:ascii="仿宋_GB2312" w:eastAsia="仿宋_GB2312"/>
                <w:color w:val="000000" w:themeColor="text1"/>
                <w:kern w:val="0"/>
                <w:sz w:val="24"/>
              </w:rPr>
            </w:pPr>
          </w:p>
        </w:tc>
      </w:tr>
      <w:tr w:rsidR="00787107">
        <w:trPr>
          <w:trHeight w:val="520"/>
        </w:trPr>
        <w:tc>
          <w:tcPr>
            <w:tcW w:w="1574" w:type="dxa"/>
            <w:vMerge w:val="restart"/>
            <w:tcBorders>
              <w:top w:val="nil"/>
              <w:left w:val="single" w:sz="12" w:space="0" w:color="000000"/>
              <w:bottom w:val="single" w:sz="12" w:space="0" w:color="000000"/>
              <w:right w:val="single" w:sz="12" w:space="0" w:color="000000"/>
            </w:tcBorders>
            <w:vAlign w:val="center"/>
          </w:tcPr>
          <w:p w:rsidR="00787107" w:rsidRDefault="00E72F9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74" w:type="dxa"/>
            <w:tcBorders>
              <w:top w:val="single" w:sz="12" w:space="0" w:color="000000"/>
              <w:left w:val="nil"/>
              <w:bottom w:val="single" w:sz="12" w:space="0" w:color="000000"/>
              <w:right w:val="single" w:sz="12" w:space="0" w:color="000000"/>
            </w:tcBorders>
            <w:vAlign w:val="center"/>
          </w:tcPr>
          <w:p w:rsidR="00787107" w:rsidRDefault="00E72F9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c>
          <w:tcPr>
            <w:tcW w:w="1567" w:type="dxa"/>
            <w:vMerge w:val="restart"/>
            <w:tcBorders>
              <w:top w:val="nil"/>
              <w:left w:val="nil"/>
              <w:bottom w:val="single" w:sz="12" w:space="0" w:color="000000"/>
              <w:right w:val="single" w:sz="12" w:space="0" w:color="000000"/>
            </w:tcBorders>
            <w:vAlign w:val="center"/>
          </w:tcPr>
          <w:p w:rsidR="00787107" w:rsidRDefault="00E72F9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69" w:type="dxa"/>
            <w:tcBorders>
              <w:top w:val="single" w:sz="12" w:space="0" w:color="000000"/>
              <w:left w:val="nil"/>
              <w:bottom w:val="single" w:sz="12" w:space="0" w:color="000000"/>
              <w:right w:val="single" w:sz="12" w:space="0" w:color="000000"/>
            </w:tcBorders>
            <w:vAlign w:val="center"/>
          </w:tcPr>
          <w:p w:rsidR="00787107" w:rsidRDefault="00E72F9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r>
      <w:tr w:rsidR="00787107">
        <w:trPr>
          <w:trHeight w:val="44"/>
        </w:trPr>
        <w:tc>
          <w:tcPr>
            <w:tcW w:w="1574" w:type="dxa"/>
            <w:vMerge/>
            <w:tcBorders>
              <w:top w:val="nil"/>
              <w:left w:val="single" w:sz="12" w:space="0" w:color="000000"/>
              <w:bottom w:val="single" w:sz="12" w:space="0" w:color="000000"/>
              <w:right w:val="single" w:sz="12" w:space="0" w:color="000000"/>
            </w:tcBorders>
            <w:vAlign w:val="center"/>
          </w:tcPr>
          <w:p w:rsidR="00787107" w:rsidRDefault="00787107">
            <w:pPr>
              <w:widowControl/>
              <w:jc w:val="left"/>
              <w:rPr>
                <w:rFonts w:ascii="仿宋_GB2312" w:eastAsia="仿宋_GB2312"/>
                <w:color w:val="000000" w:themeColor="text1"/>
                <w:kern w:val="0"/>
                <w:sz w:val="24"/>
              </w:rPr>
            </w:pPr>
          </w:p>
        </w:tc>
        <w:tc>
          <w:tcPr>
            <w:tcW w:w="2974" w:type="dxa"/>
            <w:tcBorders>
              <w:top w:val="single" w:sz="12" w:space="0" w:color="000000"/>
              <w:left w:val="nil"/>
              <w:bottom w:val="single" w:sz="12" w:space="0" w:color="000000"/>
              <w:right w:val="single" w:sz="12" w:space="0" w:color="000000"/>
            </w:tcBorders>
            <w:vAlign w:val="center"/>
          </w:tcPr>
          <w:p w:rsidR="00787107" w:rsidRDefault="00787107">
            <w:pPr>
              <w:widowControl/>
              <w:spacing w:line="400" w:lineRule="exact"/>
              <w:rPr>
                <w:rFonts w:ascii="仿宋_GB2312" w:eastAsia="仿宋_GB2312"/>
                <w:color w:val="000000" w:themeColor="text1"/>
                <w:kern w:val="0"/>
                <w:sz w:val="24"/>
              </w:rPr>
            </w:pPr>
          </w:p>
        </w:tc>
        <w:tc>
          <w:tcPr>
            <w:tcW w:w="1567" w:type="dxa"/>
            <w:vMerge/>
            <w:tcBorders>
              <w:top w:val="nil"/>
              <w:left w:val="nil"/>
              <w:bottom w:val="single" w:sz="12" w:space="0" w:color="000000"/>
              <w:right w:val="single" w:sz="12" w:space="0" w:color="000000"/>
            </w:tcBorders>
            <w:vAlign w:val="center"/>
          </w:tcPr>
          <w:p w:rsidR="00787107" w:rsidRDefault="00787107">
            <w:pPr>
              <w:widowControl/>
              <w:jc w:val="left"/>
              <w:rPr>
                <w:rFonts w:ascii="仿宋_GB2312" w:eastAsia="仿宋_GB2312"/>
                <w:color w:val="000000" w:themeColor="text1"/>
                <w:kern w:val="0"/>
                <w:sz w:val="24"/>
              </w:rPr>
            </w:pPr>
          </w:p>
        </w:tc>
        <w:tc>
          <w:tcPr>
            <w:tcW w:w="2969" w:type="dxa"/>
            <w:tcBorders>
              <w:top w:val="single" w:sz="12" w:space="0" w:color="000000"/>
              <w:left w:val="nil"/>
              <w:bottom w:val="single" w:sz="12" w:space="0" w:color="000000"/>
              <w:right w:val="single" w:sz="12" w:space="0" w:color="000000"/>
            </w:tcBorders>
            <w:vAlign w:val="center"/>
          </w:tcPr>
          <w:p w:rsidR="00787107" w:rsidRDefault="00787107">
            <w:pPr>
              <w:widowControl/>
              <w:spacing w:line="400" w:lineRule="exact"/>
              <w:rPr>
                <w:rFonts w:ascii="仿宋_GB2312" w:eastAsia="仿宋_GB2312"/>
                <w:color w:val="000000" w:themeColor="text1"/>
                <w:kern w:val="0"/>
                <w:sz w:val="24"/>
              </w:rPr>
            </w:pPr>
          </w:p>
        </w:tc>
      </w:tr>
      <w:tr w:rsidR="00787107">
        <w:trPr>
          <w:trHeight w:val="4801"/>
        </w:trPr>
        <w:tc>
          <w:tcPr>
            <w:tcW w:w="9084" w:type="dxa"/>
            <w:gridSpan w:val="4"/>
            <w:tcBorders>
              <w:top w:val="single" w:sz="12" w:space="0" w:color="000000"/>
              <w:left w:val="single" w:sz="12" w:space="0" w:color="000000"/>
              <w:bottom w:val="single" w:sz="12" w:space="0" w:color="000000"/>
              <w:right w:val="single" w:sz="12" w:space="0" w:color="000000"/>
            </w:tcBorders>
            <w:vAlign w:val="center"/>
          </w:tcPr>
          <w:p w:rsidR="00787107" w:rsidRDefault="00E72F90">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本人授权（受托人）代表本人参加</w:t>
            </w:r>
            <w:r>
              <w:rPr>
                <w:rFonts w:ascii="仿宋_GB2312" w:eastAsia="仿宋_GB2312" w:hAnsi="宋体" w:hint="eastAsia"/>
                <w:i/>
                <w:color w:val="000000" w:themeColor="text1"/>
                <w:sz w:val="28"/>
                <w:szCs w:val="28"/>
                <w:u w:val="single"/>
              </w:rPr>
              <w:t xml:space="preserve">    年   月   日</w:t>
            </w:r>
            <w:r>
              <w:rPr>
                <w:rFonts w:ascii="仿宋_GB2312" w:eastAsia="仿宋_GB2312" w:hint="eastAsia"/>
                <w:color w:val="000000" w:themeColor="text1"/>
                <w:kern w:val="0"/>
                <w:sz w:val="24"/>
              </w:rPr>
              <w:t>在</w:t>
            </w:r>
            <w:r>
              <w:rPr>
                <w:rFonts w:ascii="仿宋_GB2312" w:eastAsia="仿宋_GB2312"/>
                <w:color w:val="000000" w:themeColor="text1"/>
                <w:kern w:val="0"/>
                <w:sz w:val="24"/>
              </w:rPr>
              <w:t>四川省达州市马踏洞新区龙马大道与鱼泉路交叉口处新政务服务大楼B区三楼达州</w:t>
            </w:r>
            <w:r>
              <w:rPr>
                <w:rFonts w:ascii="仿宋_GB2312" w:eastAsia="仿宋_GB2312" w:hint="eastAsia"/>
                <w:color w:val="000000" w:themeColor="text1"/>
                <w:kern w:val="0"/>
                <w:sz w:val="24"/>
              </w:rPr>
              <w:t>市公共资源交易服务中心举行的               地块国有建设用地使用权挂牌出让活动，代表本人签订《成交确认书》、《国有建设用地使用权出让合同》等具有法律意义的文件、凭据等。</w:t>
            </w:r>
          </w:p>
          <w:p w:rsidR="00787107" w:rsidRDefault="00E72F90">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受托人在该地块挂牌出让活动中所做出的承诺、签订的合同或文件，本人均予以承认，并承担由此产生的法律后果。</w:t>
            </w:r>
          </w:p>
          <w:p w:rsidR="00787107" w:rsidRDefault="00E72F90">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委托人（签名）：             </w:t>
            </w:r>
          </w:p>
          <w:p w:rsidR="00787107" w:rsidRDefault="00E72F90">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年    月    日</w:t>
            </w:r>
          </w:p>
        </w:tc>
      </w:tr>
      <w:tr w:rsidR="00787107">
        <w:trPr>
          <w:trHeight w:val="2664"/>
        </w:trPr>
        <w:tc>
          <w:tcPr>
            <w:tcW w:w="1574" w:type="dxa"/>
            <w:tcBorders>
              <w:top w:val="single" w:sz="12" w:space="0" w:color="000000"/>
              <w:left w:val="single" w:sz="12" w:space="0" w:color="000000"/>
              <w:bottom w:val="single" w:sz="12" w:space="0" w:color="000000"/>
              <w:right w:val="single" w:sz="12" w:space="0" w:color="000000"/>
            </w:tcBorders>
            <w:vAlign w:val="center"/>
          </w:tcPr>
          <w:p w:rsidR="00787107" w:rsidRDefault="00E72F90">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备</w:t>
            </w:r>
          </w:p>
          <w:p w:rsidR="00787107" w:rsidRDefault="00787107">
            <w:pPr>
              <w:widowControl/>
              <w:spacing w:line="400" w:lineRule="exact"/>
              <w:ind w:left="1" w:firstLine="238"/>
              <w:rPr>
                <w:rFonts w:ascii="仿宋_GB2312" w:eastAsia="仿宋_GB2312"/>
                <w:color w:val="000000" w:themeColor="text1"/>
                <w:kern w:val="0"/>
                <w:sz w:val="24"/>
              </w:rPr>
            </w:pPr>
          </w:p>
          <w:p w:rsidR="00787107" w:rsidRDefault="00E72F90">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注</w:t>
            </w:r>
          </w:p>
        </w:tc>
        <w:tc>
          <w:tcPr>
            <w:tcW w:w="7510" w:type="dxa"/>
            <w:gridSpan w:val="3"/>
            <w:tcBorders>
              <w:top w:val="single" w:sz="12" w:space="0" w:color="000000"/>
              <w:left w:val="nil"/>
              <w:bottom w:val="single" w:sz="12" w:space="0" w:color="000000"/>
              <w:right w:val="single" w:sz="12" w:space="0" w:color="000000"/>
            </w:tcBorders>
          </w:tcPr>
          <w:p w:rsidR="00787107" w:rsidRDefault="00787107">
            <w:pPr>
              <w:widowControl/>
              <w:spacing w:line="400" w:lineRule="exact"/>
              <w:ind w:left="1"/>
              <w:rPr>
                <w:rFonts w:ascii="仿宋_GB2312" w:eastAsia="仿宋_GB2312"/>
                <w:color w:val="000000" w:themeColor="text1"/>
                <w:kern w:val="0"/>
                <w:sz w:val="24"/>
              </w:rPr>
            </w:pPr>
          </w:p>
          <w:p w:rsidR="00787107" w:rsidRDefault="00E72F90">
            <w:pPr>
              <w:widowControl/>
              <w:spacing w:line="400" w:lineRule="exact"/>
              <w:ind w:left="1"/>
              <w:rPr>
                <w:rFonts w:ascii="仿宋_GB2312" w:eastAsia="仿宋_GB2312"/>
                <w:color w:val="000000" w:themeColor="text1"/>
                <w:kern w:val="0"/>
                <w:sz w:val="24"/>
              </w:rPr>
            </w:pPr>
            <w:r>
              <w:rPr>
                <w:rFonts w:ascii="仿宋_GB2312" w:eastAsia="仿宋_GB2312" w:hint="eastAsia"/>
                <w:color w:val="000000" w:themeColor="text1"/>
                <w:kern w:val="0"/>
                <w:sz w:val="24"/>
              </w:rPr>
              <w:t>兹证明本委托书确系本单位法定代表人亲自签订</w:t>
            </w:r>
          </w:p>
          <w:p w:rsidR="00787107" w:rsidRDefault="00787107">
            <w:pPr>
              <w:widowControl/>
              <w:spacing w:line="400" w:lineRule="exact"/>
              <w:ind w:left="1"/>
              <w:jc w:val="center"/>
              <w:rPr>
                <w:rFonts w:ascii="仿宋_GB2312" w:eastAsia="仿宋_GB2312"/>
                <w:color w:val="000000" w:themeColor="text1"/>
                <w:kern w:val="0"/>
                <w:sz w:val="24"/>
              </w:rPr>
            </w:pPr>
          </w:p>
          <w:p w:rsidR="00787107" w:rsidRDefault="00787107">
            <w:pPr>
              <w:widowControl/>
              <w:spacing w:line="400" w:lineRule="exact"/>
              <w:ind w:left="1"/>
              <w:jc w:val="center"/>
              <w:rPr>
                <w:rFonts w:ascii="仿宋_GB2312" w:eastAsia="仿宋_GB2312"/>
                <w:color w:val="000000" w:themeColor="text1"/>
                <w:kern w:val="0"/>
                <w:sz w:val="24"/>
              </w:rPr>
            </w:pPr>
          </w:p>
          <w:p w:rsidR="00787107" w:rsidRDefault="00E72F90">
            <w:pPr>
              <w:widowControl/>
              <w:spacing w:line="400" w:lineRule="exact"/>
              <w:ind w:left="1"/>
              <w:jc w:val="center"/>
              <w:rPr>
                <w:rFonts w:ascii="仿宋_GB2312" w:eastAsia="仿宋_GB2312"/>
                <w:color w:val="000000" w:themeColor="text1"/>
                <w:kern w:val="0"/>
                <w:sz w:val="24"/>
              </w:rPr>
            </w:pPr>
            <w:r>
              <w:rPr>
                <w:rFonts w:ascii="仿宋_GB2312" w:eastAsia="仿宋_GB2312"/>
                <w:color w:val="000000" w:themeColor="text1"/>
                <w:kern w:val="0"/>
                <w:sz w:val="24"/>
              </w:rPr>
              <w:t> </w:t>
            </w:r>
            <w:r>
              <w:rPr>
                <w:rFonts w:ascii="仿宋_GB2312" w:eastAsia="仿宋_GB2312" w:hint="eastAsia"/>
                <w:color w:val="000000" w:themeColor="text1"/>
                <w:kern w:val="0"/>
                <w:sz w:val="24"/>
              </w:rPr>
              <w:t>单位公章：</w:t>
            </w:r>
          </w:p>
          <w:p w:rsidR="00787107" w:rsidRDefault="00787107">
            <w:pPr>
              <w:widowControl/>
              <w:spacing w:line="400" w:lineRule="exact"/>
              <w:ind w:left="1"/>
              <w:rPr>
                <w:rFonts w:ascii="仿宋_GB2312" w:eastAsia="仿宋_GB2312"/>
                <w:color w:val="000000" w:themeColor="text1"/>
                <w:kern w:val="0"/>
                <w:sz w:val="24"/>
              </w:rPr>
            </w:pPr>
          </w:p>
          <w:p w:rsidR="00787107" w:rsidRDefault="00E72F90">
            <w:pPr>
              <w:widowControl/>
              <w:spacing w:line="400" w:lineRule="exact"/>
              <w:ind w:left="1" w:right="480" w:firstLineChars="1950" w:firstLine="4680"/>
              <w:rPr>
                <w:rFonts w:ascii="仿宋_GB2312" w:eastAsia="仿宋_GB2312"/>
                <w:color w:val="000000" w:themeColor="text1"/>
                <w:kern w:val="0"/>
                <w:sz w:val="24"/>
              </w:rPr>
            </w:pPr>
            <w:r>
              <w:rPr>
                <w:rFonts w:ascii="仿宋_GB2312" w:eastAsia="仿宋_GB2312" w:hint="eastAsia"/>
                <w:color w:val="000000" w:themeColor="text1"/>
                <w:kern w:val="0"/>
                <w:sz w:val="24"/>
              </w:rPr>
              <w:t>年     月    日</w:t>
            </w:r>
          </w:p>
        </w:tc>
      </w:tr>
    </w:tbl>
    <w:p w:rsidR="00787107" w:rsidRDefault="00787107">
      <w:pPr>
        <w:pStyle w:val="p0"/>
        <w:spacing w:line="760" w:lineRule="exact"/>
        <w:ind w:left="0"/>
        <w:jc w:val="center"/>
        <w:rPr>
          <w:rFonts w:ascii="方正小标宋简体" w:eastAsia="方正小标宋简体" w:hAnsi="宋体"/>
          <w:color w:val="000000" w:themeColor="text1"/>
          <w:spacing w:val="-5"/>
          <w:kern w:val="2"/>
          <w:sz w:val="44"/>
          <w:szCs w:val="44"/>
        </w:rPr>
      </w:pPr>
    </w:p>
    <w:p w:rsidR="00787107" w:rsidRDefault="00787107">
      <w:pPr>
        <w:jc w:val="center"/>
        <w:rPr>
          <w:rFonts w:ascii="黑体" w:eastAsia="黑体" w:hAnsi="Cambria"/>
          <w:b/>
          <w:bCs/>
          <w:color w:val="000000" w:themeColor="text1"/>
          <w:sz w:val="44"/>
          <w:szCs w:val="44"/>
        </w:rPr>
      </w:pPr>
    </w:p>
    <w:p w:rsidR="00787107" w:rsidRDefault="00E72F90">
      <w:pPr>
        <w:jc w:val="center"/>
        <w:rPr>
          <w:rFonts w:ascii="黑体" w:eastAsia="黑体" w:hAnsi="Cambria"/>
          <w:b/>
          <w:bCs/>
          <w:color w:val="000000" w:themeColor="text1"/>
          <w:sz w:val="44"/>
          <w:szCs w:val="44"/>
        </w:rPr>
      </w:pPr>
      <w:r>
        <w:rPr>
          <w:rFonts w:ascii="黑体" w:eastAsia="黑体" w:hAnsi="Cambria" w:hint="eastAsia"/>
          <w:b/>
          <w:bCs/>
          <w:color w:val="000000" w:themeColor="text1"/>
          <w:sz w:val="44"/>
          <w:szCs w:val="44"/>
        </w:rPr>
        <w:t>国有建设用地使用权出让成交确认书</w:t>
      </w:r>
    </w:p>
    <w:p w:rsidR="00787107" w:rsidRDefault="00E72F90">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受</w:t>
      </w:r>
      <w:r>
        <w:rPr>
          <w:rFonts w:ascii="仿宋_GB2312" w:eastAsia="仿宋_GB2312" w:hAnsi="宋体" w:hint="eastAsia"/>
          <w:color w:val="000000" w:themeColor="text1"/>
          <w:sz w:val="30"/>
          <w:szCs w:val="30"/>
          <w:u w:val="single"/>
        </w:rPr>
        <w:t xml:space="preserve">  （出让人） </w:t>
      </w:r>
      <w:r>
        <w:rPr>
          <w:rFonts w:ascii="仿宋_GB2312" w:eastAsia="仿宋_GB2312" w:hAnsi="宋体" w:hint="eastAsia"/>
          <w:color w:val="000000" w:themeColor="text1"/>
          <w:sz w:val="30"/>
          <w:szCs w:val="30"/>
        </w:rPr>
        <w:t>委托，年月日，达州市公共资源交易服务中心对</w:t>
      </w:r>
      <w:r>
        <w:rPr>
          <w:rFonts w:ascii="仿宋_GB2312" w:eastAsia="仿宋_GB2312" w:hAnsi="宋体" w:hint="eastAsia"/>
          <w:color w:val="000000" w:themeColor="text1"/>
          <w:sz w:val="30"/>
          <w:szCs w:val="30"/>
          <w:u w:val="single"/>
        </w:rPr>
        <w:t>号</w:t>
      </w:r>
      <w:r>
        <w:rPr>
          <w:rFonts w:ascii="仿宋_GB2312" w:eastAsia="仿宋_GB2312" w:hAnsi="宋体" w:hint="eastAsia"/>
          <w:color w:val="000000" w:themeColor="text1"/>
          <w:sz w:val="30"/>
          <w:szCs w:val="30"/>
        </w:rPr>
        <w:t xml:space="preserve">国有建设用地使用权进行了公开 </w:t>
      </w:r>
      <w:r>
        <w:rPr>
          <w:rFonts w:ascii="仿宋_GB2312" w:eastAsia="仿宋_GB2312" w:hAnsi="宋体" w:hint="eastAsia"/>
          <w:color w:val="000000" w:themeColor="text1"/>
          <w:sz w:val="30"/>
          <w:szCs w:val="30"/>
          <w:u w:val="single"/>
        </w:rPr>
        <w:t xml:space="preserve"> （招标、拍卖、挂牌）</w:t>
      </w:r>
      <w:r>
        <w:rPr>
          <w:rFonts w:ascii="仿宋_GB2312" w:eastAsia="仿宋_GB2312" w:hAnsi="宋体" w:hint="eastAsia"/>
          <w:color w:val="000000" w:themeColor="text1"/>
          <w:sz w:val="30"/>
          <w:szCs w:val="30"/>
        </w:rPr>
        <w:t>出让，由</w:t>
      </w:r>
      <w:r>
        <w:rPr>
          <w:rFonts w:ascii="仿宋_GB2312" w:eastAsia="仿宋_GB2312" w:hAnsi="宋体" w:hint="eastAsia"/>
          <w:color w:val="000000" w:themeColor="text1"/>
          <w:sz w:val="30"/>
          <w:szCs w:val="30"/>
          <w:u w:val="single"/>
        </w:rPr>
        <w:t xml:space="preserve">   （竞得人）   </w:t>
      </w:r>
      <w:r>
        <w:rPr>
          <w:rFonts w:ascii="仿宋_GB2312" w:eastAsia="仿宋_GB2312" w:hAnsi="宋体" w:hint="eastAsia"/>
          <w:color w:val="000000" w:themeColor="text1"/>
          <w:sz w:val="30"/>
          <w:szCs w:val="30"/>
        </w:rPr>
        <w:t>竞得该宗地的国有建设用地使用权。现将有关事项确认如下：</w:t>
      </w:r>
    </w:p>
    <w:p w:rsidR="00787107" w:rsidRDefault="00E72F90">
      <w:pPr>
        <w:numPr>
          <w:ilvl w:val="0"/>
          <w:numId w:val="3"/>
        </w:num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该地块面积为，成交单价为(人民币)：，大写（人民币），成交总价为（人民币），大写（人民币）。</w:t>
      </w:r>
    </w:p>
    <w:p w:rsidR="00787107" w:rsidRDefault="00E72F90">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二、竞得人缴纳的竞买保证金3个工作日后自动转作受让地块的定金。</w:t>
      </w:r>
    </w:p>
    <w:p w:rsidR="00787107" w:rsidRDefault="00E72F90">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三、竞得人签订《成交确认书》后，按出让文件约定在8个工作日以内向达州市公共资源交易服务中心支付交易服务费，也可由竞得人与按出让文件约定成立的新公司协商缴纳。</w:t>
      </w:r>
    </w:p>
    <w:p w:rsidR="00787107" w:rsidRDefault="00E72F90">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四、竞得人应在本《成交确认书》签订后10个工作日内，持本《成交确认书》与</w:t>
      </w:r>
      <w:r>
        <w:rPr>
          <w:rFonts w:ascii="仿宋_GB2312" w:eastAsia="仿宋_GB2312" w:hAnsi="宋体" w:hint="eastAsia"/>
          <w:color w:val="000000" w:themeColor="text1"/>
          <w:sz w:val="30"/>
          <w:szCs w:val="30"/>
          <w:u w:val="single"/>
        </w:rPr>
        <w:t xml:space="preserve"> （出让人） </w:t>
      </w:r>
      <w:r>
        <w:rPr>
          <w:rFonts w:ascii="仿宋_GB2312" w:eastAsia="仿宋_GB2312" w:hAnsi="宋体" w:hint="eastAsia"/>
          <w:color w:val="000000" w:themeColor="text1"/>
          <w:sz w:val="30"/>
          <w:szCs w:val="30"/>
        </w:rPr>
        <w:t>签订《国有建设用地使用权出让合同》，不按期签订《国有建设用地使用权出让合同》的，视为竞得人自动放弃竞得资格，</w:t>
      </w:r>
      <w:r>
        <w:rPr>
          <w:rFonts w:ascii="仿宋_GB2312" w:eastAsia="仿宋_GB2312" w:hAnsi="宋体" w:hint="eastAsia"/>
          <w:color w:val="000000" w:themeColor="text1"/>
          <w:sz w:val="30"/>
          <w:szCs w:val="30"/>
          <w:u w:val="single"/>
        </w:rPr>
        <w:t>（出让人）</w:t>
      </w:r>
      <w:r>
        <w:rPr>
          <w:rFonts w:ascii="仿宋_GB2312" w:eastAsia="仿宋_GB2312" w:hAnsi="宋体" w:hint="eastAsia"/>
          <w:color w:val="000000" w:themeColor="text1"/>
          <w:sz w:val="30"/>
          <w:szCs w:val="30"/>
        </w:rPr>
        <w:t>终止供地，不退还定金，并承担相应的法律责任。</w:t>
      </w:r>
    </w:p>
    <w:p w:rsidR="00787107" w:rsidRDefault="00E72F90">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五、本《成交确认书》一式叁份，出让人、达州市公共资源交易服务中心、竞得人各执 1 份。</w:t>
      </w:r>
    </w:p>
    <w:p w:rsidR="00787107" w:rsidRDefault="00E72F90">
      <w:pPr>
        <w:spacing w:line="560" w:lineRule="exact"/>
        <w:rPr>
          <w:rFonts w:ascii="仿宋" w:eastAsia="仿宋" w:hAnsi="仿宋"/>
          <w:b/>
          <w:color w:val="000000" w:themeColor="text1"/>
          <w:sz w:val="30"/>
          <w:szCs w:val="30"/>
        </w:rPr>
      </w:pPr>
      <w:r>
        <w:rPr>
          <w:rFonts w:ascii="仿宋" w:eastAsia="仿宋" w:hAnsi="仿宋"/>
          <w:b/>
          <w:color w:val="000000" w:themeColor="text1"/>
          <w:sz w:val="30"/>
          <w:szCs w:val="30"/>
        </w:rPr>
        <w:t>出让人</w:t>
      </w:r>
      <w:r>
        <w:rPr>
          <w:rFonts w:ascii="仿宋" w:eastAsia="仿宋" w:hAnsi="仿宋"/>
          <w:color w:val="000000" w:themeColor="text1"/>
          <w:sz w:val="30"/>
          <w:szCs w:val="30"/>
        </w:rPr>
        <w:t>：</w:t>
      </w:r>
      <w:r>
        <w:rPr>
          <w:rFonts w:ascii="仿宋" w:eastAsia="仿宋" w:hAnsi="仿宋" w:hint="eastAsia"/>
          <w:color w:val="000000" w:themeColor="text1"/>
          <w:sz w:val="30"/>
          <w:szCs w:val="30"/>
        </w:rPr>
        <w:t xml:space="preserve">            </w:t>
      </w:r>
      <w:r>
        <w:rPr>
          <w:rFonts w:ascii="仿宋" w:eastAsia="仿宋" w:hAnsi="仿宋"/>
          <w:b/>
          <w:color w:val="000000" w:themeColor="text1"/>
          <w:sz w:val="30"/>
          <w:szCs w:val="30"/>
        </w:rPr>
        <w:t>竞得人：</w:t>
      </w:r>
      <w:r>
        <w:rPr>
          <w:rFonts w:ascii="仿宋" w:eastAsia="仿宋" w:hAnsi="仿宋" w:hint="eastAsia"/>
          <w:b/>
          <w:color w:val="000000" w:themeColor="text1"/>
          <w:sz w:val="30"/>
          <w:szCs w:val="30"/>
        </w:rPr>
        <w:t xml:space="preserve">     达州市公共资源交易服务中心</w:t>
      </w:r>
      <w:r>
        <w:rPr>
          <w:rFonts w:ascii="仿宋" w:eastAsia="仿宋" w:hAnsi="仿宋"/>
          <w:b/>
          <w:color w:val="000000" w:themeColor="text1"/>
          <w:sz w:val="30"/>
          <w:szCs w:val="30"/>
        </w:rPr>
        <w:t>：</w:t>
      </w:r>
    </w:p>
    <w:p w:rsidR="00787107" w:rsidRDefault="00E72F90">
      <w:pPr>
        <w:spacing w:line="560" w:lineRule="exact"/>
        <w:rPr>
          <w:rFonts w:ascii="仿宋" w:eastAsia="仿宋" w:hAnsi="仿宋"/>
          <w:b/>
          <w:color w:val="000000" w:themeColor="text1"/>
          <w:sz w:val="30"/>
          <w:szCs w:val="30"/>
        </w:rPr>
      </w:pPr>
      <w:r>
        <w:rPr>
          <w:rFonts w:ascii="仿宋" w:eastAsia="仿宋" w:hAnsi="仿宋"/>
          <w:b/>
          <w:color w:val="000000" w:themeColor="text1"/>
          <w:sz w:val="30"/>
          <w:szCs w:val="30"/>
        </w:rPr>
        <w:t>法定代表人：</w:t>
      </w:r>
      <w:r>
        <w:rPr>
          <w:rFonts w:ascii="仿宋" w:eastAsia="仿宋" w:hAnsi="仿宋" w:hint="eastAsia"/>
          <w:b/>
          <w:color w:val="000000" w:themeColor="text1"/>
          <w:sz w:val="30"/>
          <w:szCs w:val="30"/>
        </w:rPr>
        <w:t xml:space="preserve">        </w:t>
      </w:r>
      <w:r>
        <w:rPr>
          <w:rFonts w:ascii="仿宋" w:eastAsia="仿宋" w:hAnsi="仿宋"/>
          <w:b/>
          <w:color w:val="000000" w:themeColor="text1"/>
          <w:sz w:val="30"/>
          <w:szCs w:val="30"/>
        </w:rPr>
        <w:t>法定代表人：</w:t>
      </w:r>
      <w:r>
        <w:rPr>
          <w:rFonts w:ascii="仿宋" w:eastAsia="仿宋" w:hAnsi="仿宋" w:hint="eastAsia"/>
          <w:b/>
          <w:color w:val="000000" w:themeColor="text1"/>
          <w:sz w:val="30"/>
          <w:szCs w:val="30"/>
        </w:rPr>
        <w:t xml:space="preserve">      </w:t>
      </w:r>
      <w:r>
        <w:rPr>
          <w:rFonts w:ascii="仿宋" w:eastAsia="仿宋" w:hAnsi="仿宋"/>
          <w:b/>
          <w:color w:val="000000" w:themeColor="text1"/>
          <w:sz w:val="30"/>
          <w:szCs w:val="30"/>
        </w:rPr>
        <w:t>法定代表人：</w:t>
      </w:r>
    </w:p>
    <w:p w:rsidR="00787107" w:rsidRDefault="00E72F90">
      <w:pPr>
        <w:spacing w:line="560" w:lineRule="exact"/>
        <w:rPr>
          <w:rFonts w:ascii="仿宋" w:eastAsia="仿宋" w:hAnsi="仿宋"/>
          <w:color w:val="000000" w:themeColor="text1"/>
          <w:sz w:val="30"/>
          <w:szCs w:val="30"/>
        </w:rPr>
      </w:pPr>
      <w:r>
        <w:rPr>
          <w:rFonts w:ascii="仿宋" w:eastAsia="仿宋" w:hAnsi="仿宋"/>
          <w:b/>
          <w:color w:val="000000" w:themeColor="text1"/>
          <w:sz w:val="30"/>
          <w:szCs w:val="30"/>
        </w:rPr>
        <w:t>委托代理人</w:t>
      </w:r>
      <w:r>
        <w:rPr>
          <w:rFonts w:ascii="仿宋" w:eastAsia="仿宋" w:hAnsi="仿宋" w:hint="eastAsia"/>
          <w:b/>
          <w:color w:val="000000" w:themeColor="text1"/>
          <w:sz w:val="30"/>
          <w:szCs w:val="30"/>
        </w:rPr>
        <w:t xml:space="preserve">：        </w:t>
      </w:r>
      <w:r>
        <w:rPr>
          <w:rFonts w:ascii="仿宋" w:eastAsia="仿宋" w:hAnsi="仿宋"/>
          <w:b/>
          <w:color w:val="000000" w:themeColor="text1"/>
          <w:sz w:val="30"/>
          <w:szCs w:val="30"/>
        </w:rPr>
        <w:t>委托代理人</w:t>
      </w:r>
      <w:r>
        <w:rPr>
          <w:rFonts w:ascii="仿宋" w:eastAsia="仿宋" w:hAnsi="仿宋" w:hint="eastAsia"/>
          <w:b/>
          <w:color w:val="000000" w:themeColor="text1"/>
          <w:sz w:val="30"/>
          <w:szCs w:val="30"/>
        </w:rPr>
        <w:t xml:space="preserve">：      </w:t>
      </w:r>
      <w:r>
        <w:rPr>
          <w:rFonts w:ascii="仿宋" w:eastAsia="仿宋" w:hAnsi="仿宋"/>
          <w:b/>
          <w:color w:val="000000" w:themeColor="text1"/>
          <w:sz w:val="30"/>
          <w:szCs w:val="30"/>
        </w:rPr>
        <w:t>委托代理人</w:t>
      </w:r>
      <w:r>
        <w:rPr>
          <w:rFonts w:ascii="仿宋" w:eastAsia="仿宋" w:hAnsi="仿宋" w:hint="eastAsia"/>
          <w:b/>
          <w:color w:val="000000" w:themeColor="text1"/>
          <w:sz w:val="30"/>
          <w:szCs w:val="30"/>
        </w:rPr>
        <w:t xml:space="preserve">：   </w:t>
      </w:r>
      <w:r>
        <w:rPr>
          <w:rFonts w:ascii="仿宋" w:eastAsia="仿宋" w:hAnsi="仿宋" w:hint="eastAsia"/>
          <w:color w:val="000000" w:themeColor="text1"/>
          <w:sz w:val="30"/>
          <w:szCs w:val="30"/>
        </w:rPr>
        <w:t xml:space="preserve">    </w:t>
      </w:r>
      <w:r>
        <w:rPr>
          <w:rFonts w:ascii="仿宋" w:eastAsia="仿宋" w:hAnsi="仿宋"/>
          <w:color w:val="000000" w:themeColor="text1"/>
          <w:sz w:val="30"/>
          <w:szCs w:val="30"/>
        </w:rPr>
        <w:t xml:space="preserve">    </w:t>
      </w:r>
    </w:p>
    <w:p w:rsidR="00787107" w:rsidRDefault="00E72F90">
      <w:pPr>
        <w:spacing w:line="560" w:lineRule="exact"/>
        <w:rPr>
          <w:rFonts w:ascii="仿宋" w:eastAsia="仿宋" w:hAnsi="仿宋"/>
          <w:b/>
          <w:color w:val="000000" w:themeColor="text1"/>
          <w:sz w:val="30"/>
          <w:szCs w:val="30"/>
        </w:rPr>
      </w:pPr>
      <w:r>
        <w:rPr>
          <w:rFonts w:ascii="仿宋" w:eastAsia="仿宋" w:hAnsi="仿宋"/>
          <w:b/>
          <w:color w:val="000000" w:themeColor="text1"/>
          <w:sz w:val="30"/>
          <w:szCs w:val="30"/>
        </w:rPr>
        <w:t xml:space="preserve">公证员：                    </w:t>
      </w:r>
      <w:r>
        <w:rPr>
          <w:rFonts w:ascii="仿宋" w:eastAsia="仿宋" w:hAnsi="仿宋"/>
          <w:color w:val="000000" w:themeColor="text1"/>
          <w:sz w:val="30"/>
          <w:szCs w:val="30"/>
        </w:rPr>
        <w:t>签定时间：年   月   日</w:t>
      </w:r>
    </w:p>
    <w:p w:rsidR="00787107" w:rsidRDefault="00787107">
      <w:pPr>
        <w:widowControl/>
        <w:jc w:val="left"/>
        <w:rPr>
          <w:rFonts w:ascii="仿宋_GB2312" w:eastAsia="仿宋_GB2312" w:hAnsi="仿宋"/>
          <w:color w:val="000000" w:themeColor="text1"/>
          <w:kern w:val="0"/>
          <w:sz w:val="32"/>
          <w:szCs w:val="32"/>
        </w:rPr>
        <w:sectPr w:rsidR="00787107">
          <w:pgSz w:w="11906" w:h="16838"/>
          <w:pgMar w:top="1418" w:right="1418" w:bottom="1418" w:left="1701" w:header="851" w:footer="992" w:gutter="0"/>
          <w:cols w:space="720"/>
          <w:docGrid w:type="lines" w:linePitch="312"/>
        </w:sectPr>
      </w:pPr>
    </w:p>
    <w:p w:rsidR="00787107" w:rsidRDefault="00787107">
      <w:pPr>
        <w:pStyle w:val="p0"/>
        <w:spacing w:line="600" w:lineRule="exact"/>
        <w:ind w:left="0"/>
        <w:rPr>
          <w:color w:val="000000" w:themeColor="text1"/>
        </w:rPr>
      </w:pPr>
    </w:p>
    <w:p w:rsidR="00787107" w:rsidRDefault="00C24149">
      <w:pPr>
        <w:pStyle w:val="p0"/>
        <w:spacing w:line="600" w:lineRule="exact"/>
        <w:rPr>
          <w:rFonts w:ascii="宋体"/>
          <w:color w:val="000000" w:themeColor="text1"/>
          <w:w w:val="90"/>
          <w:sz w:val="32"/>
          <w:szCs w:val="32"/>
        </w:rPr>
      </w:pPr>
      <w:r w:rsidRPr="00C24149">
        <w:rPr>
          <w:color w:val="000000" w:themeColor="text1"/>
        </w:rPr>
        <w:pict>
          <v:shape id="AutoShape 6" o:spid="_x0000_s2053" style="position:absolute;left:0;text-align:left;margin-left:0;margin-top:0;width:50pt;height:50pt;z-index:251658240;visibility:hidden" coordsize="635000,635000" o:spt="1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mP3XpzwAAAAUBAAAPAAAAAAAAAAEAIAAAACIAAABkcnMvZG93bnJldi54bWxQ&#10;SwECFAAUAAAACACHTuJA2cuj/ccBAADrAwAADgAAAAAAAAABACAAAAAeAQAAZHJzL2Uyb0RvYy54&#10;bWxQSwUGAAAAAAYABgBZAQAAVwUAAAAA&#10;" adj="0,,0" path="" filled="f" stroked="f">
            <v:stroke joinstyle="round"/>
            <v:formulas/>
            <v:path o:connecttype="segments"/>
            <o:lock v:ext="edit" selection="t"/>
          </v:shape>
        </w:pict>
      </w:r>
      <w:r w:rsidR="00E72F90">
        <w:rPr>
          <w:rFonts w:ascii="黑体" w:eastAsia="黑体" w:hAnsi="宋体" w:cs="黑体"/>
          <w:noProof/>
          <w:color w:val="000000" w:themeColor="text1"/>
          <w:sz w:val="36"/>
          <w:szCs w:val="36"/>
        </w:rPr>
        <w:drawing>
          <wp:inline distT="0" distB="0" distL="114300" distR="114300">
            <wp:extent cx="1587500" cy="379730"/>
            <wp:effectExtent l="0" t="0" r="12700" b="1270"/>
            <wp:docPr id="8" name="图片 4"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03000001"/>
                    <pic:cNvPicPr>
                      <a:picLocks noChangeAspect="1"/>
                    </pic:cNvPicPr>
                  </pic:nvPicPr>
                  <pic:blipFill>
                    <a:blip r:embed="rId40"/>
                    <a:stretch>
                      <a:fillRect/>
                    </a:stretch>
                  </pic:blipFill>
                  <pic:spPr>
                    <a:xfrm>
                      <a:off x="0" y="0"/>
                      <a:ext cx="1587500" cy="379730"/>
                    </a:xfrm>
                    <a:prstGeom prst="rect">
                      <a:avLst/>
                    </a:prstGeom>
                    <a:solidFill>
                      <a:srgbClr val="FFFFFF"/>
                    </a:solidFill>
                    <a:ln>
                      <a:noFill/>
                    </a:ln>
                  </pic:spPr>
                </pic:pic>
              </a:graphicData>
            </a:graphic>
          </wp:inline>
        </w:drawing>
      </w:r>
    </w:p>
    <w:p w:rsidR="00787107" w:rsidRDefault="00E72F90">
      <w:pPr>
        <w:pStyle w:val="a4"/>
        <w:wordWrap w:val="0"/>
        <w:jc w:val="right"/>
        <w:rPr>
          <w:rFonts w:hAnsi="宋体"/>
          <w:color w:val="000000" w:themeColor="text1"/>
        </w:rPr>
      </w:pPr>
      <w:r>
        <w:rPr>
          <w:rFonts w:hAnsi="宋体" w:hint="eastAsia"/>
          <w:color w:val="000000" w:themeColor="text1"/>
        </w:rPr>
        <w:t xml:space="preserve">电子监管号：           </w:t>
      </w:r>
    </w:p>
    <w:p w:rsidR="00787107" w:rsidRDefault="00787107">
      <w:pPr>
        <w:pStyle w:val="a4"/>
        <w:rPr>
          <w:color w:val="000000" w:themeColor="text1"/>
        </w:rPr>
      </w:pPr>
    </w:p>
    <w:p w:rsidR="00787107" w:rsidRDefault="00E72F90">
      <w:pPr>
        <w:pStyle w:val="a4"/>
        <w:rPr>
          <w:rFonts w:ascii="黑体" w:eastAsia="黑体" w:hAnsi="黑体"/>
          <w:color w:val="000000" w:themeColor="text1"/>
        </w:rPr>
      </w:pPr>
      <w:r>
        <w:rPr>
          <w:rFonts w:ascii="黑体" w:eastAsia="黑体" w:hAnsi="黑体" w:hint="eastAsia"/>
          <w:color w:val="000000" w:themeColor="text1"/>
        </w:rPr>
        <w:t>（样本）</w:t>
      </w:r>
    </w:p>
    <w:p w:rsidR="00787107" w:rsidRDefault="00787107">
      <w:pPr>
        <w:pStyle w:val="a4"/>
        <w:rPr>
          <w:rStyle w:val="PlainTextChar"/>
          <w:rFonts w:hAnsi="宋体" w:cs="宋体" w:hint="default"/>
          <w:color w:val="000000" w:themeColor="text1"/>
        </w:rPr>
      </w:pPr>
    </w:p>
    <w:p w:rsidR="00787107" w:rsidRDefault="00787107">
      <w:pPr>
        <w:pStyle w:val="a4"/>
        <w:rPr>
          <w:rStyle w:val="PlainTextChar"/>
          <w:rFonts w:hAnsi="宋体" w:cs="宋体" w:hint="default"/>
          <w:color w:val="000000" w:themeColor="text1"/>
        </w:rPr>
      </w:pPr>
    </w:p>
    <w:p w:rsidR="00787107" w:rsidRDefault="00E72F90">
      <w:pPr>
        <w:pStyle w:val="1"/>
        <w:jc w:val="center"/>
        <w:rPr>
          <w:color w:val="000000" w:themeColor="text1"/>
          <w:sz w:val="18"/>
          <w:szCs w:val="18"/>
        </w:rPr>
      </w:pPr>
      <w:bookmarkStart w:id="15" w:name="_Toc3391751"/>
      <w:bookmarkStart w:id="16" w:name="_Toc3391980"/>
      <w:r>
        <w:rPr>
          <w:rFonts w:ascii="宋体" w:hAnsi="宋体" w:hint="eastAsia"/>
          <w:color w:val="000000" w:themeColor="text1"/>
        </w:rPr>
        <w:t>国有建设用地使用权出让合同</w:t>
      </w:r>
      <w:bookmarkEnd w:id="15"/>
      <w:bookmarkEnd w:id="16"/>
    </w:p>
    <w:p w:rsidR="00787107" w:rsidRDefault="00787107">
      <w:pPr>
        <w:pStyle w:val="a4"/>
        <w:rPr>
          <w:rFonts w:hAnsi="宋体"/>
          <w:b/>
          <w:bCs/>
          <w:color w:val="000000" w:themeColor="text1"/>
          <w:sz w:val="18"/>
          <w:szCs w:val="18"/>
        </w:rPr>
      </w:pPr>
    </w:p>
    <w:p w:rsidR="00787107" w:rsidRDefault="00787107">
      <w:pPr>
        <w:pStyle w:val="a4"/>
        <w:rPr>
          <w:rFonts w:hAnsi="宋体"/>
          <w:color w:val="000000" w:themeColor="text1"/>
          <w:sz w:val="48"/>
          <w:szCs w:val="48"/>
        </w:rPr>
      </w:pPr>
    </w:p>
    <w:p w:rsidR="00787107" w:rsidRDefault="00787107">
      <w:pPr>
        <w:pStyle w:val="a4"/>
        <w:rPr>
          <w:rFonts w:hAnsi="宋体"/>
          <w:color w:val="000000" w:themeColor="text1"/>
          <w:sz w:val="48"/>
          <w:szCs w:val="48"/>
        </w:rPr>
      </w:pPr>
    </w:p>
    <w:p w:rsidR="00787107" w:rsidRDefault="00787107">
      <w:pPr>
        <w:pStyle w:val="a4"/>
        <w:rPr>
          <w:rFonts w:hAnsi="宋体"/>
          <w:color w:val="000000" w:themeColor="text1"/>
          <w:sz w:val="48"/>
          <w:szCs w:val="48"/>
        </w:rPr>
      </w:pPr>
    </w:p>
    <w:p w:rsidR="00787107" w:rsidRDefault="00787107">
      <w:pPr>
        <w:pStyle w:val="a4"/>
        <w:rPr>
          <w:rFonts w:hAnsi="宋体"/>
          <w:color w:val="000000" w:themeColor="text1"/>
          <w:sz w:val="48"/>
          <w:szCs w:val="48"/>
        </w:rPr>
      </w:pPr>
    </w:p>
    <w:p w:rsidR="00787107" w:rsidRDefault="00787107">
      <w:pPr>
        <w:pStyle w:val="a4"/>
        <w:rPr>
          <w:rFonts w:hAnsi="宋体"/>
          <w:color w:val="000000" w:themeColor="text1"/>
          <w:sz w:val="48"/>
          <w:szCs w:val="48"/>
        </w:rPr>
      </w:pPr>
    </w:p>
    <w:p w:rsidR="00787107" w:rsidRDefault="00787107">
      <w:pPr>
        <w:pStyle w:val="a4"/>
        <w:rPr>
          <w:rFonts w:hAnsi="宋体"/>
          <w:color w:val="000000" w:themeColor="text1"/>
          <w:sz w:val="48"/>
          <w:szCs w:val="48"/>
        </w:rPr>
      </w:pPr>
    </w:p>
    <w:p w:rsidR="00787107" w:rsidRDefault="00787107">
      <w:pPr>
        <w:pStyle w:val="a4"/>
        <w:rPr>
          <w:rFonts w:hAnsi="宋体"/>
          <w:color w:val="000000" w:themeColor="text1"/>
          <w:sz w:val="48"/>
          <w:szCs w:val="48"/>
        </w:rPr>
      </w:pPr>
    </w:p>
    <w:p w:rsidR="00787107" w:rsidRDefault="00787107">
      <w:pPr>
        <w:pStyle w:val="a4"/>
        <w:rPr>
          <w:rFonts w:hAnsi="宋体"/>
          <w:color w:val="000000" w:themeColor="text1"/>
          <w:sz w:val="48"/>
          <w:szCs w:val="48"/>
        </w:rPr>
      </w:pPr>
    </w:p>
    <w:p w:rsidR="00787107" w:rsidRDefault="00787107">
      <w:pPr>
        <w:pStyle w:val="a4"/>
        <w:rPr>
          <w:rFonts w:hAnsi="宋体"/>
          <w:color w:val="000000" w:themeColor="text1"/>
          <w:sz w:val="48"/>
          <w:szCs w:val="48"/>
        </w:rPr>
      </w:pPr>
    </w:p>
    <w:p w:rsidR="00787107" w:rsidRDefault="00787107">
      <w:pPr>
        <w:pStyle w:val="a4"/>
        <w:rPr>
          <w:rFonts w:hAnsi="宋体"/>
          <w:color w:val="000000" w:themeColor="text1"/>
          <w:sz w:val="48"/>
          <w:szCs w:val="48"/>
        </w:rPr>
      </w:pPr>
    </w:p>
    <w:p w:rsidR="00787107" w:rsidRDefault="00C24149">
      <w:pPr>
        <w:pStyle w:val="a4"/>
        <w:spacing w:line="500" w:lineRule="exact"/>
        <w:jc w:val="left"/>
        <w:rPr>
          <w:rFonts w:hAnsi="宋体"/>
          <w:bCs/>
          <w:color w:val="000000" w:themeColor="text1"/>
        </w:rPr>
      </w:pPr>
      <w:r w:rsidRPr="00C24149">
        <w:rPr>
          <w:color w:val="000000" w:themeColor="text1"/>
        </w:rPr>
        <w:pict>
          <v:rect id="_x0000_s2052" style="position:absolute;margin-left:319.5pt;margin-top:11.85pt;width:48.75pt;height:35.1pt;z-index:251659264"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BwW5tgAAAAJAQAADwAAAAAAAAABACAAAAAiAAAAZHJzL2Rvd25y&#10;ZXYueG1sUEsBAhQAFAAAAAgAh07iQMe7TJk3AgAAiQQAAA4AAAAAAAAAAQAgAAAAJwEAAGRycy9l&#10;Mm9Eb2MueG1sUEsFBgAAAAAGAAYAWQEAANAFAAAAAA==&#10;" strokecolor="white">
            <v:textbox>
              <w:txbxContent>
                <w:p w:rsidR="00E02120" w:rsidRDefault="00E02120">
                  <w:pPr>
                    <w:rPr>
                      <w:rFonts w:ascii="方正黑体_GBK" w:eastAsia="方正黑体_GBK"/>
                    </w:rPr>
                  </w:pPr>
                  <w:r>
                    <w:rPr>
                      <w:rFonts w:ascii="方正黑体_GBK" w:eastAsia="方正黑体_GBK" w:hint="eastAsia"/>
                    </w:rPr>
                    <w:t>制定</w:t>
                  </w:r>
                </w:p>
              </w:txbxContent>
            </v:textbox>
          </v:rect>
        </w:pict>
      </w:r>
      <w:r w:rsidRPr="00C24149">
        <w:rPr>
          <w:color w:val="000000" w:themeColor="text1"/>
        </w:rPr>
        <w:pict>
          <v:rect id="_x0000_s2051" style="position:absolute;margin-left:36pt;margin-top:0;width:4in;height:62.4pt;z-index:251660288"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g94yk1QAAAAcBAAAPAAAAAAAAAAEAIAAAACIAAABkcnMvZG93&#10;bnJldi54bWxQSwECFAAUAAAACACHTuJAQCPMxzwCAACIBAAADgAAAAAAAAABACAAAAAkAQAAZHJz&#10;L2Uyb0RvYy54bWxQSwUGAAAAAAYABgBZAQAA0gUAAAAA&#10;" strokecolor="white">
            <v:textbox>
              <w:txbxContent>
                <w:p w:rsidR="00E02120" w:rsidRDefault="00E02120">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E02120" w:rsidRDefault="00E02120">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w:r>
    </w:p>
    <w:p w:rsidR="00787107" w:rsidRDefault="00787107">
      <w:pPr>
        <w:pStyle w:val="a4"/>
        <w:spacing w:line="500" w:lineRule="exact"/>
        <w:jc w:val="left"/>
        <w:rPr>
          <w:rFonts w:hAnsi="宋体"/>
          <w:b/>
          <w:bCs/>
          <w:color w:val="000000" w:themeColor="text1"/>
          <w:sz w:val="36"/>
          <w:szCs w:val="36"/>
        </w:rPr>
      </w:pPr>
    </w:p>
    <w:p w:rsidR="00787107" w:rsidRDefault="00787107">
      <w:pPr>
        <w:pStyle w:val="a4"/>
        <w:ind w:firstLineChars="1550" w:firstLine="4960"/>
        <w:rPr>
          <w:rFonts w:hAnsi="宋体"/>
          <w:color w:val="000000" w:themeColor="text1"/>
        </w:rPr>
      </w:pPr>
    </w:p>
    <w:p w:rsidR="00787107" w:rsidRDefault="00E72F90">
      <w:pPr>
        <w:pStyle w:val="a4"/>
        <w:wordWrap w:val="0"/>
        <w:ind w:right="640"/>
        <w:jc w:val="right"/>
        <w:rPr>
          <w:rFonts w:hAnsi="宋体"/>
          <w:color w:val="000000" w:themeColor="text1"/>
          <w:sz w:val="28"/>
          <w:szCs w:val="28"/>
          <w:u w:val="single"/>
        </w:rPr>
      </w:pPr>
      <w:r>
        <w:rPr>
          <w:rFonts w:hAnsi="宋体" w:hint="eastAsia"/>
          <w:color w:val="000000" w:themeColor="text1"/>
          <w:sz w:val="28"/>
          <w:szCs w:val="28"/>
        </w:rPr>
        <w:lastRenderedPageBreak/>
        <w:t>合同编号：</w:t>
      </w:r>
    </w:p>
    <w:p w:rsidR="00787107" w:rsidRDefault="00E72F90">
      <w:pPr>
        <w:pStyle w:val="a4"/>
        <w:jc w:val="center"/>
        <w:rPr>
          <w:rFonts w:hAnsi="宋体"/>
          <w:color w:val="000000" w:themeColor="text1"/>
          <w:sz w:val="28"/>
          <w:szCs w:val="28"/>
        </w:rPr>
      </w:pPr>
      <w:r>
        <w:rPr>
          <w:rFonts w:hAnsi="宋体" w:cs="黑体" w:hint="eastAsia"/>
          <w:color w:val="000000" w:themeColor="text1"/>
          <w:sz w:val="28"/>
          <w:szCs w:val="28"/>
        </w:rPr>
        <w:t>国有建设用地使用权出让合同</w:t>
      </w:r>
    </w:p>
    <w:p w:rsidR="00787107" w:rsidRDefault="00787107">
      <w:pPr>
        <w:pStyle w:val="a4"/>
        <w:jc w:val="center"/>
        <w:rPr>
          <w:rFonts w:hAnsi="宋体"/>
          <w:color w:val="000000" w:themeColor="text1"/>
          <w:sz w:val="28"/>
          <w:szCs w:val="28"/>
        </w:rPr>
      </w:pPr>
    </w:p>
    <w:p w:rsidR="00787107" w:rsidRDefault="00E72F90">
      <w:pPr>
        <w:pStyle w:val="a4"/>
        <w:ind w:firstLineChars="200" w:firstLine="560"/>
        <w:rPr>
          <w:rFonts w:hAnsi="宋体"/>
          <w:color w:val="000000" w:themeColor="text1"/>
          <w:sz w:val="28"/>
          <w:szCs w:val="28"/>
        </w:rPr>
      </w:pPr>
      <w:r>
        <w:rPr>
          <w:rFonts w:hAnsi="宋体" w:cs="仿宋_GB2312" w:hint="eastAsia"/>
          <w:color w:val="000000" w:themeColor="text1"/>
          <w:sz w:val="28"/>
          <w:szCs w:val="28"/>
        </w:rPr>
        <w:t>本合同双方当事人：</w:t>
      </w:r>
    </w:p>
    <w:p w:rsidR="00787107" w:rsidRDefault="00E72F90">
      <w:pPr>
        <w:pStyle w:val="a4"/>
        <w:ind w:firstLineChars="200" w:firstLine="560"/>
        <w:rPr>
          <w:rFonts w:hAnsi="宋体"/>
          <w:color w:val="000000" w:themeColor="text1"/>
          <w:sz w:val="28"/>
          <w:szCs w:val="28"/>
        </w:rPr>
      </w:pPr>
      <w:r>
        <w:rPr>
          <w:rFonts w:hAnsi="宋体" w:cs="仿宋_GB2312" w:hint="eastAsia"/>
          <w:color w:val="000000" w:themeColor="text1"/>
          <w:sz w:val="28"/>
          <w:szCs w:val="28"/>
        </w:rPr>
        <w:t>出让人：；</w:t>
      </w:r>
    </w:p>
    <w:p w:rsidR="00787107" w:rsidRDefault="00E72F90">
      <w:pPr>
        <w:pStyle w:val="a4"/>
        <w:ind w:firstLineChars="200" w:firstLine="560"/>
        <w:rPr>
          <w:rFonts w:hAnsi="宋体" w:cs="仿宋_GB2312"/>
          <w:color w:val="000000" w:themeColor="text1"/>
          <w:sz w:val="28"/>
          <w:szCs w:val="28"/>
        </w:rPr>
      </w:pPr>
      <w:r>
        <w:rPr>
          <w:rFonts w:hAnsi="宋体" w:cs="仿宋_GB2312" w:hint="eastAsia"/>
          <w:color w:val="000000" w:themeColor="text1"/>
          <w:sz w:val="28"/>
          <w:szCs w:val="28"/>
        </w:rPr>
        <w:t xml:space="preserve">通讯地址：；                    </w:t>
      </w:r>
    </w:p>
    <w:p w:rsidR="00787107" w:rsidRDefault="00E72F90">
      <w:pPr>
        <w:pStyle w:val="a4"/>
        <w:ind w:firstLineChars="200" w:firstLine="560"/>
        <w:rPr>
          <w:rFonts w:hAnsi="宋体"/>
          <w:color w:val="000000" w:themeColor="text1"/>
          <w:sz w:val="28"/>
          <w:szCs w:val="28"/>
        </w:rPr>
      </w:pPr>
      <w:r>
        <w:rPr>
          <w:rFonts w:hAnsi="宋体" w:cs="仿宋_GB2312" w:hint="eastAsia"/>
          <w:color w:val="000000" w:themeColor="text1"/>
          <w:sz w:val="28"/>
          <w:szCs w:val="28"/>
        </w:rPr>
        <w:t>邮政编码：</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787107" w:rsidRDefault="00E72F90">
      <w:pPr>
        <w:pStyle w:val="a4"/>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787107" w:rsidRDefault="00E72F90">
      <w:pPr>
        <w:pStyle w:val="a4"/>
        <w:ind w:firstLineChars="200" w:firstLine="560"/>
        <w:rPr>
          <w:rFonts w:hAnsi="宋体"/>
          <w:color w:val="000000" w:themeColor="text1"/>
          <w:sz w:val="28"/>
          <w:szCs w:val="28"/>
        </w:rPr>
      </w:pPr>
      <w:r>
        <w:rPr>
          <w:rFonts w:hAnsi="宋体" w:cs="仿宋_GB2312" w:hint="eastAsia"/>
          <w:color w:val="000000" w:themeColor="text1"/>
          <w:sz w:val="28"/>
          <w:szCs w:val="28"/>
        </w:rPr>
        <w:t>传真：</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787107" w:rsidRDefault="00E72F90">
      <w:pPr>
        <w:pStyle w:val="a4"/>
        <w:ind w:firstLineChars="200" w:firstLine="560"/>
        <w:rPr>
          <w:rFonts w:hAnsi="宋体"/>
          <w:color w:val="000000" w:themeColor="text1"/>
          <w:sz w:val="28"/>
          <w:szCs w:val="28"/>
        </w:rPr>
      </w:pPr>
      <w:r>
        <w:rPr>
          <w:rFonts w:hAnsi="宋体" w:cs="仿宋_GB2312" w:hint="eastAsia"/>
          <w:color w:val="000000" w:themeColor="text1"/>
          <w:sz w:val="28"/>
          <w:szCs w:val="28"/>
        </w:rPr>
        <w:t>开户银行：</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787107" w:rsidRDefault="00E72F90">
      <w:pPr>
        <w:pStyle w:val="a4"/>
        <w:ind w:firstLineChars="200" w:firstLine="560"/>
        <w:rPr>
          <w:rFonts w:hAnsi="宋体" w:cs="仿宋_GB2312"/>
          <w:color w:val="000000" w:themeColor="text1"/>
          <w:sz w:val="28"/>
          <w:szCs w:val="28"/>
        </w:rPr>
      </w:pPr>
      <w:r>
        <w:rPr>
          <w:rFonts w:hAnsi="宋体" w:cs="仿宋_GB2312" w:hint="eastAsia"/>
          <w:color w:val="000000" w:themeColor="text1"/>
          <w:sz w:val="28"/>
          <w:szCs w:val="28"/>
        </w:rPr>
        <w:t xml:space="preserve">账号： </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787107" w:rsidRDefault="00E72F90">
      <w:pPr>
        <w:pStyle w:val="a4"/>
        <w:ind w:firstLine="645"/>
        <w:rPr>
          <w:rFonts w:hAnsi="宋体"/>
          <w:color w:val="000000" w:themeColor="text1"/>
          <w:sz w:val="28"/>
          <w:szCs w:val="28"/>
        </w:rPr>
      </w:pPr>
      <w:r>
        <w:rPr>
          <w:rFonts w:hAnsi="宋体" w:cs="仿宋_GB2312" w:hint="eastAsia"/>
          <w:color w:val="000000" w:themeColor="text1"/>
          <w:sz w:val="28"/>
          <w:szCs w:val="28"/>
        </w:rPr>
        <w:t>受让人：</w:t>
      </w:r>
    </w:p>
    <w:p w:rsidR="00787107" w:rsidRDefault="00E72F90">
      <w:pPr>
        <w:pStyle w:val="a4"/>
        <w:ind w:firstLineChars="200" w:firstLine="560"/>
        <w:rPr>
          <w:rFonts w:hAnsi="宋体" w:cs="仿宋_GB2312"/>
          <w:color w:val="000000" w:themeColor="text1"/>
          <w:sz w:val="28"/>
          <w:szCs w:val="28"/>
        </w:rPr>
      </w:pPr>
      <w:r>
        <w:rPr>
          <w:rFonts w:hAnsi="宋体" w:cs="仿宋_GB2312" w:hint="eastAsia"/>
          <w:color w:val="000000" w:themeColor="text1"/>
          <w:sz w:val="28"/>
          <w:szCs w:val="28"/>
        </w:rPr>
        <w:t>通讯地址：</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787107" w:rsidRDefault="00E72F90">
      <w:pPr>
        <w:pStyle w:val="a4"/>
        <w:ind w:firstLineChars="200" w:firstLine="560"/>
        <w:rPr>
          <w:rFonts w:hAnsi="宋体"/>
          <w:color w:val="000000" w:themeColor="text1"/>
          <w:sz w:val="28"/>
          <w:szCs w:val="28"/>
        </w:rPr>
      </w:pPr>
      <w:r>
        <w:rPr>
          <w:rFonts w:hAnsi="宋体" w:cs="仿宋_GB2312" w:hint="eastAsia"/>
          <w:color w:val="000000" w:themeColor="text1"/>
          <w:sz w:val="28"/>
          <w:szCs w:val="28"/>
        </w:rPr>
        <w:t>邮政编码：</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787107" w:rsidRDefault="00E72F90">
      <w:pPr>
        <w:pStyle w:val="a4"/>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787107" w:rsidRDefault="00E72F90">
      <w:pPr>
        <w:pStyle w:val="a4"/>
        <w:ind w:firstLineChars="200" w:firstLine="560"/>
        <w:rPr>
          <w:rFonts w:hAnsi="宋体"/>
          <w:color w:val="000000" w:themeColor="text1"/>
          <w:sz w:val="28"/>
          <w:szCs w:val="28"/>
        </w:rPr>
      </w:pPr>
      <w:r>
        <w:rPr>
          <w:rFonts w:hAnsi="宋体" w:cs="仿宋_GB2312" w:hint="eastAsia"/>
          <w:color w:val="000000" w:themeColor="text1"/>
          <w:sz w:val="28"/>
          <w:szCs w:val="28"/>
        </w:rPr>
        <w:t>传真：</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787107" w:rsidRDefault="00E72F90">
      <w:pPr>
        <w:pStyle w:val="a4"/>
        <w:ind w:firstLineChars="200" w:firstLine="560"/>
        <w:rPr>
          <w:rFonts w:hAnsi="宋体"/>
          <w:color w:val="000000" w:themeColor="text1"/>
          <w:sz w:val="28"/>
          <w:szCs w:val="28"/>
        </w:rPr>
      </w:pPr>
      <w:r>
        <w:rPr>
          <w:rFonts w:hAnsi="宋体" w:cs="仿宋_GB2312" w:hint="eastAsia"/>
          <w:color w:val="000000" w:themeColor="text1"/>
          <w:sz w:val="28"/>
          <w:szCs w:val="28"/>
        </w:rPr>
        <w:t>开户银行：</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787107" w:rsidRDefault="00E72F90">
      <w:pPr>
        <w:pStyle w:val="a4"/>
        <w:ind w:firstLineChars="200" w:firstLine="560"/>
        <w:rPr>
          <w:rFonts w:hAnsi="宋体" w:cs="仿宋_GB2312"/>
          <w:color w:val="000000" w:themeColor="text1"/>
          <w:sz w:val="28"/>
          <w:szCs w:val="28"/>
        </w:rPr>
      </w:pPr>
      <w:r>
        <w:rPr>
          <w:rFonts w:hAnsi="宋体" w:cs="仿宋_GB2312" w:hint="eastAsia"/>
          <w:color w:val="000000" w:themeColor="text1"/>
          <w:sz w:val="28"/>
          <w:szCs w:val="28"/>
        </w:rPr>
        <w:t>账号：</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787107" w:rsidRDefault="00787107">
      <w:pPr>
        <w:pStyle w:val="a4"/>
        <w:rPr>
          <w:rFonts w:hAnsi="宋体" w:cs="黑体"/>
          <w:color w:val="000000" w:themeColor="text1"/>
          <w:sz w:val="28"/>
          <w:szCs w:val="28"/>
        </w:rPr>
      </w:pPr>
    </w:p>
    <w:p w:rsidR="00787107" w:rsidRDefault="00787107">
      <w:pPr>
        <w:pStyle w:val="a4"/>
        <w:rPr>
          <w:rFonts w:hAnsi="宋体" w:cs="黑体"/>
          <w:color w:val="000000" w:themeColor="text1"/>
          <w:sz w:val="28"/>
          <w:szCs w:val="28"/>
        </w:rPr>
      </w:pPr>
    </w:p>
    <w:p w:rsidR="00787107" w:rsidRDefault="00787107">
      <w:pPr>
        <w:pStyle w:val="a4"/>
        <w:rPr>
          <w:rFonts w:hAnsi="宋体" w:cs="黑体"/>
          <w:color w:val="000000" w:themeColor="text1"/>
          <w:sz w:val="28"/>
          <w:szCs w:val="28"/>
        </w:rPr>
      </w:pPr>
    </w:p>
    <w:p w:rsidR="00787107" w:rsidRDefault="00787107">
      <w:pPr>
        <w:pStyle w:val="a4"/>
        <w:jc w:val="center"/>
        <w:rPr>
          <w:rFonts w:hAnsi="宋体" w:cs="黑体"/>
          <w:color w:val="000000" w:themeColor="text1"/>
          <w:sz w:val="28"/>
          <w:szCs w:val="28"/>
        </w:rPr>
      </w:pPr>
    </w:p>
    <w:p w:rsidR="00787107" w:rsidRDefault="00E72F90">
      <w:pPr>
        <w:pStyle w:val="a4"/>
        <w:jc w:val="center"/>
        <w:rPr>
          <w:rFonts w:hAnsi="宋体" w:cs="黑体"/>
          <w:color w:val="000000" w:themeColor="text1"/>
          <w:sz w:val="28"/>
          <w:szCs w:val="28"/>
        </w:rPr>
      </w:pPr>
      <w:r>
        <w:rPr>
          <w:rFonts w:hAnsi="宋体" w:cs="黑体" w:hint="eastAsia"/>
          <w:color w:val="000000" w:themeColor="text1"/>
          <w:sz w:val="28"/>
          <w:szCs w:val="28"/>
        </w:rPr>
        <w:lastRenderedPageBreak/>
        <w:t>第一章 总   则</w:t>
      </w:r>
    </w:p>
    <w:p w:rsidR="00787107" w:rsidRDefault="00787107">
      <w:pPr>
        <w:pStyle w:val="a4"/>
        <w:jc w:val="center"/>
        <w:rPr>
          <w:rFonts w:hAnsi="宋体" w:cs="仿宋_GB2312"/>
          <w:color w:val="000000" w:themeColor="text1"/>
          <w:sz w:val="28"/>
          <w:szCs w:val="28"/>
        </w:rPr>
      </w:pPr>
    </w:p>
    <w:p w:rsidR="00787107" w:rsidRDefault="00E72F90">
      <w:pPr>
        <w:pStyle w:val="a4"/>
        <w:ind w:firstLineChars="196" w:firstLine="551"/>
        <w:rPr>
          <w:rFonts w:hAnsi="宋体"/>
          <w:color w:val="000000" w:themeColor="text1"/>
          <w:sz w:val="28"/>
          <w:szCs w:val="28"/>
        </w:rPr>
      </w:pPr>
      <w:r>
        <w:rPr>
          <w:rFonts w:hAnsi="宋体" w:cs="仿宋_GB2312" w:hint="eastAsia"/>
          <w:b/>
          <w:bCs/>
          <w:color w:val="000000" w:themeColor="text1"/>
          <w:sz w:val="28"/>
          <w:szCs w:val="28"/>
        </w:rPr>
        <w:t>第一条</w:t>
      </w:r>
      <w:r>
        <w:rPr>
          <w:rFonts w:hAnsi="宋体" w:cs="仿宋_GB2312" w:hint="eastAsia"/>
          <w:color w:val="000000" w:themeColor="text1"/>
          <w:sz w:val="28"/>
          <w:szCs w:val="28"/>
        </w:rPr>
        <w:t>根据《中华人民共和国民法典》、《中华人民共和国土地管理法》、《中华人民共和国城市房地产管理法》等法律、有关行政法规及土地供应政策规定，双方本着平等、自愿、有偿、诚实信用的原则，订立本合同。</w:t>
      </w:r>
    </w:p>
    <w:p w:rsidR="00787107" w:rsidRDefault="00E72F90">
      <w:pPr>
        <w:pStyle w:val="a4"/>
        <w:ind w:firstLineChars="200" w:firstLine="562"/>
        <w:rPr>
          <w:rFonts w:hAnsi="宋体" w:cs="仿宋_GB2312"/>
          <w:color w:val="000000" w:themeColor="text1"/>
          <w:sz w:val="28"/>
          <w:szCs w:val="28"/>
        </w:rPr>
      </w:pPr>
      <w:r>
        <w:rPr>
          <w:rFonts w:hAnsi="宋体" w:cs="仿宋_GB2312" w:hint="eastAsia"/>
          <w:b/>
          <w:bCs/>
          <w:color w:val="000000" w:themeColor="text1"/>
          <w:sz w:val="28"/>
          <w:szCs w:val="28"/>
        </w:rPr>
        <w:t>第二条</w:t>
      </w:r>
      <w:r>
        <w:rPr>
          <w:rFonts w:hAnsi="宋体" w:cs="仿宋_GB2312" w:hint="eastAsia"/>
          <w:color w:val="000000" w:themeColor="text1"/>
          <w:sz w:val="28"/>
          <w:szCs w:val="28"/>
        </w:rPr>
        <w:t xml:space="preserve">  出让土地的所有权属中华人民共和国，出让人根据法律的授权出让国有建设用地使用权，地下资源、埋藏物不属于国有建设用地使用权出让范围。   </w:t>
      </w:r>
    </w:p>
    <w:p w:rsidR="00787107" w:rsidRDefault="00E72F90">
      <w:pPr>
        <w:pStyle w:val="a4"/>
        <w:ind w:firstLineChars="200" w:firstLine="562"/>
        <w:rPr>
          <w:rFonts w:hAnsi="宋体"/>
          <w:color w:val="000000" w:themeColor="text1"/>
          <w:sz w:val="28"/>
          <w:szCs w:val="28"/>
        </w:rPr>
      </w:pPr>
      <w:r>
        <w:rPr>
          <w:rFonts w:hAnsi="宋体" w:cs="仿宋_GB2312" w:hint="eastAsia"/>
          <w:b/>
          <w:bCs/>
          <w:color w:val="000000" w:themeColor="text1"/>
          <w:sz w:val="28"/>
          <w:szCs w:val="28"/>
        </w:rPr>
        <w:t xml:space="preserve">第三条  </w:t>
      </w:r>
      <w:r>
        <w:rPr>
          <w:rFonts w:hAnsi="宋体" w:cs="仿宋_GB2312" w:hint="eastAsia"/>
          <w:color w:val="000000" w:themeColor="text1"/>
          <w:sz w:val="28"/>
          <w:szCs w:val="28"/>
        </w:rPr>
        <w:t>受让人对依法取得的国有建设用地，在出让期限内享有占有、使用、收益和依法处置的权利，有权利用该土地依法建造建筑物、构筑物及其附属设施。</w:t>
      </w:r>
    </w:p>
    <w:p w:rsidR="00787107" w:rsidRDefault="00787107">
      <w:pPr>
        <w:pStyle w:val="a4"/>
        <w:ind w:firstLineChars="200" w:firstLine="560"/>
        <w:rPr>
          <w:rFonts w:hAnsi="宋体"/>
          <w:color w:val="000000" w:themeColor="text1"/>
          <w:sz w:val="28"/>
          <w:szCs w:val="28"/>
        </w:rPr>
      </w:pPr>
    </w:p>
    <w:p w:rsidR="00787107" w:rsidRDefault="00E72F90">
      <w:pPr>
        <w:pStyle w:val="a4"/>
        <w:jc w:val="center"/>
        <w:rPr>
          <w:rFonts w:hAnsi="宋体" w:cs="黑体"/>
          <w:color w:val="000000" w:themeColor="text1"/>
          <w:sz w:val="28"/>
          <w:szCs w:val="28"/>
        </w:rPr>
      </w:pPr>
      <w:r>
        <w:rPr>
          <w:rFonts w:hAnsi="宋体" w:cs="黑体" w:hint="eastAsia"/>
          <w:color w:val="000000" w:themeColor="text1"/>
          <w:sz w:val="28"/>
          <w:szCs w:val="28"/>
        </w:rPr>
        <w:t>第二章 出让土地的交付与出让价款的缴纳</w:t>
      </w:r>
    </w:p>
    <w:p w:rsidR="00787107" w:rsidRDefault="00787107">
      <w:pPr>
        <w:pStyle w:val="a4"/>
        <w:jc w:val="center"/>
        <w:rPr>
          <w:rFonts w:hAnsi="宋体"/>
          <w:color w:val="000000" w:themeColor="text1"/>
          <w:sz w:val="28"/>
          <w:szCs w:val="28"/>
        </w:rPr>
      </w:pPr>
    </w:p>
    <w:p w:rsidR="00787107" w:rsidRDefault="00E72F90">
      <w:pPr>
        <w:pStyle w:val="a4"/>
        <w:ind w:firstLine="645"/>
        <w:rPr>
          <w:rFonts w:hAnsi="宋体" w:cs="仿宋_GB2312"/>
          <w:color w:val="000000" w:themeColor="text1"/>
          <w:sz w:val="28"/>
          <w:szCs w:val="28"/>
        </w:rPr>
      </w:pPr>
      <w:r>
        <w:rPr>
          <w:rFonts w:hAnsi="宋体" w:cs="仿宋_GB2312" w:hint="eastAsia"/>
          <w:b/>
          <w:bCs/>
          <w:color w:val="000000" w:themeColor="text1"/>
          <w:sz w:val="28"/>
          <w:szCs w:val="28"/>
        </w:rPr>
        <w:t>第四条</w:t>
      </w:r>
      <w:r>
        <w:rPr>
          <w:rFonts w:hAnsi="宋体" w:cs="仿宋_GB2312" w:hint="eastAsia"/>
          <w:color w:val="000000" w:themeColor="text1"/>
          <w:sz w:val="28"/>
          <w:szCs w:val="28"/>
        </w:rPr>
        <w:t xml:space="preserve">  本合同项下出让宗地编号为，宗地总面积大写 平方米（小写平方米），其中出让宗地面积为大写平方米（小写平方米）。</w:t>
      </w:r>
    </w:p>
    <w:p w:rsidR="00787107" w:rsidRDefault="00E72F90">
      <w:pPr>
        <w:pStyle w:val="a4"/>
        <w:ind w:firstLine="645"/>
        <w:rPr>
          <w:rFonts w:hAnsi="宋体" w:cs="仿宋_GB2312"/>
          <w:color w:val="000000" w:themeColor="text1"/>
          <w:sz w:val="28"/>
          <w:szCs w:val="28"/>
        </w:rPr>
      </w:pPr>
      <w:r>
        <w:rPr>
          <w:rFonts w:hAnsi="宋体" w:cs="仿宋_GB2312" w:hint="eastAsia"/>
          <w:color w:val="000000" w:themeColor="text1"/>
          <w:sz w:val="28"/>
          <w:szCs w:val="28"/>
        </w:rPr>
        <w:t>本合同项下的出让宗地坐落于。</w:t>
      </w:r>
    </w:p>
    <w:p w:rsidR="00787107" w:rsidRDefault="00E72F90">
      <w:pPr>
        <w:pStyle w:val="a4"/>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本合同项下出让宗地的平面界址为</w:t>
      </w:r>
      <w:r>
        <w:rPr>
          <w:rFonts w:hAnsi="宋体" w:cs="仿宋_GB2312" w:hint="eastAsia"/>
          <w:color w:val="000000" w:themeColor="text1"/>
          <w:sz w:val="28"/>
          <w:szCs w:val="28"/>
          <w:u w:val="single"/>
        </w:rPr>
        <w:t xml:space="preserve">   /                         </w:t>
      </w:r>
    </w:p>
    <w:p w:rsidR="00787107" w:rsidRDefault="00E72F90">
      <w:pPr>
        <w:pStyle w:val="a4"/>
        <w:rPr>
          <w:rFonts w:hAnsi="宋体"/>
          <w:color w:val="000000" w:themeColor="text1"/>
          <w:sz w:val="28"/>
          <w:szCs w:val="28"/>
        </w:rPr>
      </w:pPr>
      <w:r>
        <w:rPr>
          <w:rFonts w:hAnsi="宋体" w:cs="仿宋_GB2312" w:hint="eastAsia"/>
          <w:color w:val="000000" w:themeColor="text1"/>
          <w:sz w:val="28"/>
          <w:szCs w:val="28"/>
        </w:rPr>
        <w:t>；出让宗地的平面界址图见附件1。</w:t>
      </w:r>
    </w:p>
    <w:p w:rsidR="00787107" w:rsidRDefault="00E72F90">
      <w:pPr>
        <w:pStyle w:val="a4"/>
        <w:ind w:firstLineChars="200" w:firstLine="560"/>
        <w:rPr>
          <w:rFonts w:hAnsi="宋体"/>
          <w:color w:val="000000" w:themeColor="text1"/>
          <w:sz w:val="28"/>
          <w:szCs w:val="28"/>
          <w:u w:val="single"/>
        </w:rPr>
      </w:pPr>
      <w:r>
        <w:rPr>
          <w:rFonts w:hAnsi="宋体" w:cs="仿宋_GB2312" w:hint="eastAsia"/>
          <w:color w:val="000000" w:themeColor="text1"/>
          <w:sz w:val="28"/>
          <w:szCs w:val="28"/>
        </w:rPr>
        <w:t>本合同项下出让宗地的竖向界限以</w:t>
      </w:r>
      <w:r>
        <w:rPr>
          <w:rFonts w:hAnsi="宋体" w:cs="仿宋_GB2312" w:hint="eastAsia"/>
          <w:color w:val="000000" w:themeColor="text1"/>
          <w:sz w:val="28"/>
          <w:szCs w:val="28"/>
          <w:u w:val="single"/>
        </w:rPr>
        <w:t xml:space="preserve">  /   </w:t>
      </w:r>
    </w:p>
    <w:p w:rsidR="00787107" w:rsidRDefault="00E72F90">
      <w:pPr>
        <w:pStyle w:val="a4"/>
        <w:rPr>
          <w:rFonts w:hAnsi="宋体"/>
          <w:color w:val="000000" w:themeColor="text1"/>
          <w:sz w:val="28"/>
          <w:szCs w:val="28"/>
        </w:rPr>
      </w:pPr>
      <w:r>
        <w:rPr>
          <w:rFonts w:hAnsi="宋体" w:cs="仿宋_GB2312" w:hint="eastAsia"/>
          <w:color w:val="000000" w:themeColor="text1"/>
          <w:sz w:val="28"/>
          <w:szCs w:val="28"/>
        </w:rPr>
        <w:t>为上界限，以</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为下界限，高差为</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米。</w:t>
      </w:r>
      <w:r>
        <w:rPr>
          <w:rFonts w:hAnsi="宋体" w:cs="仿宋_GB2312" w:hint="eastAsia"/>
          <w:color w:val="000000" w:themeColor="text1"/>
          <w:sz w:val="28"/>
          <w:szCs w:val="28"/>
        </w:rPr>
        <w:lastRenderedPageBreak/>
        <w:t>出让宗地竖向界限见附件2。</w:t>
      </w:r>
    </w:p>
    <w:p w:rsidR="00787107" w:rsidRDefault="00E72F90">
      <w:pPr>
        <w:pStyle w:val="a4"/>
        <w:ind w:firstLineChars="200" w:firstLine="560"/>
        <w:rPr>
          <w:rFonts w:hAnsi="宋体"/>
          <w:color w:val="000000" w:themeColor="text1"/>
          <w:sz w:val="28"/>
          <w:szCs w:val="28"/>
          <w:u w:val="single"/>
        </w:rPr>
      </w:pPr>
      <w:r>
        <w:rPr>
          <w:rFonts w:hAnsi="宋体" w:cs="仿宋_GB2312" w:hint="eastAsia"/>
          <w:color w:val="000000" w:themeColor="text1"/>
          <w:sz w:val="28"/>
          <w:szCs w:val="28"/>
        </w:rPr>
        <w:t>出让宗地空间范围是以上述界址点所构成的垂直面和上、下界限高程平面封闭形成的空间范围。</w:t>
      </w:r>
    </w:p>
    <w:p w:rsidR="00787107" w:rsidRDefault="00E72F90">
      <w:pPr>
        <w:pStyle w:val="a4"/>
        <w:tabs>
          <w:tab w:val="left" w:pos="1260"/>
        </w:tabs>
        <w:ind w:firstLineChars="200" w:firstLine="562"/>
        <w:rPr>
          <w:rFonts w:hAnsi="宋体" w:cs="仿宋_GB2312"/>
          <w:color w:val="000000" w:themeColor="text1"/>
          <w:sz w:val="28"/>
          <w:szCs w:val="28"/>
          <w:u w:val="single"/>
        </w:rPr>
      </w:pPr>
      <w:r>
        <w:rPr>
          <w:rFonts w:hAnsi="宋体" w:cs="仿宋_GB2312" w:hint="eastAsia"/>
          <w:b/>
          <w:bCs/>
          <w:color w:val="000000" w:themeColor="text1"/>
          <w:sz w:val="28"/>
          <w:szCs w:val="28"/>
        </w:rPr>
        <w:t xml:space="preserve">第五条  </w:t>
      </w:r>
      <w:r>
        <w:rPr>
          <w:rFonts w:hAnsi="宋体" w:cs="仿宋_GB2312" w:hint="eastAsia"/>
          <w:color w:val="000000" w:themeColor="text1"/>
          <w:sz w:val="28"/>
          <w:szCs w:val="28"/>
        </w:rPr>
        <w:t xml:space="preserve">本合同项下出让宗地的用途为 </w:t>
      </w:r>
    </w:p>
    <w:p w:rsidR="00787107" w:rsidRDefault="00E72F90">
      <w:pPr>
        <w:pStyle w:val="a4"/>
        <w:tabs>
          <w:tab w:val="left" w:pos="1260"/>
        </w:tabs>
        <w:rPr>
          <w:rFonts w:hAnsi="宋体"/>
          <w:color w:val="000000" w:themeColor="text1"/>
          <w:sz w:val="28"/>
          <w:szCs w:val="28"/>
        </w:rPr>
      </w:pPr>
      <w:r>
        <w:rPr>
          <w:rFonts w:hAnsi="宋体" w:cs="仿宋_GB2312" w:hint="eastAsia"/>
          <w:color w:val="000000" w:themeColor="text1"/>
          <w:sz w:val="28"/>
          <w:szCs w:val="28"/>
          <w:u w:val="single"/>
        </w:rPr>
        <w:t xml:space="preserve">      面积：     公顷  </w:t>
      </w:r>
      <w:r>
        <w:rPr>
          <w:rFonts w:hAnsi="宋体" w:cs="仿宋_GB2312" w:hint="eastAsia"/>
          <w:color w:val="000000" w:themeColor="text1"/>
          <w:sz w:val="28"/>
          <w:szCs w:val="28"/>
        </w:rPr>
        <w:t>。</w:t>
      </w:r>
    </w:p>
    <w:p w:rsidR="00787107" w:rsidRDefault="00E72F90">
      <w:pPr>
        <w:pStyle w:val="a4"/>
        <w:ind w:firstLineChars="200" w:firstLine="562"/>
        <w:rPr>
          <w:rFonts w:hAnsi="宋体"/>
          <w:color w:val="000000" w:themeColor="text1"/>
          <w:sz w:val="28"/>
          <w:szCs w:val="28"/>
        </w:rPr>
      </w:pPr>
      <w:r>
        <w:rPr>
          <w:rFonts w:hAnsi="宋体" w:cs="仿宋_GB2312" w:hint="eastAsia"/>
          <w:b/>
          <w:bCs/>
          <w:color w:val="000000" w:themeColor="text1"/>
          <w:sz w:val="28"/>
          <w:szCs w:val="28"/>
        </w:rPr>
        <w:t>第六条</w:t>
      </w:r>
      <w:r>
        <w:rPr>
          <w:rFonts w:hAnsi="宋体" w:cs="仿宋_GB2312" w:hint="eastAsia"/>
          <w:color w:val="000000" w:themeColor="text1"/>
          <w:sz w:val="28"/>
          <w:szCs w:val="28"/>
        </w:rPr>
        <w:t>出让人同意在年 月 日前将出让宗地交付给受让人，出让人同意在交付土地时该宗地应达到本条第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项规定的土地条件：</w:t>
      </w:r>
    </w:p>
    <w:p w:rsidR="00787107" w:rsidRDefault="00E72F90">
      <w:pPr>
        <w:pStyle w:val="a4"/>
        <w:ind w:firstLineChars="200" w:firstLine="560"/>
        <w:rPr>
          <w:rFonts w:hAnsi="宋体"/>
          <w:color w:val="000000" w:themeColor="text1"/>
          <w:sz w:val="28"/>
          <w:szCs w:val="28"/>
          <w:u w:val="single"/>
        </w:rPr>
      </w:pPr>
      <w:r>
        <w:rPr>
          <w:rFonts w:hAnsi="宋体" w:cs="仿宋_GB2312" w:hint="eastAsia"/>
          <w:color w:val="000000" w:themeColor="text1"/>
          <w:sz w:val="28"/>
          <w:szCs w:val="28"/>
        </w:rPr>
        <w:t>（一）场地平整达到</w:t>
      </w:r>
      <w:r>
        <w:rPr>
          <w:rFonts w:hAnsi="宋体" w:cs="仿宋_GB2312" w:hint="eastAsia"/>
          <w:color w:val="000000" w:themeColor="text1"/>
          <w:sz w:val="28"/>
          <w:szCs w:val="28"/>
          <w:u w:val="single"/>
        </w:rPr>
        <w:t xml:space="preserve">             /             </w:t>
      </w:r>
    </w:p>
    <w:p w:rsidR="00787107" w:rsidRDefault="00E72F90">
      <w:pPr>
        <w:pStyle w:val="a4"/>
        <w:rPr>
          <w:rFonts w:hAnsi="宋体"/>
          <w:color w:val="000000" w:themeColor="text1"/>
          <w:sz w:val="28"/>
          <w:szCs w:val="28"/>
        </w:rPr>
      </w:pPr>
      <w:r>
        <w:rPr>
          <w:rFonts w:hAnsi="宋体" w:cs="仿宋_GB2312" w:hint="eastAsia"/>
          <w:color w:val="000000" w:themeColor="text1"/>
          <w:sz w:val="28"/>
          <w:szCs w:val="28"/>
        </w:rPr>
        <w:t>；</w:t>
      </w:r>
    </w:p>
    <w:p w:rsidR="00787107" w:rsidRDefault="00E72F90">
      <w:pPr>
        <w:pStyle w:val="a4"/>
        <w:ind w:firstLineChars="200" w:firstLine="560"/>
        <w:rPr>
          <w:rFonts w:hAnsi="宋体"/>
          <w:color w:val="000000" w:themeColor="text1"/>
          <w:sz w:val="28"/>
          <w:szCs w:val="28"/>
          <w:u w:val="single"/>
        </w:rPr>
      </w:pPr>
      <w:r>
        <w:rPr>
          <w:rFonts w:hAnsi="宋体" w:cs="仿宋_GB2312" w:hint="eastAsia"/>
          <w:color w:val="000000" w:themeColor="text1"/>
          <w:sz w:val="28"/>
          <w:szCs w:val="28"/>
        </w:rPr>
        <w:t>周围基础设施达到</w:t>
      </w:r>
      <w:r>
        <w:rPr>
          <w:rFonts w:hAnsi="宋体" w:cs="仿宋_GB2312" w:hint="eastAsia"/>
          <w:color w:val="000000" w:themeColor="text1"/>
          <w:sz w:val="28"/>
          <w:szCs w:val="28"/>
          <w:u w:val="single"/>
        </w:rPr>
        <w:t xml:space="preserve">              /                </w:t>
      </w:r>
    </w:p>
    <w:p w:rsidR="00787107" w:rsidRDefault="00E72F90">
      <w:pPr>
        <w:pStyle w:val="a4"/>
        <w:rPr>
          <w:rFonts w:hAnsi="宋体"/>
          <w:color w:val="000000" w:themeColor="text1"/>
          <w:sz w:val="28"/>
          <w:szCs w:val="28"/>
        </w:rPr>
      </w:pPr>
      <w:r>
        <w:rPr>
          <w:rFonts w:hAnsi="宋体" w:cs="仿宋_GB2312" w:hint="eastAsia"/>
          <w:color w:val="000000" w:themeColor="text1"/>
          <w:sz w:val="28"/>
          <w:szCs w:val="28"/>
        </w:rPr>
        <w:t>；</w:t>
      </w:r>
    </w:p>
    <w:p w:rsidR="00787107" w:rsidRDefault="00E72F90">
      <w:pPr>
        <w:pStyle w:val="a4"/>
        <w:ind w:firstLineChars="200" w:firstLine="560"/>
        <w:rPr>
          <w:rFonts w:hAnsi="宋体"/>
          <w:color w:val="000000" w:themeColor="text1"/>
          <w:sz w:val="28"/>
          <w:szCs w:val="28"/>
          <w:u w:val="single"/>
        </w:rPr>
      </w:pPr>
      <w:r>
        <w:rPr>
          <w:rFonts w:hAnsi="宋体" w:cs="仿宋_GB2312" w:hint="eastAsia"/>
          <w:color w:val="000000" w:themeColor="text1"/>
          <w:sz w:val="28"/>
          <w:szCs w:val="28"/>
        </w:rPr>
        <w:t>（二）现状土地条件</w:t>
      </w:r>
      <w:r>
        <w:rPr>
          <w:rFonts w:hAnsi="宋体" w:cs="仿宋_GB2312" w:hint="eastAsia"/>
          <w:color w:val="000000" w:themeColor="text1"/>
          <w:sz w:val="28"/>
          <w:szCs w:val="28"/>
          <w:u w:val="single"/>
        </w:rPr>
        <w:t xml:space="preserve">             /              </w:t>
      </w:r>
    </w:p>
    <w:p w:rsidR="00787107" w:rsidRDefault="00E72F90">
      <w:pPr>
        <w:pStyle w:val="a4"/>
        <w:rPr>
          <w:rFonts w:hAnsi="宋体"/>
          <w:color w:val="000000" w:themeColor="text1"/>
          <w:sz w:val="28"/>
          <w:szCs w:val="28"/>
        </w:rPr>
      </w:pPr>
      <w:r>
        <w:rPr>
          <w:rFonts w:hAnsi="宋体" w:cs="仿宋_GB2312" w:hint="eastAsia"/>
          <w:color w:val="000000" w:themeColor="text1"/>
          <w:sz w:val="28"/>
          <w:szCs w:val="28"/>
        </w:rPr>
        <w:t>。</w:t>
      </w:r>
    </w:p>
    <w:p w:rsidR="00787107" w:rsidRDefault="00E72F90">
      <w:pPr>
        <w:pStyle w:val="a4"/>
        <w:ind w:firstLineChars="200" w:firstLine="562"/>
        <w:rPr>
          <w:rFonts w:hAnsi="宋体"/>
          <w:color w:val="000000" w:themeColor="text1"/>
          <w:sz w:val="28"/>
          <w:szCs w:val="28"/>
        </w:rPr>
      </w:pPr>
      <w:r>
        <w:rPr>
          <w:rFonts w:hAnsi="宋体" w:cs="仿宋_GB2312" w:hint="eastAsia"/>
          <w:b/>
          <w:bCs/>
          <w:color w:val="000000" w:themeColor="text1"/>
          <w:sz w:val="28"/>
          <w:szCs w:val="28"/>
        </w:rPr>
        <w:t xml:space="preserve">第七条 </w:t>
      </w:r>
      <w:r>
        <w:rPr>
          <w:rFonts w:hAnsi="宋体" w:cs="仿宋_GB2312" w:hint="eastAsia"/>
          <w:color w:val="000000" w:themeColor="text1"/>
          <w:sz w:val="28"/>
          <w:szCs w:val="28"/>
        </w:rPr>
        <w:t xml:space="preserve"> 本合同项下的国有建设用地使用权出让年期为</w:t>
      </w:r>
    </w:p>
    <w:p w:rsidR="00787107" w:rsidRDefault="00E72F90">
      <w:pPr>
        <w:pStyle w:val="a4"/>
        <w:rPr>
          <w:rFonts w:hAnsi="宋体"/>
          <w:color w:val="000000" w:themeColor="text1"/>
          <w:sz w:val="28"/>
          <w:szCs w:val="28"/>
        </w:rPr>
      </w:pPr>
      <w:r>
        <w:rPr>
          <w:rFonts w:hAnsi="宋体" w:cs="仿宋_GB2312" w:hint="eastAsia"/>
          <w:color w:val="000000" w:themeColor="text1"/>
          <w:sz w:val="28"/>
          <w:szCs w:val="28"/>
        </w:rPr>
        <w:t>年，按本合同第六条约定的交付土地之日起算；原划拨（承租）国有建设用地使用权补办出让手续的，出让年期自合同签订之日起算。</w:t>
      </w:r>
    </w:p>
    <w:p w:rsidR="00787107" w:rsidRDefault="00E72F90">
      <w:pPr>
        <w:pStyle w:val="a4"/>
        <w:ind w:firstLineChars="200" w:firstLine="562"/>
        <w:rPr>
          <w:rFonts w:hAnsi="宋体"/>
          <w:color w:val="000000" w:themeColor="text1"/>
          <w:sz w:val="28"/>
          <w:szCs w:val="28"/>
        </w:rPr>
      </w:pPr>
      <w:r>
        <w:rPr>
          <w:rFonts w:hAnsi="宋体" w:cs="仿宋_GB2312" w:hint="eastAsia"/>
          <w:b/>
          <w:bCs/>
          <w:color w:val="000000" w:themeColor="text1"/>
          <w:sz w:val="28"/>
          <w:szCs w:val="28"/>
        </w:rPr>
        <w:t>第八条</w:t>
      </w:r>
      <w:r>
        <w:rPr>
          <w:rFonts w:hAnsi="宋体" w:cs="仿宋_GB2312" w:hint="eastAsia"/>
          <w:color w:val="000000" w:themeColor="text1"/>
          <w:sz w:val="28"/>
          <w:szCs w:val="28"/>
        </w:rPr>
        <w:t xml:space="preserve">  本合同项下宗地的国有建设用地使用权出让价款为人民币大写元 （小写元），每平方米人民币大写元（小写元）。</w:t>
      </w:r>
    </w:p>
    <w:p w:rsidR="00787107" w:rsidRDefault="00E72F90">
      <w:pPr>
        <w:pStyle w:val="a4"/>
        <w:ind w:firstLineChars="200" w:firstLine="562"/>
        <w:jc w:val="left"/>
        <w:rPr>
          <w:rFonts w:hAnsi="宋体"/>
          <w:color w:val="000000" w:themeColor="text1"/>
          <w:sz w:val="28"/>
          <w:szCs w:val="28"/>
          <w:u w:val="single"/>
        </w:rPr>
      </w:pPr>
      <w:r>
        <w:rPr>
          <w:rFonts w:hAnsi="宋体" w:cs="仿宋_GB2312" w:hint="eastAsia"/>
          <w:b/>
          <w:bCs/>
          <w:color w:val="000000" w:themeColor="text1"/>
          <w:sz w:val="28"/>
          <w:szCs w:val="28"/>
        </w:rPr>
        <w:t xml:space="preserve">第九条  </w:t>
      </w:r>
      <w:r>
        <w:rPr>
          <w:rFonts w:hAnsi="宋体" w:cs="仿宋_GB2312" w:hint="eastAsia"/>
          <w:color w:val="000000" w:themeColor="text1"/>
          <w:sz w:val="28"/>
          <w:szCs w:val="28"/>
        </w:rPr>
        <w:t>本合同项下宗地的定金为人民币大写</w:t>
      </w:r>
    </w:p>
    <w:p w:rsidR="00787107" w:rsidRDefault="00E72F90">
      <w:pPr>
        <w:pStyle w:val="a4"/>
        <w:jc w:val="left"/>
        <w:rPr>
          <w:rFonts w:hAnsi="宋体"/>
          <w:color w:val="000000" w:themeColor="text1"/>
          <w:sz w:val="28"/>
          <w:szCs w:val="28"/>
        </w:rPr>
      </w:pP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元），定金抵作土地出让价款。</w:t>
      </w:r>
    </w:p>
    <w:p w:rsidR="00787107" w:rsidRDefault="00E72F90">
      <w:pPr>
        <w:pStyle w:val="a4"/>
        <w:ind w:firstLineChars="200" w:firstLine="562"/>
        <w:rPr>
          <w:rFonts w:hAnsi="宋体"/>
          <w:color w:val="000000" w:themeColor="text1"/>
          <w:sz w:val="28"/>
          <w:szCs w:val="28"/>
        </w:rPr>
      </w:pPr>
      <w:r>
        <w:rPr>
          <w:rFonts w:hAnsi="宋体" w:cs="仿宋_GB2312" w:hint="eastAsia"/>
          <w:b/>
          <w:bCs/>
          <w:color w:val="000000" w:themeColor="text1"/>
          <w:sz w:val="28"/>
          <w:szCs w:val="28"/>
        </w:rPr>
        <w:t>第十条</w:t>
      </w:r>
      <w:r>
        <w:rPr>
          <w:rFonts w:hAnsi="宋体" w:cs="仿宋_GB2312" w:hint="eastAsia"/>
          <w:color w:val="000000" w:themeColor="text1"/>
          <w:sz w:val="28"/>
          <w:szCs w:val="28"/>
        </w:rPr>
        <w:t xml:space="preserve">  受让人同意按照本条第一款第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项的规定向出让人支付国有建设用地使用权出让价款：</w:t>
      </w:r>
    </w:p>
    <w:p w:rsidR="00787107" w:rsidRDefault="00E72F90">
      <w:pPr>
        <w:pStyle w:val="a4"/>
        <w:rPr>
          <w:rFonts w:hAnsi="宋体"/>
          <w:color w:val="000000" w:themeColor="text1"/>
          <w:sz w:val="28"/>
          <w:szCs w:val="28"/>
        </w:rPr>
      </w:pPr>
      <w:r>
        <w:rPr>
          <w:rFonts w:hAnsi="宋体" w:cs="仿宋_GB2312" w:hint="eastAsia"/>
          <w:color w:val="000000" w:themeColor="text1"/>
          <w:sz w:val="28"/>
          <w:szCs w:val="28"/>
        </w:rPr>
        <w:lastRenderedPageBreak/>
        <w:t xml:space="preserve">     （一）本合同签订之日起日内，一次性付清国有建设用地使用权出让价款；</w:t>
      </w:r>
    </w:p>
    <w:p w:rsidR="00787107" w:rsidRDefault="00E72F90">
      <w:pPr>
        <w:pStyle w:val="a4"/>
        <w:rPr>
          <w:rFonts w:hAnsi="宋体"/>
          <w:color w:val="000000" w:themeColor="text1"/>
          <w:sz w:val="28"/>
          <w:szCs w:val="28"/>
        </w:rPr>
      </w:pPr>
      <w:r>
        <w:rPr>
          <w:rFonts w:hAnsi="宋体" w:cs="仿宋_GB2312" w:hint="eastAsia"/>
          <w:color w:val="000000" w:themeColor="text1"/>
          <w:sz w:val="28"/>
          <w:szCs w:val="28"/>
        </w:rPr>
        <w:t xml:space="preserve">     （二）按以下时间和金额分</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期向出让人支付国有建设用地使用权出让价款。</w:t>
      </w:r>
    </w:p>
    <w:p w:rsidR="00787107" w:rsidRDefault="00E72F90">
      <w:pPr>
        <w:pStyle w:val="a4"/>
        <w:rPr>
          <w:rFonts w:hAnsi="宋体"/>
          <w:color w:val="000000" w:themeColor="text1"/>
          <w:sz w:val="28"/>
          <w:szCs w:val="28"/>
        </w:rPr>
      </w:pPr>
      <w:r>
        <w:rPr>
          <w:rFonts w:hAnsi="宋体" w:cs="仿宋_GB2312" w:hint="eastAsia"/>
          <w:color w:val="000000" w:themeColor="text1"/>
          <w:sz w:val="28"/>
          <w:szCs w:val="28"/>
        </w:rPr>
        <w:t>/</w:t>
      </w:r>
    </w:p>
    <w:p w:rsidR="00787107" w:rsidRDefault="00787107">
      <w:pPr>
        <w:pStyle w:val="a4"/>
        <w:rPr>
          <w:rFonts w:hAnsi="宋体"/>
          <w:color w:val="000000" w:themeColor="text1"/>
          <w:sz w:val="28"/>
          <w:szCs w:val="28"/>
        </w:rPr>
      </w:pPr>
    </w:p>
    <w:p w:rsidR="00787107" w:rsidRDefault="00E72F90">
      <w:pPr>
        <w:pStyle w:val="a4"/>
        <w:ind w:firstLineChars="200" w:firstLine="560"/>
        <w:rPr>
          <w:rFonts w:hAnsi="宋体"/>
          <w:color w:val="000000" w:themeColor="text1"/>
          <w:sz w:val="28"/>
          <w:szCs w:val="28"/>
        </w:rPr>
      </w:pPr>
      <w:r>
        <w:rPr>
          <w:rFonts w:hAnsi="宋体" w:cs="仿宋_GB2312" w:hint="eastAsia"/>
          <w:color w:val="000000" w:themeColor="text1"/>
          <w:sz w:val="28"/>
          <w:szCs w:val="28"/>
        </w:rPr>
        <w:t>分期支付国有建设用地使用权出让价款的，受让人在支付第二期及以后各期国有建设用地使用权出让价款时，同意按照支付第一期土地出让价款之日中国人民银行公布的贷款利率，向出让人支付利息。</w:t>
      </w:r>
    </w:p>
    <w:p w:rsidR="00787107" w:rsidRDefault="00E72F90">
      <w:pPr>
        <w:pStyle w:val="a4"/>
        <w:ind w:firstLineChars="200" w:firstLine="562"/>
        <w:rPr>
          <w:rFonts w:hAnsi="宋体"/>
          <w:color w:val="000000" w:themeColor="text1"/>
          <w:kern w:val="0"/>
          <w:sz w:val="28"/>
          <w:szCs w:val="28"/>
        </w:rPr>
      </w:pPr>
      <w:r>
        <w:rPr>
          <w:rFonts w:hAnsi="宋体" w:cs="仿宋_GB2312" w:hint="eastAsia"/>
          <w:b/>
          <w:bCs/>
          <w:color w:val="000000" w:themeColor="text1"/>
          <w:sz w:val="28"/>
          <w:szCs w:val="28"/>
        </w:rPr>
        <w:t>第十一条</w:t>
      </w:r>
      <w:r>
        <w:rPr>
          <w:rFonts w:hAnsi="宋体" w:cs="仿宋_GB2312" w:hint="eastAsia"/>
          <w:color w:val="000000" w:themeColor="text1"/>
          <w:sz w:val="28"/>
          <w:szCs w:val="28"/>
        </w:rPr>
        <w:t xml:space="preserve">  受让人应在按本合同约定付清本宗地全部出让价款后，持本合同和出让价款缴纳凭证等相关证明材料，申请出让国有建设用地使用权登记。</w:t>
      </w:r>
    </w:p>
    <w:p w:rsidR="00787107" w:rsidRDefault="00787107">
      <w:pPr>
        <w:pStyle w:val="a4"/>
        <w:ind w:firstLineChars="200" w:firstLine="560"/>
        <w:rPr>
          <w:rFonts w:hAnsi="宋体"/>
          <w:color w:val="000000" w:themeColor="text1"/>
          <w:kern w:val="0"/>
          <w:sz w:val="28"/>
          <w:szCs w:val="28"/>
        </w:rPr>
      </w:pPr>
    </w:p>
    <w:p w:rsidR="00787107" w:rsidRDefault="00E72F90">
      <w:pPr>
        <w:pStyle w:val="a4"/>
        <w:jc w:val="center"/>
        <w:rPr>
          <w:rFonts w:hAnsi="宋体" w:cs="黑体"/>
          <w:color w:val="000000" w:themeColor="text1"/>
          <w:sz w:val="28"/>
          <w:szCs w:val="28"/>
        </w:rPr>
      </w:pPr>
      <w:r>
        <w:rPr>
          <w:rFonts w:hAnsi="宋体" w:cs="黑体" w:hint="eastAsia"/>
          <w:color w:val="000000" w:themeColor="text1"/>
          <w:sz w:val="28"/>
          <w:szCs w:val="28"/>
        </w:rPr>
        <w:t>第三章  土地开发建设与利用</w:t>
      </w:r>
    </w:p>
    <w:p w:rsidR="00787107" w:rsidRDefault="00787107">
      <w:pPr>
        <w:pStyle w:val="a4"/>
        <w:jc w:val="center"/>
        <w:rPr>
          <w:rFonts w:hAnsi="宋体"/>
          <w:color w:val="000000" w:themeColor="text1"/>
          <w:sz w:val="28"/>
          <w:szCs w:val="28"/>
        </w:rPr>
      </w:pPr>
    </w:p>
    <w:p w:rsidR="00787107" w:rsidRDefault="00E72F90">
      <w:pPr>
        <w:pStyle w:val="a4"/>
        <w:ind w:firstLineChars="200" w:firstLine="562"/>
        <w:rPr>
          <w:rFonts w:hAnsi="宋体"/>
          <w:color w:val="000000" w:themeColor="text1"/>
          <w:sz w:val="28"/>
          <w:szCs w:val="28"/>
        </w:rPr>
      </w:pPr>
      <w:r>
        <w:rPr>
          <w:rFonts w:hAnsi="宋体" w:cs="仿宋_GB2312" w:hint="eastAsia"/>
          <w:b/>
          <w:bCs/>
          <w:color w:val="000000" w:themeColor="text1"/>
          <w:sz w:val="28"/>
          <w:szCs w:val="28"/>
        </w:rPr>
        <w:t>第十二条</w:t>
      </w:r>
      <w:r>
        <w:rPr>
          <w:rFonts w:hAnsi="宋体" w:cs="仿宋_GB2312" w:hint="eastAsia"/>
          <w:color w:val="000000" w:themeColor="text1"/>
          <w:sz w:val="28"/>
          <w:szCs w:val="28"/>
        </w:rPr>
        <w:t xml:space="preserve">  受让人同意本合同项下宗地开发投资强度按本条第</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项规定执行：</w:t>
      </w:r>
    </w:p>
    <w:p w:rsidR="00787107" w:rsidRDefault="00E72F90">
      <w:pPr>
        <w:pStyle w:val="a4"/>
        <w:ind w:firstLineChars="200" w:firstLine="560"/>
        <w:rPr>
          <w:rFonts w:hAnsi="宋体"/>
          <w:color w:val="000000" w:themeColor="text1"/>
          <w:sz w:val="28"/>
          <w:szCs w:val="28"/>
          <w:u w:val="single"/>
        </w:rPr>
      </w:pPr>
      <w:r>
        <w:rPr>
          <w:rFonts w:hAnsi="宋体" w:cs="仿宋_GB2312" w:hint="eastAsia"/>
          <w:color w:val="000000" w:themeColor="text1"/>
          <w:sz w:val="28"/>
          <w:szCs w:val="28"/>
        </w:rPr>
        <w:t>（一）本合同项下宗地用于工业项目建设，受让人同意本合同项下宗地的项目固定资产总投资不低于经批准或登记备案的金额人民币大写</w:t>
      </w:r>
      <w:r>
        <w:rPr>
          <w:rFonts w:hAnsi="宋体" w:cs="仿宋_GB2312" w:hint="eastAsia"/>
          <w:bCs/>
          <w:color w:val="000000" w:themeColor="text1"/>
          <w:sz w:val="28"/>
          <w:szCs w:val="28"/>
          <w:u w:val="single"/>
        </w:rPr>
        <w:t xml:space="preserve">           /           </w:t>
      </w:r>
      <w:r>
        <w:rPr>
          <w:rFonts w:hAnsi="宋体" w:cs="仿宋_GB2312" w:hint="eastAsia"/>
          <w:color w:val="000000" w:themeColor="text1"/>
          <w:sz w:val="28"/>
          <w:szCs w:val="28"/>
        </w:rPr>
        <w:t>万元（小写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万元），投资强度不低于每平方米人民币大写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元）。本合同项下宗地建设项目的固定资产总投资包括建筑物、</w:t>
      </w:r>
      <w:r>
        <w:rPr>
          <w:rFonts w:hAnsi="宋体" w:cs="仿宋_GB2312" w:hint="eastAsia"/>
          <w:color w:val="000000" w:themeColor="text1"/>
          <w:sz w:val="28"/>
          <w:szCs w:val="28"/>
        </w:rPr>
        <w:lastRenderedPageBreak/>
        <w:t>构筑物及其附属设施、设备投资和出让价款等。</w:t>
      </w:r>
    </w:p>
    <w:p w:rsidR="00787107" w:rsidRDefault="00E72F90">
      <w:pPr>
        <w:pStyle w:val="a4"/>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（二）本合同项下宗地用于非工业项目建设，受让人承诺本合同项下宗地的开发投资总额不低于人民币大写</w:t>
      </w:r>
    </w:p>
    <w:p w:rsidR="00787107" w:rsidRDefault="00E72F90">
      <w:pPr>
        <w:pStyle w:val="a4"/>
        <w:rPr>
          <w:rFonts w:hAnsi="宋体"/>
          <w:color w:val="000000" w:themeColor="text1"/>
          <w:sz w:val="28"/>
          <w:szCs w:val="28"/>
        </w:rPr>
      </w:pP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万元（小写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万元）。</w:t>
      </w:r>
    </w:p>
    <w:p w:rsidR="00787107" w:rsidRDefault="00E72F90">
      <w:pPr>
        <w:pStyle w:val="a4"/>
        <w:ind w:firstLineChars="200" w:firstLine="562"/>
        <w:rPr>
          <w:rFonts w:hAnsi="宋体"/>
          <w:color w:val="000000" w:themeColor="text1"/>
          <w:sz w:val="28"/>
          <w:szCs w:val="28"/>
        </w:rPr>
      </w:pPr>
      <w:r>
        <w:rPr>
          <w:rFonts w:hAnsi="宋体" w:cs="仿宋_GB2312" w:hint="eastAsia"/>
          <w:b/>
          <w:bCs/>
          <w:color w:val="000000" w:themeColor="text1"/>
          <w:sz w:val="28"/>
          <w:szCs w:val="28"/>
        </w:rPr>
        <w:t>第十三条</w:t>
      </w:r>
      <w:r>
        <w:rPr>
          <w:rFonts w:hAnsi="宋体" w:cs="仿宋_GB2312" w:hint="eastAsia"/>
          <w:color w:val="000000" w:themeColor="text1"/>
          <w:sz w:val="28"/>
          <w:szCs w:val="28"/>
        </w:rPr>
        <w:t xml:space="preserve">  受让人在本合同项下宗地范围内新建建筑物、构筑物及其附属设施的，应符合市（县）政府规划管理部门确定的出让宗地规划条件（见附件3）。其中：</w:t>
      </w:r>
    </w:p>
    <w:p w:rsidR="00787107" w:rsidRDefault="00E72F90">
      <w:pPr>
        <w:pStyle w:val="a4"/>
        <w:rPr>
          <w:rFonts w:hAnsi="宋体"/>
          <w:color w:val="000000" w:themeColor="text1"/>
          <w:sz w:val="28"/>
          <w:szCs w:val="28"/>
        </w:rPr>
      </w:pPr>
      <w:r>
        <w:rPr>
          <w:rFonts w:hAnsi="宋体" w:cs="仿宋_GB2312" w:hint="eastAsia"/>
          <w:color w:val="000000" w:themeColor="text1"/>
          <w:sz w:val="28"/>
          <w:szCs w:val="28"/>
        </w:rPr>
        <w:t xml:space="preserve">    主体建筑物性质</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787107" w:rsidRDefault="00E72F90">
      <w:pPr>
        <w:pStyle w:val="a4"/>
        <w:ind w:firstLine="645"/>
        <w:rPr>
          <w:rFonts w:hAnsi="宋体"/>
          <w:color w:val="000000" w:themeColor="text1"/>
          <w:sz w:val="28"/>
          <w:szCs w:val="28"/>
        </w:rPr>
      </w:pPr>
      <w:r>
        <w:rPr>
          <w:rFonts w:hAnsi="宋体" w:cs="仿宋_GB2312" w:hint="eastAsia"/>
          <w:color w:val="000000" w:themeColor="text1"/>
          <w:sz w:val="28"/>
          <w:szCs w:val="28"/>
        </w:rPr>
        <w:t>附属建筑物性质</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787107" w:rsidRDefault="00E72F90">
      <w:pPr>
        <w:pStyle w:val="a4"/>
        <w:ind w:firstLine="645"/>
        <w:rPr>
          <w:rFonts w:hAnsi="宋体"/>
          <w:color w:val="000000" w:themeColor="text1"/>
          <w:sz w:val="28"/>
          <w:szCs w:val="28"/>
        </w:rPr>
      </w:pPr>
      <w:r>
        <w:rPr>
          <w:rFonts w:hAnsi="宋体" w:cs="仿宋_GB2312" w:hint="eastAsia"/>
          <w:color w:val="000000" w:themeColor="text1"/>
          <w:sz w:val="28"/>
          <w:szCs w:val="28"/>
        </w:rPr>
        <w:t>建筑总面积平方米；</w:t>
      </w:r>
    </w:p>
    <w:p w:rsidR="00787107" w:rsidRDefault="00E72F90">
      <w:pPr>
        <w:pStyle w:val="a4"/>
        <w:rPr>
          <w:rFonts w:hAnsi="宋体"/>
          <w:b/>
          <w:bCs/>
          <w:color w:val="000000" w:themeColor="text1"/>
          <w:sz w:val="28"/>
          <w:szCs w:val="28"/>
        </w:rPr>
      </w:pPr>
      <w:r>
        <w:rPr>
          <w:rFonts w:hAnsi="宋体" w:cs="仿宋_GB2312" w:hint="eastAsia"/>
          <w:color w:val="000000" w:themeColor="text1"/>
          <w:sz w:val="28"/>
          <w:szCs w:val="28"/>
        </w:rPr>
        <w:t xml:space="preserve">    建筑容积率不高于不低于</w:t>
      </w:r>
      <w:r>
        <w:rPr>
          <w:rFonts w:hAnsi="宋体" w:cs="仿宋_GB2312" w:hint="eastAsia"/>
          <w:color w:val="000000" w:themeColor="text1"/>
          <w:sz w:val="28"/>
          <w:szCs w:val="28"/>
          <w:u w:val="single"/>
        </w:rPr>
        <w:t xml:space="preserve">    / </w:t>
      </w:r>
      <w:r>
        <w:rPr>
          <w:rFonts w:hAnsi="宋体" w:cs="仿宋_GB2312" w:hint="eastAsia"/>
          <w:b/>
          <w:bCs/>
          <w:color w:val="000000" w:themeColor="text1"/>
          <w:sz w:val="28"/>
          <w:szCs w:val="28"/>
        </w:rPr>
        <w:t>；</w:t>
      </w:r>
    </w:p>
    <w:p w:rsidR="00787107" w:rsidRDefault="00E72F90">
      <w:pPr>
        <w:pStyle w:val="a4"/>
        <w:ind w:firstLine="645"/>
        <w:rPr>
          <w:rFonts w:hAnsi="宋体"/>
          <w:color w:val="000000" w:themeColor="text1"/>
          <w:sz w:val="28"/>
          <w:szCs w:val="28"/>
        </w:rPr>
      </w:pPr>
      <w:r>
        <w:rPr>
          <w:rFonts w:hAnsi="宋体" w:cs="仿宋_GB2312" w:hint="eastAsia"/>
          <w:color w:val="000000" w:themeColor="text1"/>
          <w:sz w:val="28"/>
          <w:szCs w:val="28"/>
        </w:rPr>
        <w:t xml:space="preserve">建筑限高不高于 </w:t>
      </w:r>
      <w:r>
        <w:rPr>
          <w:rFonts w:hAnsi="宋体" w:cs="仿宋_GB2312" w:hint="eastAsia"/>
          <w:color w:val="000000" w:themeColor="text1"/>
          <w:sz w:val="28"/>
          <w:szCs w:val="28"/>
          <w:u w:val="single"/>
        </w:rPr>
        <w:t xml:space="preserve">/            </w:t>
      </w:r>
      <w:r>
        <w:rPr>
          <w:rFonts w:hAnsi="宋体" w:cs="仿宋_GB2312" w:hint="eastAsia"/>
          <w:color w:val="000000" w:themeColor="text1"/>
          <w:sz w:val="28"/>
          <w:szCs w:val="28"/>
        </w:rPr>
        <w:t>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787107" w:rsidRDefault="00E72F90">
      <w:pPr>
        <w:pStyle w:val="a4"/>
        <w:ind w:firstLine="645"/>
        <w:rPr>
          <w:rFonts w:hAnsi="宋体"/>
          <w:color w:val="000000" w:themeColor="text1"/>
          <w:sz w:val="28"/>
          <w:szCs w:val="28"/>
        </w:rPr>
      </w:pPr>
      <w:r>
        <w:rPr>
          <w:rFonts w:hAnsi="宋体" w:cs="仿宋_GB2312" w:hint="eastAsia"/>
          <w:color w:val="000000" w:themeColor="text1"/>
          <w:sz w:val="28"/>
          <w:szCs w:val="28"/>
        </w:rPr>
        <w:t>建筑密度不高于不低于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787107" w:rsidRDefault="00E72F90">
      <w:pPr>
        <w:pStyle w:val="a4"/>
        <w:ind w:firstLine="645"/>
        <w:rPr>
          <w:rFonts w:hAnsi="宋体"/>
          <w:color w:val="000000" w:themeColor="text1"/>
          <w:sz w:val="28"/>
          <w:szCs w:val="28"/>
        </w:rPr>
      </w:pPr>
      <w:r>
        <w:rPr>
          <w:rFonts w:hAnsi="宋体" w:cs="仿宋_GB2312" w:hint="eastAsia"/>
          <w:color w:val="000000" w:themeColor="text1"/>
          <w:sz w:val="28"/>
          <w:szCs w:val="28"/>
        </w:rPr>
        <w:t>绿地率不高于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787107" w:rsidRDefault="00E72F90">
      <w:pPr>
        <w:pStyle w:val="a4"/>
        <w:ind w:firstLine="645"/>
        <w:rPr>
          <w:rFonts w:hAnsi="宋体"/>
          <w:color w:val="000000" w:themeColor="text1"/>
          <w:sz w:val="28"/>
          <w:szCs w:val="28"/>
        </w:rPr>
      </w:pPr>
      <w:r>
        <w:rPr>
          <w:rFonts w:hAnsi="宋体" w:cs="仿宋_GB2312" w:hint="eastAsia"/>
          <w:color w:val="000000" w:themeColor="text1"/>
          <w:sz w:val="28"/>
          <w:szCs w:val="28"/>
        </w:rPr>
        <w:t>其他土地利用要求</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787107" w:rsidRDefault="00E72F90">
      <w:pPr>
        <w:pStyle w:val="a4"/>
        <w:ind w:firstLine="645"/>
        <w:jc w:val="left"/>
        <w:rPr>
          <w:rFonts w:hAnsi="宋体"/>
          <w:color w:val="000000" w:themeColor="text1"/>
          <w:sz w:val="28"/>
          <w:szCs w:val="28"/>
        </w:rPr>
      </w:pPr>
      <w:r>
        <w:rPr>
          <w:rFonts w:hAnsi="宋体" w:cs="仿宋_GB2312" w:hint="eastAsia"/>
          <w:b/>
          <w:bCs/>
          <w:color w:val="000000" w:themeColor="text1"/>
          <w:sz w:val="28"/>
          <w:szCs w:val="28"/>
        </w:rPr>
        <w:t xml:space="preserve">第十四条  </w:t>
      </w:r>
      <w:r>
        <w:rPr>
          <w:rFonts w:hAnsi="宋体" w:cs="仿宋_GB2312" w:hint="eastAsia"/>
          <w:color w:val="000000" w:themeColor="text1"/>
          <w:sz w:val="28"/>
          <w:szCs w:val="28"/>
        </w:rPr>
        <w:t>受让人同意本合同项下宗地建设配套按本条第</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项规定执行：</w:t>
      </w:r>
    </w:p>
    <w:p w:rsidR="00787107" w:rsidRDefault="00E72F90">
      <w:pPr>
        <w:pStyle w:val="a4"/>
        <w:ind w:firstLine="645"/>
        <w:jc w:val="left"/>
        <w:rPr>
          <w:rFonts w:hAnsi="宋体" w:cs="仿宋_GB2312"/>
          <w:color w:val="000000" w:themeColor="text1"/>
          <w:sz w:val="28"/>
          <w:szCs w:val="28"/>
        </w:rPr>
      </w:pPr>
      <w:r>
        <w:rPr>
          <w:rFonts w:hAnsi="宋体" w:cs="仿宋_GB2312" w:hint="eastAsia"/>
          <w:color w:val="000000" w:themeColor="text1"/>
          <w:sz w:val="28"/>
          <w:szCs w:val="28"/>
        </w:rPr>
        <w:t>（一）本合同项下宗地用于工业项目建设，根据规划部门确定的规划设计条件，</w:t>
      </w:r>
      <w:r>
        <w:rPr>
          <w:rFonts w:hAnsi="宋体" w:cs="仿宋_GB2312" w:hint="eastAsia"/>
          <w:color w:val="000000" w:themeColor="text1"/>
          <w:spacing w:val="2"/>
          <w:sz w:val="28"/>
          <w:szCs w:val="28"/>
        </w:rPr>
        <w:t>本合同受让宗地范围内用于企业内部行政办公及生活服务设施的占地面积不超过受让宗地面积</w:t>
      </w:r>
      <w:r>
        <w:rPr>
          <w:rFonts w:hAnsi="宋体" w:cs="仿宋_GB2312" w:hint="eastAsia"/>
          <w:color w:val="000000" w:themeColor="text1"/>
          <w:sz w:val="28"/>
          <w:szCs w:val="28"/>
        </w:rPr>
        <w:t>的</w:t>
      </w:r>
    </w:p>
    <w:p w:rsidR="00787107" w:rsidRDefault="00E72F90">
      <w:pPr>
        <w:pStyle w:val="a4"/>
        <w:ind w:leftChars="3" w:left="6"/>
        <w:jc w:val="left"/>
        <w:rPr>
          <w:rFonts w:hAnsi="宋体" w:cs="仿宋_GB2312"/>
          <w:color w:val="000000" w:themeColor="text1"/>
          <w:sz w:val="28"/>
          <w:szCs w:val="28"/>
        </w:rPr>
      </w:pP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％，即不超过</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平方米, 建筑面积不超过</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平方米。受让人同意不在受让宗地范围内建造成套住宅、专家楼、宾馆、</w:t>
      </w:r>
      <w:r>
        <w:rPr>
          <w:rFonts w:hAnsi="宋体" w:cs="仿宋_GB2312" w:hint="eastAsia"/>
          <w:color w:val="000000" w:themeColor="text1"/>
          <w:sz w:val="28"/>
          <w:szCs w:val="28"/>
        </w:rPr>
        <w:lastRenderedPageBreak/>
        <w:t>招待所和培训中心等非生产性设施；</w:t>
      </w:r>
    </w:p>
    <w:p w:rsidR="00787107" w:rsidRDefault="00E72F90">
      <w:pPr>
        <w:pStyle w:val="a4"/>
        <w:ind w:firstLine="645"/>
        <w:rPr>
          <w:rFonts w:hAnsi="宋体"/>
          <w:b/>
          <w:bCs/>
          <w:color w:val="000000" w:themeColor="text1"/>
          <w:sz w:val="28"/>
          <w:szCs w:val="28"/>
        </w:rPr>
      </w:pPr>
      <w:r>
        <w:rPr>
          <w:rFonts w:hAnsi="宋体" w:cs="仿宋_GB2312" w:hint="eastAsia"/>
          <w:color w:val="000000" w:themeColor="text1"/>
          <w:sz w:val="28"/>
          <w:szCs w:val="28"/>
        </w:rPr>
        <w:t>（二）本合同项下宗地用于住宅项目建设，根据规划建设管理部门确定的规划建设条件，本合同受让宗地范围内住宅建设总套数不少于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套。其中，套型建筑面积90平方米以下住房套数不少于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套，住宅建设套型要求为</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。本合同项下宗地范围内套型建筑面积90平方米以下住房面积占宗地开发建设总面积的比例不低于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％。本合同项下宗地范围内配套建设的经济适用住房、廉租住房等政府保障性住房，受让人同意建成后按本项下第</w:t>
      </w:r>
      <w:r>
        <w:rPr>
          <w:rFonts w:hAnsi="宋体" w:cs="仿宋_GB2312" w:hint="eastAsia"/>
          <w:color w:val="000000" w:themeColor="text1"/>
          <w:sz w:val="28"/>
          <w:szCs w:val="28"/>
          <w:u w:val="single"/>
        </w:rPr>
        <w:t xml:space="preserve">  /</w:t>
      </w:r>
      <w:r>
        <w:rPr>
          <w:rFonts w:hAnsi="宋体" w:cs="仿宋_GB2312" w:hint="eastAsia"/>
          <w:color w:val="000000" w:themeColor="text1"/>
          <w:sz w:val="28"/>
          <w:szCs w:val="28"/>
        </w:rPr>
        <w:t>种方式履行：</w:t>
      </w:r>
    </w:p>
    <w:p w:rsidR="00787107" w:rsidRDefault="00E72F90">
      <w:pPr>
        <w:pStyle w:val="a4"/>
        <w:ind w:firstLineChars="200" w:firstLine="560"/>
        <w:rPr>
          <w:rFonts w:hAnsi="宋体"/>
          <w:color w:val="000000" w:themeColor="text1"/>
          <w:sz w:val="28"/>
          <w:szCs w:val="28"/>
        </w:rPr>
      </w:pPr>
      <w:r>
        <w:rPr>
          <w:rFonts w:hAnsi="宋体" w:cs="仿宋_GB2312" w:hint="eastAsia"/>
          <w:color w:val="000000" w:themeColor="text1"/>
          <w:sz w:val="28"/>
          <w:szCs w:val="28"/>
        </w:rPr>
        <w:t>1．移交给政府；</w:t>
      </w:r>
    </w:p>
    <w:p w:rsidR="00787107" w:rsidRDefault="00E72F90">
      <w:pPr>
        <w:pStyle w:val="a4"/>
        <w:ind w:firstLine="645"/>
        <w:rPr>
          <w:rFonts w:hAnsi="宋体"/>
          <w:color w:val="000000" w:themeColor="text1"/>
          <w:sz w:val="28"/>
          <w:szCs w:val="28"/>
        </w:rPr>
      </w:pPr>
      <w:r>
        <w:rPr>
          <w:rFonts w:hAnsi="宋体" w:cs="仿宋_GB2312" w:hint="eastAsia"/>
          <w:color w:val="000000" w:themeColor="text1"/>
          <w:sz w:val="28"/>
          <w:szCs w:val="28"/>
        </w:rPr>
        <w:t>2．由政府回购；</w:t>
      </w:r>
    </w:p>
    <w:p w:rsidR="00787107" w:rsidRDefault="00E72F90">
      <w:pPr>
        <w:pStyle w:val="a4"/>
        <w:ind w:firstLine="645"/>
        <w:rPr>
          <w:rFonts w:hAnsi="宋体"/>
          <w:color w:val="000000" w:themeColor="text1"/>
          <w:sz w:val="28"/>
          <w:szCs w:val="28"/>
        </w:rPr>
      </w:pPr>
      <w:r>
        <w:rPr>
          <w:rFonts w:hAnsi="宋体" w:cs="仿宋_GB2312" w:hint="eastAsia"/>
          <w:color w:val="000000" w:themeColor="text1"/>
          <w:sz w:val="28"/>
          <w:szCs w:val="28"/>
        </w:rPr>
        <w:t>3．按政府经济适用住房建设和销售管理的有关规定执行；</w:t>
      </w:r>
    </w:p>
    <w:p w:rsidR="00787107" w:rsidRDefault="00E72F90">
      <w:pPr>
        <w:pStyle w:val="a4"/>
        <w:ind w:firstLine="645"/>
        <w:rPr>
          <w:rFonts w:hAnsi="宋体"/>
          <w:color w:val="000000" w:themeColor="text1"/>
          <w:sz w:val="28"/>
          <w:szCs w:val="28"/>
        </w:rPr>
      </w:pPr>
      <w:r>
        <w:rPr>
          <w:rFonts w:hAnsi="宋体" w:cs="仿宋_GB2312" w:hint="eastAsia"/>
          <w:color w:val="000000" w:themeColor="text1"/>
          <w:sz w:val="28"/>
          <w:szCs w:val="28"/>
        </w:rPr>
        <w:t>4．</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787107" w:rsidRDefault="00E72F90">
      <w:pPr>
        <w:pStyle w:val="a4"/>
        <w:ind w:firstLineChars="200" w:firstLine="562"/>
        <w:rPr>
          <w:rFonts w:hAnsi="宋体"/>
          <w:b/>
          <w:bCs/>
          <w:color w:val="000000" w:themeColor="text1"/>
          <w:sz w:val="28"/>
          <w:szCs w:val="28"/>
        </w:rPr>
      </w:pPr>
      <w:r>
        <w:rPr>
          <w:rFonts w:hAnsi="宋体" w:cs="仿宋_GB2312" w:hint="eastAsia"/>
          <w:b/>
          <w:bCs/>
          <w:color w:val="000000" w:themeColor="text1"/>
          <w:sz w:val="28"/>
          <w:szCs w:val="28"/>
        </w:rPr>
        <w:t xml:space="preserve">第十五条  </w:t>
      </w:r>
      <w:r>
        <w:rPr>
          <w:rFonts w:hAnsi="宋体" w:cs="仿宋_GB2312" w:hint="eastAsia"/>
          <w:color w:val="000000" w:themeColor="text1"/>
          <w:sz w:val="28"/>
          <w:szCs w:val="28"/>
        </w:rPr>
        <w:t>受让人同意在本合同项下宗地范围内同步修建下列工程配套项目，并在建成后无偿移交给政府：</w:t>
      </w:r>
    </w:p>
    <w:p w:rsidR="00787107" w:rsidRDefault="00E72F90">
      <w:pPr>
        <w:pStyle w:val="a4"/>
        <w:rPr>
          <w:rFonts w:hAnsi="宋体"/>
          <w:color w:val="000000" w:themeColor="text1"/>
          <w:sz w:val="28"/>
          <w:szCs w:val="28"/>
        </w:rPr>
      </w:pPr>
      <w:r>
        <w:rPr>
          <w:rFonts w:hAnsi="宋体" w:cs="仿宋_GB2312" w:hint="eastAsia"/>
          <w:color w:val="000000" w:themeColor="text1"/>
          <w:sz w:val="28"/>
          <w:szCs w:val="28"/>
          <w:u w:val="single"/>
        </w:rPr>
        <w:t xml:space="preserve">  / </w:t>
      </w:r>
    </w:p>
    <w:p w:rsidR="00787107" w:rsidRDefault="00E72F90">
      <w:pPr>
        <w:pStyle w:val="a4"/>
        <w:ind w:firstLine="645"/>
        <w:rPr>
          <w:rFonts w:hAnsi="宋体" w:cs="仿宋_GB2312"/>
          <w:color w:val="000000" w:themeColor="text1"/>
          <w:sz w:val="28"/>
          <w:szCs w:val="28"/>
          <w:u w:val="single"/>
        </w:rPr>
      </w:pPr>
      <w:r>
        <w:rPr>
          <w:rFonts w:hAnsi="宋体" w:cs="仿宋_GB2312" w:hint="eastAsia"/>
          <w:b/>
          <w:bCs/>
          <w:color w:val="000000" w:themeColor="text1"/>
          <w:sz w:val="28"/>
          <w:szCs w:val="28"/>
        </w:rPr>
        <w:t>第十六条</w:t>
      </w:r>
      <w:r>
        <w:rPr>
          <w:rFonts w:hAnsi="宋体" w:cs="仿宋_GB2312" w:hint="eastAsia"/>
          <w:color w:val="000000" w:themeColor="text1"/>
          <w:sz w:val="28"/>
          <w:szCs w:val="28"/>
        </w:rPr>
        <w:t xml:space="preserve">  受让人同意本合同项下宗地建设项目在</w:t>
      </w:r>
    </w:p>
    <w:p w:rsidR="00787107" w:rsidRDefault="00E72F90">
      <w:pPr>
        <w:pStyle w:val="a4"/>
        <w:rPr>
          <w:rFonts w:hAnsi="宋体"/>
          <w:color w:val="000000" w:themeColor="text1"/>
          <w:sz w:val="28"/>
          <w:szCs w:val="28"/>
          <w:u w:val="single"/>
        </w:rPr>
      </w:pPr>
      <w:r>
        <w:rPr>
          <w:rFonts w:hAnsi="宋体" w:cs="仿宋_GB2312" w:hint="eastAsia"/>
          <w:color w:val="000000" w:themeColor="text1"/>
          <w:sz w:val="28"/>
          <w:szCs w:val="28"/>
        </w:rPr>
        <w:t>年月日之前开工，在年月日之前竣工。</w:t>
      </w:r>
    </w:p>
    <w:p w:rsidR="00787107" w:rsidRDefault="00E72F90">
      <w:pPr>
        <w:pStyle w:val="a4"/>
        <w:ind w:firstLine="645"/>
        <w:rPr>
          <w:rFonts w:hAnsi="宋体"/>
          <w:color w:val="000000" w:themeColor="text1"/>
          <w:sz w:val="28"/>
          <w:szCs w:val="28"/>
        </w:rPr>
      </w:pPr>
      <w:r>
        <w:rPr>
          <w:rFonts w:hAnsi="宋体" w:cs="仿宋_GB2312" w:hint="eastAsia"/>
          <w:color w:val="000000" w:themeColor="text1"/>
          <w:sz w:val="28"/>
          <w:szCs w:val="28"/>
        </w:rPr>
        <w:t>受让人不能按期开工，应提前30日向出让人提出延建申请，经出让人同意延建的，其项目竣工时间相应顺延，但延建期限不得超过一年。</w:t>
      </w:r>
    </w:p>
    <w:p w:rsidR="00787107" w:rsidRDefault="00E72F90">
      <w:pPr>
        <w:pStyle w:val="a4"/>
        <w:rPr>
          <w:rFonts w:hAnsi="宋体"/>
          <w:color w:val="000000" w:themeColor="text1"/>
          <w:sz w:val="28"/>
          <w:szCs w:val="28"/>
        </w:rPr>
      </w:pPr>
      <w:r>
        <w:rPr>
          <w:rFonts w:hAnsi="宋体" w:cs="仿宋_GB2312" w:hint="eastAsia"/>
          <w:b/>
          <w:bCs/>
          <w:color w:val="000000" w:themeColor="text1"/>
          <w:sz w:val="28"/>
          <w:szCs w:val="28"/>
        </w:rPr>
        <w:t xml:space="preserve">第十七条 </w:t>
      </w:r>
      <w:r>
        <w:rPr>
          <w:rFonts w:hAnsi="宋体" w:cs="仿宋_GB2312" w:hint="eastAsia"/>
          <w:color w:val="000000" w:themeColor="text1"/>
          <w:sz w:val="28"/>
          <w:szCs w:val="28"/>
        </w:rPr>
        <w:t xml:space="preserve"> 受让人在本合同项下宗地内进行建设时，有关用水、用气、</w:t>
      </w:r>
      <w:r>
        <w:rPr>
          <w:rFonts w:hAnsi="宋体" w:cs="仿宋_GB2312" w:hint="eastAsia"/>
          <w:color w:val="000000" w:themeColor="text1"/>
          <w:sz w:val="28"/>
          <w:szCs w:val="28"/>
        </w:rPr>
        <w:lastRenderedPageBreak/>
        <w:t>污水及其他设施与宗地外主管线、用电变电站接口和引入工程，应按有关规定办理。</w:t>
      </w:r>
    </w:p>
    <w:p w:rsidR="00787107" w:rsidRDefault="00E72F90">
      <w:pPr>
        <w:pStyle w:val="a4"/>
        <w:rPr>
          <w:rFonts w:hAnsi="宋体"/>
          <w:b/>
          <w:color w:val="000000" w:themeColor="text1"/>
          <w:sz w:val="28"/>
          <w:szCs w:val="28"/>
        </w:rPr>
      </w:pPr>
      <w:r>
        <w:rPr>
          <w:rFonts w:hAnsi="宋体" w:cs="仿宋_GB2312" w:hint="eastAsia"/>
          <w:color w:val="000000" w:themeColor="text1"/>
          <w:sz w:val="28"/>
          <w:szCs w:val="28"/>
        </w:rPr>
        <w:t xml:space="preserve">    受让人同意政府为公用事业需要而敷设的各种管道与管线进出、通过、穿越受让宗地，但由此影响受让宗地使用功能的，政府或公用事业营建主体应当给予合理补偿。</w:t>
      </w:r>
    </w:p>
    <w:p w:rsidR="00787107" w:rsidRDefault="00E72F90">
      <w:pPr>
        <w:pStyle w:val="a4"/>
        <w:ind w:firstLineChars="200" w:firstLine="562"/>
        <w:rPr>
          <w:rFonts w:hAnsi="宋体"/>
          <w:color w:val="000000" w:themeColor="text1"/>
          <w:sz w:val="28"/>
          <w:szCs w:val="28"/>
        </w:rPr>
      </w:pPr>
      <w:r>
        <w:rPr>
          <w:rFonts w:hAnsi="宋体" w:cs="仿宋_GB2312" w:hint="eastAsia"/>
          <w:b/>
          <w:bCs/>
          <w:color w:val="000000" w:themeColor="text1"/>
          <w:sz w:val="28"/>
          <w:szCs w:val="28"/>
        </w:rPr>
        <w:t>第十八条</w:t>
      </w:r>
      <w:r>
        <w:rPr>
          <w:rFonts w:hAnsi="宋体" w:cs="仿宋_GB2312" w:hint="eastAsia"/>
          <w:color w:val="000000" w:themeColor="text1"/>
          <w:sz w:val="28"/>
          <w:szCs w:val="28"/>
        </w:rPr>
        <w:t xml:space="preserve">  受让人应当按照本合同约定的土地用途、容积率利用土地，不得擅自改变。在出让期限内，需要改变本合同约定的土地用途的，双方同意按照本条第</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项规定办理：</w:t>
      </w:r>
    </w:p>
    <w:p w:rsidR="00787107" w:rsidRDefault="00E72F90">
      <w:pPr>
        <w:pStyle w:val="a4"/>
        <w:ind w:firstLineChars="200" w:firstLine="560"/>
        <w:rPr>
          <w:rFonts w:hAnsi="宋体"/>
          <w:color w:val="000000" w:themeColor="text1"/>
          <w:sz w:val="28"/>
          <w:szCs w:val="28"/>
        </w:rPr>
      </w:pPr>
      <w:r>
        <w:rPr>
          <w:rFonts w:hAnsi="宋体" w:cs="仿宋_GB2312" w:hint="eastAsia"/>
          <w:color w:val="000000" w:themeColor="text1"/>
          <w:sz w:val="28"/>
          <w:szCs w:val="28"/>
        </w:rPr>
        <w:t>（一）由出让人有偿收回建设用地使用权；</w:t>
      </w:r>
    </w:p>
    <w:p w:rsidR="00787107" w:rsidRDefault="00E72F90">
      <w:pPr>
        <w:pStyle w:val="a4"/>
        <w:ind w:firstLine="645"/>
        <w:rPr>
          <w:rFonts w:hAnsi="宋体"/>
          <w:color w:val="000000" w:themeColor="text1"/>
          <w:sz w:val="28"/>
          <w:szCs w:val="28"/>
        </w:rPr>
      </w:pPr>
      <w:r>
        <w:rPr>
          <w:rFonts w:hAnsi="宋体" w:cs="仿宋_GB2312" w:hint="eastAsia"/>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787107" w:rsidRDefault="00E72F90">
      <w:pPr>
        <w:pStyle w:val="a4"/>
        <w:ind w:firstLine="645"/>
        <w:rPr>
          <w:rFonts w:hAnsi="宋体"/>
          <w:color w:val="000000" w:themeColor="text1"/>
          <w:sz w:val="28"/>
          <w:szCs w:val="28"/>
        </w:rPr>
      </w:pPr>
      <w:r>
        <w:rPr>
          <w:rFonts w:hAnsi="宋体" w:cs="仿宋_GB2312" w:hint="eastAsia"/>
          <w:b/>
          <w:bCs/>
          <w:color w:val="000000" w:themeColor="text1"/>
          <w:sz w:val="28"/>
          <w:szCs w:val="28"/>
        </w:rPr>
        <w:t>第十九条</w:t>
      </w:r>
      <w:r>
        <w:rPr>
          <w:rFonts w:hAnsi="宋体" w:cs="仿宋_GB2312" w:hint="eastAsia"/>
          <w:color w:val="000000" w:themeColor="text1"/>
          <w:sz w:val="28"/>
          <w:szCs w:val="28"/>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787107" w:rsidRDefault="00E72F90">
      <w:pPr>
        <w:pStyle w:val="a4"/>
        <w:ind w:firstLine="645"/>
        <w:rPr>
          <w:rFonts w:hAnsi="宋体"/>
          <w:color w:val="000000" w:themeColor="text1"/>
          <w:sz w:val="28"/>
          <w:szCs w:val="28"/>
        </w:rPr>
      </w:pPr>
      <w:r>
        <w:rPr>
          <w:rFonts w:hAnsi="宋体" w:cs="仿宋_GB2312" w:hint="eastAsia"/>
          <w:b/>
          <w:bCs/>
          <w:color w:val="000000" w:themeColor="text1"/>
          <w:sz w:val="28"/>
          <w:szCs w:val="28"/>
        </w:rPr>
        <w:t>第二十条</w:t>
      </w:r>
      <w:r>
        <w:rPr>
          <w:rFonts w:hAnsi="宋体" w:cs="仿宋_GB2312" w:hint="eastAsia"/>
          <w:color w:val="000000" w:themeColor="text1"/>
          <w:sz w:val="28"/>
          <w:szCs w:val="28"/>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w:t>
      </w:r>
      <w:r>
        <w:rPr>
          <w:rFonts w:hAnsi="宋体" w:cs="仿宋_GB2312" w:hint="eastAsia"/>
          <w:color w:val="000000" w:themeColor="text1"/>
          <w:sz w:val="28"/>
          <w:szCs w:val="28"/>
        </w:rPr>
        <w:lastRenderedPageBreak/>
        <w:t>和剩余年期国有建设用地使用权的评估市场价格及经评估认定的直接损失给予土地使用者补偿。</w:t>
      </w:r>
    </w:p>
    <w:p w:rsidR="00787107" w:rsidRDefault="00787107">
      <w:pPr>
        <w:pStyle w:val="a4"/>
        <w:ind w:firstLine="645"/>
        <w:rPr>
          <w:rFonts w:hAnsi="宋体"/>
          <w:color w:val="000000" w:themeColor="text1"/>
          <w:sz w:val="28"/>
          <w:szCs w:val="28"/>
        </w:rPr>
      </w:pPr>
    </w:p>
    <w:p w:rsidR="00787107" w:rsidRDefault="00E72F90">
      <w:pPr>
        <w:pStyle w:val="a4"/>
        <w:jc w:val="center"/>
        <w:rPr>
          <w:rFonts w:hAnsi="宋体" w:cs="黑体"/>
          <w:color w:val="000000" w:themeColor="text1"/>
          <w:sz w:val="28"/>
          <w:szCs w:val="28"/>
        </w:rPr>
      </w:pPr>
      <w:r>
        <w:rPr>
          <w:rFonts w:hAnsi="宋体" w:cs="黑体" w:hint="eastAsia"/>
          <w:color w:val="000000" w:themeColor="text1"/>
          <w:sz w:val="28"/>
          <w:szCs w:val="28"/>
        </w:rPr>
        <w:t>第四章  国有建设用地使用权转让、出租、抵押</w:t>
      </w:r>
    </w:p>
    <w:p w:rsidR="00787107" w:rsidRDefault="00787107">
      <w:pPr>
        <w:pStyle w:val="a4"/>
        <w:jc w:val="center"/>
        <w:rPr>
          <w:rFonts w:hAnsi="宋体"/>
          <w:color w:val="000000" w:themeColor="text1"/>
          <w:sz w:val="28"/>
          <w:szCs w:val="28"/>
        </w:rPr>
      </w:pPr>
    </w:p>
    <w:p w:rsidR="00787107" w:rsidRDefault="00E72F90">
      <w:pPr>
        <w:pStyle w:val="a4"/>
        <w:rPr>
          <w:rFonts w:hAnsi="宋体"/>
          <w:color w:val="000000" w:themeColor="text1"/>
          <w:sz w:val="28"/>
          <w:szCs w:val="28"/>
        </w:rPr>
      </w:pPr>
      <w:r>
        <w:rPr>
          <w:rFonts w:hAnsi="宋体" w:cs="仿宋_GB2312" w:hint="eastAsia"/>
          <w:b/>
          <w:bCs/>
          <w:color w:val="000000" w:themeColor="text1"/>
          <w:sz w:val="28"/>
          <w:szCs w:val="28"/>
        </w:rPr>
        <w:t>第二十一条</w:t>
      </w:r>
      <w:r>
        <w:rPr>
          <w:rFonts w:hAnsi="宋体" w:cs="仿宋_GB2312" w:hint="eastAsia"/>
          <w:color w:val="000000" w:themeColor="text1"/>
          <w:sz w:val="28"/>
          <w:szCs w:val="28"/>
        </w:rPr>
        <w:t xml:space="preserve"> 受让人按照本合同约定支付全部国有建设用地使用权出让价款，领取国有土地使用证后，有权将本合同项下的全部或部分国有建设用地使用权转让、出租、抵押。首次转让的，应当符合本条第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项规定的条件：</w:t>
      </w:r>
    </w:p>
    <w:p w:rsidR="00787107" w:rsidRDefault="00E72F90">
      <w:pPr>
        <w:pStyle w:val="a4"/>
        <w:ind w:firstLineChars="200" w:firstLine="560"/>
        <w:rPr>
          <w:rFonts w:hAnsi="宋体"/>
          <w:color w:val="000000" w:themeColor="text1"/>
          <w:sz w:val="28"/>
          <w:szCs w:val="28"/>
        </w:rPr>
      </w:pPr>
      <w:r>
        <w:rPr>
          <w:rFonts w:hAnsi="宋体" w:cs="仿宋_GB2312" w:hint="eastAsia"/>
          <w:color w:val="000000" w:themeColor="text1"/>
          <w:sz w:val="28"/>
          <w:szCs w:val="28"/>
        </w:rPr>
        <w:t>（一）按照本合同约定进行投资开发，完成开发投资总额的百分之二十五以上；</w:t>
      </w:r>
    </w:p>
    <w:p w:rsidR="00787107" w:rsidRDefault="00E72F90">
      <w:pPr>
        <w:pStyle w:val="a4"/>
        <w:rPr>
          <w:rFonts w:hAnsi="宋体"/>
          <w:color w:val="000000" w:themeColor="text1"/>
          <w:sz w:val="28"/>
          <w:szCs w:val="28"/>
        </w:rPr>
      </w:pPr>
      <w:r>
        <w:rPr>
          <w:rFonts w:hAnsi="宋体" w:cs="仿宋_GB2312" w:hint="eastAsia"/>
          <w:color w:val="000000" w:themeColor="text1"/>
          <w:sz w:val="28"/>
          <w:szCs w:val="28"/>
        </w:rPr>
        <w:t xml:space="preserve">    （二）按照本合同约定进行投资开发，已形成工业用地或其他建设用地条件。</w:t>
      </w:r>
    </w:p>
    <w:p w:rsidR="00787107" w:rsidRDefault="00E72F90">
      <w:pPr>
        <w:pStyle w:val="a4"/>
        <w:rPr>
          <w:rFonts w:hAnsi="宋体"/>
          <w:color w:val="000000" w:themeColor="text1"/>
          <w:sz w:val="28"/>
          <w:szCs w:val="28"/>
        </w:rPr>
      </w:pPr>
      <w:r>
        <w:rPr>
          <w:rFonts w:hAnsi="宋体" w:cs="仿宋_GB2312" w:hint="eastAsia"/>
          <w:b/>
          <w:bCs/>
          <w:color w:val="000000" w:themeColor="text1"/>
          <w:sz w:val="28"/>
          <w:szCs w:val="28"/>
        </w:rPr>
        <w:t>第二十二条</w:t>
      </w:r>
      <w:r>
        <w:rPr>
          <w:rFonts w:hAnsi="宋体" w:cs="仿宋_GB2312" w:hint="eastAsia"/>
          <w:color w:val="000000" w:themeColor="text1"/>
          <w:sz w:val="28"/>
          <w:szCs w:val="28"/>
        </w:rPr>
        <w:t xml:space="preserve">  国有建设用地使用权的转让、出租及抵押合同，不得违背国家法律、法规规定和本合同约定。</w:t>
      </w:r>
    </w:p>
    <w:p w:rsidR="00787107" w:rsidRDefault="00E72F90">
      <w:pPr>
        <w:pStyle w:val="a4"/>
        <w:ind w:firstLine="645"/>
        <w:rPr>
          <w:rFonts w:hAnsi="宋体"/>
          <w:color w:val="000000" w:themeColor="text1"/>
          <w:sz w:val="28"/>
          <w:szCs w:val="28"/>
        </w:rPr>
      </w:pPr>
      <w:r>
        <w:rPr>
          <w:rFonts w:hAnsi="宋体" w:cs="仿宋_GB2312" w:hint="eastAsia"/>
          <w:b/>
          <w:bCs/>
          <w:color w:val="000000" w:themeColor="text1"/>
          <w:sz w:val="28"/>
          <w:szCs w:val="28"/>
        </w:rPr>
        <w:t>第二十三条</w:t>
      </w:r>
      <w:r>
        <w:rPr>
          <w:rFonts w:hAnsi="宋体" w:cs="仿宋_GB2312" w:hint="eastAsia"/>
          <w:color w:val="000000" w:themeColor="text1"/>
          <w:sz w:val="28"/>
          <w:szCs w:val="28"/>
        </w:rPr>
        <w:t xml:space="preserve">  国有建设用地使用权全部或部分转让后，本合同和土地登记文件中载明的权利、义务随之转移，国有建设用地使用权的使用年限为本合同约定的使用年限减去已经使用年限后的剩余年限。</w:t>
      </w:r>
    </w:p>
    <w:p w:rsidR="00787107" w:rsidRDefault="00E72F90">
      <w:pPr>
        <w:pStyle w:val="a4"/>
        <w:ind w:firstLine="645"/>
        <w:rPr>
          <w:rFonts w:hAnsi="宋体"/>
          <w:color w:val="000000" w:themeColor="text1"/>
          <w:sz w:val="28"/>
          <w:szCs w:val="28"/>
        </w:rPr>
      </w:pPr>
      <w:r>
        <w:rPr>
          <w:rFonts w:hAnsi="宋体" w:cs="仿宋_GB2312" w:hint="eastAsia"/>
          <w:color w:val="000000" w:themeColor="text1"/>
          <w:sz w:val="28"/>
          <w:szCs w:val="28"/>
        </w:rPr>
        <w:t>本合同项下的全部或部分国有建设用地使用权出租后，本合同和土地登记文件中载明的权利、义务仍由受让人承担。</w:t>
      </w:r>
    </w:p>
    <w:p w:rsidR="00787107" w:rsidRDefault="00E72F90">
      <w:pPr>
        <w:pStyle w:val="a4"/>
        <w:rPr>
          <w:rFonts w:hAnsi="宋体"/>
          <w:color w:val="000000" w:themeColor="text1"/>
          <w:sz w:val="28"/>
          <w:szCs w:val="28"/>
        </w:rPr>
      </w:pPr>
      <w:r>
        <w:rPr>
          <w:rFonts w:hAnsi="宋体" w:cs="仿宋_GB2312" w:hint="eastAsia"/>
          <w:b/>
          <w:bCs/>
          <w:color w:val="000000" w:themeColor="text1"/>
          <w:sz w:val="28"/>
          <w:szCs w:val="28"/>
        </w:rPr>
        <w:t xml:space="preserve">第二十四条  </w:t>
      </w:r>
      <w:r>
        <w:rPr>
          <w:rFonts w:hAnsi="宋体" w:cs="仿宋_GB2312" w:hint="eastAsia"/>
          <w:color w:val="000000" w:themeColor="text1"/>
          <w:sz w:val="28"/>
          <w:szCs w:val="28"/>
        </w:rPr>
        <w:t>国有建设用地使用权转让、抵押的，转让、抵押双方应</w:t>
      </w:r>
      <w:r>
        <w:rPr>
          <w:rFonts w:hAnsi="宋体" w:cs="仿宋_GB2312" w:hint="eastAsia"/>
          <w:color w:val="000000" w:themeColor="text1"/>
          <w:sz w:val="28"/>
          <w:szCs w:val="28"/>
        </w:rPr>
        <w:lastRenderedPageBreak/>
        <w:t>持本合同和相应的转让、抵押合同及国有土地使用证，到国土资源管理部门申请办理土地变更登记。</w:t>
      </w:r>
    </w:p>
    <w:p w:rsidR="00787107" w:rsidRDefault="00787107">
      <w:pPr>
        <w:pStyle w:val="a4"/>
        <w:ind w:firstLine="645"/>
        <w:rPr>
          <w:rFonts w:hAnsi="宋体"/>
          <w:color w:val="000000" w:themeColor="text1"/>
          <w:sz w:val="28"/>
          <w:szCs w:val="28"/>
        </w:rPr>
      </w:pPr>
    </w:p>
    <w:p w:rsidR="00787107" w:rsidRDefault="00E72F90">
      <w:pPr>
        <w:pStyle w:val="a4"/>
        <w:jc w:val="center"/>
        <w:rPr>
          <w:rFonts w:hAnsi="宋体" w:cs="黑体"/>
          <w:color w:val="000000" w:themeColor="text1"/>
          <w:sz w:val="28"/>
          <w:szCs w:val="28"/>
        </w:rPr>
      </w:pPr>
      <w:r>
        <w:rPr>
          <w:rFonts w:hAnsi="宋体" w:cs="黑体" w:hint="eastAsia"/>
          <w:color w:val="000000" w:themeColor="text1"/>
          <w:sz w:val="28"/>
          <w:szCs w:val="28"/>
        </w:rPr>
        <w:t xml:space="preserve">第五章 期限届满   </w:t>
      </w:r>
    </w:p>
    <w:p w:rsidR="00787107" w:rsidRDefault="00787107">
      <w:pPr>
        <w:pStyle w:val="a4"/>
        <w:jc w:val="center"/>
        <w:rPr>
          <w:rFonts w:hAnsi="宋体" w:cs="黑体"/>
          <w:color w:val="000000" w:themeColor="text1"/>
          <w:sz w:val="28"/>
          <w:szCs w:val="28"/>
        </w:rPr>
      </w:pPr>
    </w:p>
    <w:p w:rsidR="00787107" w:rsidRDefault="00E72F90">
      <w:pPr>
        <w:pStyle w:val="a4"/>
        <w:ind w:firstLine="645"/>
        <w:rPr>
          <w:rFonts w:hAnsi="宋体" w:cs="仿宋_GB2312"/>
          <w:color w:val="000000" w:themeColor="text1"/>
          <w:sz w:val="28"/>
          <w:szCs w:val="28"/>
        </w:rPr>
      </w:pPr>
      <w:r>
        <w:rPr>
          <w:rFonts w:hAnsi="宋体" w:cs="仿宋_GB2312" w:hint="eastAsia"/>
          <w:b/>
          <w:bCs/>
          <w:color w:val="000000" w:themeColor="text1"/>
          <w:sz w:val="28"/>
          <w:szCs w:val="28"/>
        </w:rPr>
        <w:t>第二十五条</w:t>
      </w:r>
      <w:r>
        <w:rPr>
          <w:rFonts w:hAnsi="宋体" w:cs="仿宋_GB2312" w:hint="eastAsia"/>
          <w:color w:val="000000" w:themeColor="text1"/>
          <w:sz w:val="28"/>
          <w:szCs w:val="28"/>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rsidR="00787107" w:rsidRDefault="00E72F90">
      <w:pPr>
        <w:pStyle w:val="a4"/>
        <w:ind w:firstLine="645"/>
        <w:rPr>
          <w:rFonts w:hAnsi="宋体"/>
          <w:color w:val="000000" w:themeColor="text1"/>
          <w:sz w:val="28"/>
          <w:szCs w:val="28"/>
        </w:rPr>
      </w:pPr>
      <w:r>
        <w:rPr>
          <w:rFonts w:hAnsi="宋体" w:cs="仿宋_GB2312" w:hint="eastAsia"/>
          <w:color w:val="000000" w:themeColor="text1"/>
          <w:sz w:val="28"/>
          <w:szCs w:val="28"/>
        </w:rPr>
        <w:t>住宅建设用地使用权期限届满的，自动续期。</w:t>
      </w:r>
    </w:p>
    <w:p w:rsidR="00787107" w:rsidRDefault="00E72F90">
      <w:pPr>
        <w:pStyle w:val="a4"/>
        <w:ind w:firstLine="645"/>
        <w:rPr>
          <w:rFonts w:hAnsi="宋体"/>
          <w:color w:val="000000" w:themeColor="text1"/>
          <w:sz w:val="28"/>
          <w:szCs w:val="28"/>
        </w:rPr>
      </w:pPr>
      <w:r>
        <w:rPr>
          <w:rFonts w:hAnsi="宋体" w:cs="仿宋_GB2312" w:hint="eastAsia"/>
          <w:color w:val="000000" w:themeColor="text1"/>
          <w:sz w:val="28"/>
          <w:szCs w:val="28"/>
        </w:rPr>
        <w:t>出让人同意续期的，土地使用者应当依法办理出让、租赁等有偿用地手续，重新签订出让、租赁等土地有偿使用合同，支付土地出让价款、租金等土地有偿使用费。</w:t>
      </w:r>
    </w:p>
    <w:p w:rsidR="00787107" w:rsidRDefault="00E72F90">
      <w:pPr>
        <w:pStyle w:val="a4"/>
        <w:ind w:firstLine="645"/>
        <w:rPr>
          <w:rFonts w:hAnsi="宋体"/>
          <w:color w:val="000000" w:themeColor="text1"/>
          <w:sz w:val="28"/>
          <w:szCs w:val="28"/>
        </w:rPr>
      </w:pPr>
      <w:r>
        <w:rPr>
          <w:rFonts w:hAnsi="宋体" w:cs="仿宋_GB2312" w:hint="eastAsia"/>
          <w:b/>
          <w:bCs/>
          <w:color w:val="000000" w:themeColor="text1"/>
          <w:sz w:val="28"/>
          <w:szCs w:val="28"/>
        </w:rPr>
        <w:t>第二十六条</w:t>
      </w:r>
      <w:r>
        <w:rPr>
          <w:rFonts w:hAnsi="宋体" w:cs="仿宋_GB2312" w:hint="eastAsia"/>
          <w:color w:val="000000" w:themeColor="text1"/>
          <w:sz w:val="28"/>
          <w:szCs w:val="28"/>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项约定履行：</w:t>
      </w:r>
    </w:p>
    <w:p w:rsidR="00787107" w:rsidRDefault="00E72F90">
      <w:pPr>
        <w:pStyle w:val="a4"/>
        <w:ind w:firstLine="645"/>
        <w:rPr>
          <w:rFonts w:hAnsi="宋体"/>
          <w:color w:val="000000" w:themeColor="text1"/>
          <w:sz w:val="28"/>
          <w:szCs w:val="28"/>
        </w:rPr>
      </w:pPr>
      <w:r>
        <w:rPr>
          <w:rFonts w:hAnsi="宋体" w:cs="仿宋_GB2312" w:hint="eastAsia"/>
          <w:color w:val="000000" w:themeColor="text1"/>
          <w:sz w:val="28"/>
          <w:szCs w:val="28"/>
        </w:rPr>
        <w:t>（一）由出让人收回地上建筑物、构筑物及其附属设施，并根据收回时地上建筑物、构筑物及其附属设施的残余价值，给予土地使用者相应补偿；</w:t>
      </w:r>
    </w:p>
    <w:p w:rsidR="00787107" w:rsidRDefault="00E72F90">
      <w:pPr>
        <w:pStyle w:val="a4"/>
        <w:ind w:firstLineChars="200" w:firstLine="560"/>
        <w:rPr>
          <w:rFonts w:hAnsi="宋体"/>
          <w:color w:val="000000" w:themeColor="text1"/>
          <w:sz w:val="28"/>
          <w:szCs w:val="28"/>
        </w:rPr>
      </w:pPr>
      <w:r>
        <w:rPr>
          <w:rFonts w:hAnsi="宋体" w:cs="仿宋_GB2312" w:hint="eastAsia"/>
          <w:color w:val="000000" w:themeColor="text1"/>
          <w:sz w:val="28"/>
          <w:szCs w:val="28"/>
        </w:rPr>
        <w:t>（二）由出让人无偿收回地上建筑物、构筑物及其附属设施。</w:t>
      </w:r>
    </w:p>
    <w:p w:rsidR="00787107" w:rsidRDefault="00E72F90">
      <w:pPr>
        <w:pStyle w:val="a4"/>
        <w:ind w:firstLine="645"/>
        <w:rPr>
          <w:rFonts w:hAnsi="宋体"/>
          <w:color w:val="000000" w:themeColor="text1"/>
          <w:sz w:val="28"/>
          <w:szCs w:val="28"/>
        </w:rPr>
      </w:pPr>
      <w:r>
        <w:rPr>
          <w:rFonts w:hAnsi="宋体" w:cs="仿宋_GB2312" w:hint="eastAsia"/>
          <w:b/>
          <w:bCs/>
          <w:color w:val="000000" w:themeColor="text1"/>
          <w:sz w:val="28"/>
          <w:szCs w:val="28"/>
        </w:rPr>
        <w:lastRenderedPageBreak/>
        <w:t>第二十七条</w:t>
      </w:r>
      <w:r>
        <w:rPr>
          <w:rFonts w:hAnsi="宋体" w:cs="仿宋_GB2312" w:hint="eastAsia"/>
          <w:color w:val="000000" w:themeColor="text1"/>
          <w:sz w:val="28"/>
          <w:szCs w:val="28"/>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787107" w:rsidRDefault="00787107">
      <w:pPr>
        <w:pStyle w:val="a4"/>
        <w:ind w:firstLine="645"/>
        <w:rPr>
          <w:rFonts w:hAnsi="宋体"/>
          <w:color w:val="000000" w:themeColor="text1"/>
          <w:sz w:val="28"/>
          <w:szCs w:val="28"/>
        </w:rPr>
      </w:pPr>
    </w:p>
    <w:p w:rsidR="00787107" w:rsidRDefault="00E72F90">
      <w:pPr>
        <w:pStyle w:val="a4"/>
        <w:jc w:val="center"/>
        <w:rPr>
          <w:rFonts w:hAnsi="宋体" w:cs="黑体"/>
          <w:color w:val="000000" w:themeColor="text1"/>
          <w:sz w:val="28"/>
          <w:szCs w:val="28"/>
        </w:rPr>
      </w:pPr>
      <w:r>
        <w:rPr>
          <w:rFonts w:hAnsi="宋体" w:cs="黑体" w:hint="eastAsia"/>
          <w:color w:val="000000" w:themeColor="text1"/>
          <w:sz w:val="28"/>
          <w:szCs w:val="28"/>
        </w:rPr>
        <w:t>第六章 不可抗力</w:t>
      </w:r>
    </w:p>
    <w:p w:rsidR="00787107" w:rsidRDefault="00787107">
      <w:pPr>
        <w:pStyle w:val="a4"/>
        <w:jc w:val="center"/>
        <w:rPr>
          <w:rFonts w:hAnsi="宋体"/>
          <w:color w:val="000000" w:themeColor="text1"/>
          <w:sz w:val="28"/>
          <w:szCs w:val="28"/>
        </w:rPr>
      </w:pPr>
    </w:p>
    <w:p w:rsidR="00787107" w:rsidRDefault="00E72F90">
      <w:pPr>
        <w:pStyle w:val="a4"/>
        <w:rPr>
          <w:rFonts w:hAnsi="宋体"/>
          <w:color w:val="000000" w:themeColor="text1"/>
          <w:sz w:val="28"/>
          <w:szCs w:val="28"/>
        </w:rPr>
      </w:pPr>
      <w:r>
        <w:rPr>
          <w:rFonts w:hAnsi="宋体" w:cs="仿宋_GB2312" w:hint="eastAsia"/>
          <w:b/>
          <w:bCs/>
          <w:color w:val="000000" w:themeColor="text1"/>
          <w:sz w:val="28"/>
          <w:szCs w:val="28"/>
        </w:rPr>
        <w:t>第二十八条</w:t>
      </w:r>
      <w:r>
        <w:rPr>
          <w:rFonts w:hAnsi="宋体" w:cs="仿宋_GB2312" w:hint="eastAsia"/>
          <w:color w:val="000000" w:themeColor="text1"/>
          <w:sz w:val="28"/>
          <w:szCs w:val="28"/>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787107" w:rsidRDefault="00E72F90">
      <w:pPr>
        <w:pStyle w:val="a4"/>
        <w:ind w:firstLine="645"/>
        <w:rPr>
          <w:rFonts w:hAnsi="宋体" w:cs="仿宋_GB2312"/>
          <w:color w:val="000000" w:themeColor="text1"/>
          <w:sz w:val="28"/>
          <w:szCs w:val="28"/>
        </w:rPr>
      </w:pPr>
      <w:r>
        <w:rPr>
          <w:rFonts w:hAnsi="宋体" w:cs="仿宋_GB2312" w:hint="eastAsia"/>
          <w:b/>
          <w:bCs/>
          <w:color w:val="000000" w:themeColor="text1"/>
          <w:sz w:val="28"/>
          <w:szCs w:val="28"/>
        </w:rPr>
        <w:t>第二十九条</w:t>
      </w:r>
      <w:r>
        <w:rPr>
          <w:rFonts w:hAnsi="宋体" w:cs="仿宋_GB2312" w:hint="eastAsia"/>
          <w:color w:val="000000" w:themeColor="text1"/>
          <w:sz w:val="28"/>
          <w:szCs w:val="28"/>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rsidR="00787107" w:rsidRDefault="00787107">
      <w:pPr>
        <w:pStyle w:val="a4"/>
        <w:ind w:firstLine="645"/>
        <w:rPr>
          <w:rFonts w:hAnsi="宋体" w:cs="仿宋_GB2312"/>
          <w:color w:val="000000" w:themeColor="text1"/>
          <w:sz w:val="28"/>
          <w:szCs w:val="28"/>
        </w:rPr>
      </w:pPr>
    </w:p>
    <w:p w:rsidR="00787107" w:rsidRDefault="00E72F90">
      <w:pPr>
        <w:pStyle w:val="a4"/>
        <w:jc w:val="center"/>
        <w:rPr>
          <w:rFonts w:hAnsi="宋体" w:cs="黑体"/>
          <w:color w:val="000000" w:themeColor="text1"/>
          <w:sz w:val="28"/>
          <w:szCs w:val="28"/>
        </w:rPr>
      </w:pPr>
      <w:r>
        <w:rPr>
          <w:rFonts w:hAnsi="宋体" w:cs="黑体" w:hint="eastAsia"/>
          <w:color w:val="000000" w:themeColor="text1"/>
          <w:sz w:val="28"/>
          <w:szCs w:val="28"/>
        </w:rPr>
        <w:t>第七章 违约责任</w:t>
      </w:r>
    </w:p>
    <w:p w:rsidR="00787107" w:rsidRDefault="00787107">
      <w:pPr>
        <w:pStyle w:val="a4"/>
        <w:jc w:val="center"/>
        <w:rPr>
          <w:rFonts w:hAnsi="宋体" w:cs="黑体"/>
          <w:color w:val="000000" w:themeColor="text1"/>
          <w:sz w:val="28"/>
          <w:szCs w:val="28"/>
        </w:rPr>
      </w:pPr>
    </w:p>
    <w:p w:rsidR="00787107" w:rsidRDefault="00E72F90">
      <w:pPr>
        <w:pStyle w:val="a4"/>
        <w:ind w:firstLine="645"/>
        <w:rPr>
          <w:rFonts w:hAnsi="宋体" w:cs="仿宋_GB2312"/>
          <w:color w:val="000000" w:themeColor="text1"/>
          <w:sz w:val="28"/>
          <w:szCs w:val="28"/>
        </w:rPr>
      </w:pPr>
      <w:r>
        <w:rPr>
          <w:rFonts w:hAnsi="宋体" w:cs="仿宋_GB2312" w:hint="eastAsia"/>
          <w:b/>
          <w:bCs/>
          <w:color w:val="000000" w:themeColor="text1"/>
          <w:sz w:val="28"/>
          <w:szCs w:val="28"/>
        </w:rPr>
        <w:lastRenderedPageBreak/>
        <w:t xml:space="preserve">第三十条  </w:t>
      </w:r>
      <w:r>
        <w:rPr>
          <w:rFonts w:hAnsi="宋体" w:cs="仿宋_GB2312" w:hint="eastAsia"/>
          <w:color w:val="000000" w:themeColor="text1"/>
          <w:sz w:val="28"/>
          <w:szCs w:val="28"/>
        </w:rPr>
        <w:t>受让人应当按照本合同约定，按时支付国有建设用地使用权出让价款。受让人不能按时支付国有建设用地使用权出让价款的，自滞纳之日起，</w:t>
      </w:r>
      <w:r>
        <w:rPr>
          <w:rFonts w:hAnsi="宋体" w:cs="仿宋_GB2312" w:hint="eastAsia"/>
          <w:color w:val="000000" w:themeColor="text1"/>
          <w:spacing w:val="26"/>
          <w:sz w:val="28"/>
          <w:szCs w:val="28"/>
        </w:rPr>
        <w:t>每日按迟延支付款项</w:t>
      </w:r>
      <w:r>
        <w:rPr>
          <w:rFonts w:hAnsi="宋体" w:cs="仿宋_GB2312" w:hint="eastAsia"/>
          <w:color w:val="000000" w:themeColor="text1"/>
          <w:sz w:val="28"/>
          <w:szCs w:val="28"/>
        </w:rPr>
        <w:t>的</w:t>
      </w:r>
    </w:p>
    <w:p w:rsidR="00787107" w:rsidRDefault="00E72F90">
      <w:pPr>
        <w:pStyle w:val="a4"/>
        <w:ind w:hanging="6"/>
        <w:rPr>
          <w:rFonts w:hAnsi="宋体" w:cs="仿宋_GB2312"/>
          <w:color w:val="000000" w:themeColor="text1"/>
          <w:sz w:val="28"/>
          <w:szCs w:val="28"/>
          <w:u w:val="single"/>
        </w:rPr>
      </w:pPr>
      <w:r>
        <w:rPr>
          <w:rFonts w:hAnsi="宋体" w:cs="仿宋_GB2312" w:hint="eastAsia"/>
          <w:color w:val="000000" w:themeColor="text1"/>
          <w:sz w:val="28"/>
          <w:szCs w:val="28"/>
          <w:u w:val="single"/>
        </w:rPr>
        <w:t xml:space="preserve"> 1  </w:t>
      </w:r>
      <w:r>
        <w:rPr>
          <w:rFonts w:hAnsi="宋体" w:cs="仿宋_GB2312" w:hint="eastAsia"/>
          <w:color w:val="000000" w:themeColor="text1"/>
          <w:sz w:val="28"/>
          <w:szCs w:val="28"/>
        </w:rPr>
        <w:t>‰向出让人缴纳违约金，延期付款超过60日，经出让人催交后仍不能支付国有建设用地使用权出让价款的，出让人有权解除合同，受让人无权要求返还定金，出让人并可请求受让人赔偿损失。</w:t>
      </w:r>
    </w:p>
    <w:p w:rsidR="00787107" w:rsidRDefault="00E72F90">
      <w:pPr>
        <w:pStyle w:val="a4"/>
        <w:ind w:firstLine="645"/>
        <w:rPr>
          <w:rFonts w:hAnsi="宋体"/>
          <w:color w:val="000000" w:themeColor="text1"/>
          <w:sz w:val="28"/>
          <w:szCs w:val="28"/>
        </w:rPr>
      </w:pPr>
      <w:r>
        <w:rPr>
          <w:rFonts w:hAnsi="宋体" w:cs="仿宋_GB2312" w:hint="eastAsia"/>
          <w:b/>
          <w:bCs/>
          <w:color w:val="000000" w:themeColor="text1"/>
          <w:sz w:val="28"/>
          <w:szCs w:val="28"/>
        </w:rPr>
        <w:t>第三十一条</w:t>
      </w:r>
      <w:r>
        <w:rPr>
          <w:rFonts w:hAnsi="宋体" w:cs="仿宋_GB2312" w:hint="eastAsia"/>
          <w:color w:val="000000" w:themeColor="text1"/>
          <w:sz w:val="28"/>
          <w:szCs w:val="28"/>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787107" w:rsidRDefault="00E72F90">
      <w:pPr>
        <w:pStyle w:val="a4"/>
        <w:rPr>
          <w:rFonts w:hAnsi="宋体"/>
          <w:color w:val="000000" w:themeColor="text1"/>
          <w:sz w:val="28"/>
          <w:szCs w:val="28"/>
        </w:rPr>
      </w:pPr>
      <w:r>
        <w:rPr>
          <w:rFonts w:hAnsi="宋体" w:cs="仿宋_GB2312" w:hint="eastAsia"/>
          <w:color w:val="000000" w:themeColor="text1"/>
          <w:sz w:val="28"/>
          <w:szCs w:val="28"/>
        </w:rPr>
        <w:t xml:space="preserve">    （一）受让人在本合同约定的开工建设日期届满一年前不少于60日向出让人提出申请的，出让人在扣除定金后退还受让人已支付的国有建设用地使用权出让价款；</w:t>
      </w:r>
    </w:p>
    <w:p w:rsidR="00787107" w:rsidRDefault="00E72F90">
      <w:pPr>
        <w:pStyle w:val="a4"/>
        <w:ind w:firstLine="645"/>
        <w:rPr>
          <w:rFonts w:hAnsi="宋体"/>
          <w:color w:val="000000" w:themeColor="text1"/>
          <w:sz w:val="28"/>
          <w:szCs w:val="28"/>
        </w:rPr>
      </w:pPr>
      <w:r>
        <w:rPr>
          <w:rFonts w:hAnsi="宋体" w:cs="仿宋_GB2312" w:hint="eastAsia"/>
          <w:color w:val="000000" w:themeColor="text1"/>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rsidR="00787107" w:rsidRDefault="00E72F90">
      <w:pPr>
        <w:pStyle w:val="a4"/>
        <w:rPr>
          <w:rFonts w:hAnsi="宋体"/>
          <w:color w:val="000000" w:themeColor="text1"/>
          <w:sz w:val="28"/>
          <w:szCs w:val="28"/>
        </w:rPr>
      </w:pPr>
      <w:r>
        <w:rPr>
          <w:rFonts w:hAnsi="宋体" w:cs="仿宋_GB2312" w:hint="eastAsia"/>
          <w:b/>
          <w:bCs/>
          <w:color w:val="000000" w:themeColor="text1"/>
          <w:sz w:val="28"/>
          <w:szCs w:val="28"/>
        </w:rPr>
        <w:t>第三十二条</w:t>
      </w:r>
      <w:r>
        <w:rPr>
          <w:rFonts w:hAnsi="宋体" w:cs="仿宋_GB2312" w:hint="eastAsia"/>
          <w:color w:val="000000" w:themeColor="text1"/>
          <w:sz w:val="28"/>
          <w:szCs w:val="28"/>
        </w:rPr>
        <w:t xml:space="preserve">  受让人造成土地闲置，闲置满一年不满两年的，应依法</w:t>
      </w:r>
      <w:r>
        <w:rPr>
          <w:rFonts w:hAnsi="宋体" w:cs="仿宋_GB2312" w:hint="eastAsia"/>
          <w:color w:val="000000" w:themeColor="text1"/>
          <w:sz w:val="28"/>
          <w:szCs w:val="28"/>
        </w:rPr>
        <w:lastRenderedPageBreak/>
        <w:t>缴纳土地闲置费；土地闲置满两年且未开工建设的，出让人有权无偿收回国有建设用地使用权。</w:t>
      </w:r>
    </w:p>
    <w:p w:rsidR="00787107" w:rsidRDefault="00E72F90">
      <w:pPr>
        <w:pStyle w:val="a4"/>
        <w:ind w:firstLine="645"/>
        <w:rPr>
          <w:rFonts w:hAnsi="宋体"/>
          <w:color w:val="000000" w:themeColor="text1"/>
          <w:sz w:val="28"/>
          <w:szCs w:val="28"/>
        </w:rPr>
      </w:pPr>
      <w:r>
        <w:rPr>
          <w:rFonts w:hAnsi="宋体" w:cs="仿宋_GB2312" w:hint="eastAsia"/>
          <w:b/>
          <w:bCs/>
          <w:color w:val="000000" w:themeColor="text1"/>
          <w:sz w:val="28"/>
          <w:szCs w:val="28"/>
        </w:rPr>
        <w:t>第三十三条</w:t>
      </w:r>
      <w:r>
        <w:rPr>
          <w:rFonts w:hAnsi="宋体" w:cs="仿宋_GB2312" w:hint="eastAsia"/>
          <w:color w:val="000000" w:themeColor="text1"/>
          <w:sz w:val="28"/>
          <w:szCs w:val="28"/>
        </w:rPr>
        <w:t xml:space="preserve">　受让人未能按照本合同约定日期或同意延建所另行约定日期开工建设的，每延期一日，应向出让人支付相当于国有建设用地使用权出让价款总额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‰的违约金，出让人有权要求受让人继续履约。</w:t>
      </w:r>
    </w:p>
    <w:p w:rsidR="00787107" w:rsidRDefault="00E72F90">
      <w:pPr>
        <w:pStyle w:val="a4"/>
        <w:ind w:firstLineChars="200" w:firstLine="560"/>
        <w:rPr>
          <w:rFonts w:hAnsi="宋体" w:cs="仿宋_GB2312"/>
          <w:color w:val="000000" w:themeColor="text1"/>
          <w:sz w:val="28"/>
          <w:szCs w:val="28"/>
        </w:rPr>
      </w:pPr>
      <w:r>
        <w:rPr>
          <w:rFonts w:hAnsi="宋体" w:cs="仿宋_GB2312" w:hint="eastAsia"/>
          <w:color w:val="000000" w:themeColor="text1"/>
          <w:sz w:val="28"/>
          <w:szCs w:val="28"/>
        </w:rPr>
        <w:t>受让人未能按照本合同约定日期或同意延建所另行约定日期竣工的，每延期一日，应向出让人支付相当于国有建设用地使用权出让价款总额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‰的违约金。</w:t>
      </w:r>
    </w:p>
    <w:p w:rsidR="00787107" w:rsidRDefault="00E72F90">
      <w:pPr>
        <w:pStyle w:val="a4"/>
        <w:rPr>
          <w:rFonts w:hAnsi="宋体"/>
          <w:color w:val="000000" w:themeColor="text1"/>
          <w:sz w:val="28"/>
          <w:szCs w:val="28"/>
        </w:rPr>
      </w:pPr>
      <w:r>
        <w:rPr>
          <w:rFonts w:hAnsi="宋体" w:cs="仿宋_GB2312" w:hint="eastAsia"/>
          <w:b/>
          <w:bCs/>
          <w:color w:val="000000" w:themeColor="text1"/>
          <w:sz w:val="28"/>
          <w:szCs w:val="28"/>
        </w:rPr>
        <w:t>第三十四条</w:t>
      </w:r>
      <w:r>
        <w:rPr>
          <w:rFonts w:hAnsi="宋体" w:cs="仿宋_GB2312" w:hint="eastAsia"/>
          <w:color w:val="000000" w:themeColor="text1"/>
          <w:sz w:val="28"/>
          <w:szCs w:val="28"/>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787107" w:rsidRDefault="00E72F90">
      <w:pPr>
        <w:pStyle w:val="a4"/>
        <w:ind w:firstLine="645"/>
        <w:rPr>
          <w:rFonts w:hAnsi="宋体"/>
          <w:color w:val="000000" w:themeColor="text1"/>
          <w:sz w:val="28"/>
          <w:szCs w:val="28"/>
        </w:rPr>
      </w:pPr>
      <w:r>
        <w:rPr>
          <w:rFonts w:hAnsi="宋体" w:cs="仿宋_GB2312" w:hint="eastAsia"/>
          <w:b/>
          <w:bCs/>
          <w:color w:val="000000" w:themeColor="text1"/>
          <w:sz w:val="28"/>
          <w:szCs w:val="28"/>
        </w:rPr>
        <w:t>第三十五条</w:t>
      </w:r>
      <w:r>
        <w:rPr>
          <w:rFonts w:hAnsi="宋体" w:cs="仿宋_GB2312" w:hint="eastAsia"/>
          <w:color w:val="000000" w:themeColor="text1"/>
          <w:sz w:val="28"/>
          <w:szCs w:val="28"/>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787107" w:rsidRDefault="00E72F90">
      <w:pPr>
        <w:pStyle w:val="a4"/>
        <w:ind w:firstLine="645"/>
        <w:rPr>
          <w:rFonts w:hAnsi="宋体" w:cs="仿宋_GB2312"/>
          <w:color w:val="000000" w:themeColor="text1"/>
          <w:sz w:val="28"/>
          <w:szCs w:val="28"/>
        </w:rPr>
      </w:pPr>
      <w:r>
        <w:rPr>
          <w:rFonts w:hAnsi="宋体" w:cs="仿宋_GB2312" w:hint="eastAsia"/>
          <w:b/>
          <w:bCs/>
          <w:color w:val="000000" w:themeColor="text1"/>
          <w:sz w:val="28"/>
          <w:szCs w:val="28"/>
        </w:rPr>
        <w:t>第三十六条</w:t>
      </w:r>
      <w:r>
        <w:rPr>
          <w:rFonts w:hAnsi="宋体" w:cs="仿宋_GB2312" w:hint="eastAsia"/>
          <w:color w:val="000000" w:themeColor="text1"/>
          <w:sz w:val="28"/>
          <w:szCs w:val="28"/>
        </w:rPr>
        <w:t xml:space="preserve">  工业建设项目的绿地率、企业内部行政办公及生</w:t>
      </w:r>
      <w:r>
        <w:rPr>
          <w:rFonts w:hAnsi="宋体" w:cs="仿宋_GB2312" w:hint="eastAsia"/>
          <w:color w:val="000000" w:themeColor="text1"/>
          <w:sz w:val="28"/>
          <w:szCs w:val="28"/>
        </w:rPr>
        <w:lastRenderedPageBreak/>
        <w:t>活服务设施用地所占比例、企业内部行政办公及生活服务设施建筑面积等任何一项指标超过本合同约定标准的，受让人应当向出让人支付相当于宗地出让价款</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‰的违约金，并自行拆除相应的绿化和建筑设施。</w:t>
      </w:r>
    </w:p>
    <w:p w:rsidR="00787107" w:rsidRDefault="00E72F90">
      <w:pPr>
        <w:pStyle w:val="a4"/>
        <w:ind w:firstLine="645"/>
        <w:rPr>
          <w:rFonts w:hAnsi="宋体" w:cs="仿宋_GB2312"/>
          <w:color w:val="000000" w:themeColor="text1"/>
          <w:sz w:val="28"/>
          <w:szCs w:val="28"/>
        </w:rPr>
      </w:pPr>
      <w:r>
        <w:rPr>
          <w:rFonts w:hAnsi="宋体" w:cs="仿宋_GB2312" w:hint="eastAsia"/>
          <w:b/>
          <w:bCs/>
          <w:color w:val="000000" w:themeColor="text1"/>
          <w:sz w:val="28"/>
          <w:szCs w:val="28"/>
        </w:rPr>
        <w:t>第三十七条</w:t>
      </w:r>
      <w:r>
        <w:rPr>
          <w:rFonts w:hAnsi="宋体" w:cs="仿宋_GB2312" w:hint="eastAsia"/>
          <w:color w:val="000000" w:themeColor="text1"/>
          <w:sz w:val="28"/>
          <w:szCs w:val="28"/>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Ansi="宋体" w:cs="仿宋_GB2312" w:hint="eastAsia"/>
          <w:color w:val="000000" w:themeColor="text1"/>
          <w:sz w:val="28"/>
          <w:szCs w:val="28"/>
          <w:u w:val="single"/>
        </w:rPr>
        <w:t xml:space="preserve"> 1   </w:t>
      </w:r>
      <w:r>
        <w:rPr>
          <w:rFonts w:hAnsi="宋体" w:cs="仿宋_GB2312" w:hint="eastAsia"/>
          <w:color w:val="000000" w:themeColor="text1"/>
          <w:sz w:val="28"/>
          <w:szCs w:val="28"/>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rsidR="00787107" w:rsidRDefault="00E72F90">
      <w:pPr>
        <w:pStyle w:val="a4"/>
        <w:ind w:firstLine="645"/>
        <w:rPr>
          <w:rFonts w:hAnsi="宋体"/>
          <w:b/>
          <w:color w:val="000000" w:themeColor="text1"/>
          <w:sz w:val="28"/>
          <w:szCs w:val="28"/>
        </w:rPr>
      </w:pPr>
      <w:r>
        <w:rPr>
          <w:rFonts w:hAnsi="宋体" w:cs="仿宋_GB2312" w:hint="eastAsia"/>
          <w:b/>
          <w:bCs/>
          <w:color w:val="000000" w:themeColor="text1"/>
          <w:sz w:val="28"/>
          <w:szCs w:val="28"/>
        </w:rPr>
        <w:t xml:space="preserve">第三十八条  </w:t>
      </w:r>
      <w:r>
        <w:rPr>
          <w:rFonts w:hAnsi="宋体" w:cs="仿宋_GB2312" w:hint="eastAsia"/>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787107" w:rsidRDefault="00787107">
      <w:pPr>
        <w:pStyle w:val="a4"/>
        <w:ind w:firstLine="645"/>
        <w:rPr>
          <w:rFonts w:hAnsi="宋体"/>
          <w:color w:val="000000" w:themeColor="text1"/>
          <w:sz w:val="28"/>
          <w:szCs w:val="28"/>
        </w:rPr>
      </w:pPr>
    </w:p>
    <w:p w:rsidR="00787107" w:rsidRDefault="00E72F90">
      <w:pPr>
        <w:pStyle w:val="a4"/>
        <w:jc w:val="center"/>
        <w:rPr>
          <w:rFonts w:hAnsi="宋体" w:cs="黑体"/>
          <w:color w:val="000000" w:themeColor="text1"/>
          <w:sz w:val="28"/>
          <w:szCs w:val="28"/>
        </w:rPr>
      </w:pPr>
      <w:r>
        <w:rPr>
          <w:rFonts w:hAnsi="宋体" w:cs="黑体" w:hint="eastAsia"/>
          <w:color w:val="000000" w:themeColor="text1"/>
          <w:sz w:val="28"/>
          <w:szCs w:val="28"/>
        </w:rPr>
        <w:t>第八章 适用法律及争议解决</w:t>
      </w:r>
    </w:p>
    <w:p w:rsidR="00787107" w:rsidRDefault="00787107">
      <w:pPr>
        <w:pStyle w:val="a4"/>
        <w:jc w:val="center"/>
        <w:rPr>
          <w:rFonts w:hAnsi="宋体"/>
          <w:color w:val="000000" w:themeColor="text1"/>
          <w:sz w:val="28"/>
          <w:szCs w:val="28"/>
        </w:rPr>
      </w:pPr>
    </w:p>
    <w:p w:rsidR="00787107" w:rsidRDefault="00E72F90">
      <w:pPr>
        <w:pStyle w:val="a4"/>
        <w:rPr>
          <w:rFonts w:hAnsi="宋体"/>
          <w:color w:val="000000" w:themeColor="text1"/>
          <w:sz w:val="28"/>
          <w:szCs w:val="28"/>
        </w:rPr>
      </w:pPr>
      <w:r>
        <w:rPr>
          <w:rFonts w:hAnsi="宋体" w:cs="仿宋_GB2312" w:hint="eastAsia"/>
          <w:b/>
          <w:bCs/>
          <w:color w:val="000000" w:themeColor="text1"/>
          <w:sz w:val="28"/>
          <w:szCs w:val="28"/>
        </w:rPr>
        <w:t>第三十九条</w:t>
      </w:r>
      <w:r>
        <w:rPr>
          <w:rFonts w:hAnsi="宋体" w:cs="仿宋_GB2312" w:hint="eastAsia"/>
          <w:color w:val="000000" w:themeColor="text1"/>
          <w:sz w:val="28"/>
          <w:szCs w:val="28"/>
        </w:rPr>
        <w:t xml:space="preserve">  本合同订立、效力、解释、履行及争议的解决，适用中华人民共和国法律。</w:t>
      </w:r>
    </w:p>
    <w:p w:rsidR="00787107" w:rsidRDefault="00E72F90">
      <w:pPr>
        <w:pStyle w:val="a4"/>
        <w:rPr>
          <w:rFonts w:hAnsi="宋体"/>
          <w:color w:val="000000" w:themeColor="text1"/>
          <w:sz w:val="28"/>
          <w:szCs w:val="28"/>
        </w:rPr>
      </w:pPr>
      <w:r>
        <w:rPr>
          <w:rFonts w:hAnsi="宋体" w:cs="仿宋_GB2312" w:hint="eastAsia"/>
          <w:b/>
          <w:bCs/>
          <w:color w:val="000000" w:themeColor="text1"/>
          <w:sz w:val="28"/>
          <w:szCs w:val="28"/>
        </w:rPr>
        <w:lastRenderedPageBreak/>
        <w:t>第四十条</w:t>
      </w:r>
      <w:r>
        <w:rPr>
          <w:rFonts w:hAnsi="宋体" w:cs="仿宋_GB2312" w:hint="eastAsia"/>
          <w:color w:val="000000" w:themeColor="text1"/>
          <w:sz w:val="28"/>
          <w:szCs w:val="28"/>
        </w:rPr>
        <w:t xml:space="preserve">  因履行本合同发生争议，由争议双方协商解决，协商不成的，按本条第</w:t>
      </w:r>
      <w:r>
        <w:rPr>
          <w:rFonts w:hAnsi="宋体" w:cs="仿宋_GB2312" w:hint="eastAsia"/>
          <w:color w:val="000000" w:themeColor="text1"/>
          <w:sz w:val="28"/>
          <w:szCs w:val="28"/>
          <w:u w:val="single"/>
        </w:rPr>
        <w:t xml:space="preserve"> (二) </w:t>
      </w:r>
      <w:r>
        <w:rPr>
          <w:rFonts w:hAnsi="宋体" w:cs="仿宋_GB2312" w:hint="eastAsia"/>
          <w:color w:val="000000" w:themeColor="text1"/>
          <w:sz w:val="28"/>
          <w:szCs w:val="28"/>
        </w:rPr>
        <w:t>项约定的方式解决：</w:t>
      </w:r>
    </w:p>
    <w:p w:rsidR="00787107" w:rsidRDefault="00E72F90">
      <w:pPr>
        <w:pStyle w:val="a4"/>
        <w:rPr>
          <w:rFonts w:hAnsi="宋体"/>
          <w:color w:val="000000" w:themeColor="text1"/>
          <w:sz w:val="28"/>
          <w:szCs w:val="28"/>
        </w:rPr>
      </w:pPr>
      <w:r>
        <w:rPr>
          <w:rFonts w:hAnsi="宋体" w:cs="仿宋_GB2312" w:hint="eastAsia"/>
          <w:color w:val="000000" w:themeColor="text1"/>
          <w:sz w:val="28"/>
          <w:szCs w:val="28"/>
        </w:rPr>
        <w:t xml:space="preserve">   （一）提交</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仲裁委员会仲裁；</w:t>
      </w:r>
    </w:p>
    <w:p w:rsidR="00787107" w:rsidRDefault="00E72F90">
      <w:pPr>
        <w:pStyle w:val="a4"/>
        <w:rPr>
          <w:rFonts w:hAnsi="宋体" w:cs="仿宋_GB2312"/>
          <w:color w:val="000000" w:themeColor="text1"/>
          <w:sz w:val="28"/>
          <w:szCs w:val="28"/>
        </w:rPr>
      </w:pPr>
      <w:r>
        <w:rPr>
          <w:rFonts w:hAnsi="宋体" w:cs="仿宋_GB2312" w:hint="eastAsia"/>
          <w:color w:val="000000" w:themeColor="text1"/>
          <w:sz w:val="28"/>
          <w:szCs w:val="28"/>
        </w:rPr>
        <w:t xml:space="preserve">   （二）依法向人民法院起诉。   </w:t>
      </w:r>
    </w:p>
    <w:p w:rsidR="00787107" w:rsidRDefault="00787107">
      <w:pPr>
        <w:pStyle w:val="a4"/>
        <w:rPr>
          <w:rFonts w:hAnsi="宋体" w:cs="仿宋_GB2312"/>
          <w:color w:val="000000" w:themeColor="text1"/>
          <w:sz w:val="28"/>
          <w:szCs w:val="28"/>
        </w:rPr>
      </w:pPr>
    </w:p>
    <w:p w:rsidR="00787107" w:rsidRDefault="00E72F90">
      <w:pPr>
        <w:pStyle w:val="a4"/>
        <w:jc w:val="center"/>
        <w:rPr>
          <w:rFonts w:hAnsi="宋体" w:cs="黑体"/>
          <w:color w:val="000000" w:themeColor="text1"/>
          <w:sz w:val="28"/>
          <w:szCs w:val="28"/>
        </w:rPr>
      </w:pPr>
      <w:r>
        <w:rPr>
          <w:rFonts w:hAnsi="宋体" w:cs="黑体" w:hint="eastAsia"/>
          <w:color w:val="000000" w:themeColor="text1"/>
          <w:sz w:val="28"/>
          <w:szCs w:val="28"/>
        </w:rPr>
        <w:t>第九章 附 则</w:t>
      </w:r>
    </w:p>
    <w:p w:rsidR="00787107" w:rsidRDefault="00787107">
      <w:pPr>
        <w:pStyle w:val="a4"/>
        <w:jc w:val="center"/>
        <w:rPr>
          <w:rFonts w:hAnsi="宋体"/>
          <w:color w:val="000000" w:themeColor="text1"/>
          <w:sz w:val="28"/>
          <w:szCs w:val="28"/>
        </w:rPr>
      </w:pPr>
    </w:p>
    <w:p w:rsidR="00787107" w:rsidRDefault="00E72F90">
      <w:pPr>
        <w:pStyle w:val="a4"/>
        <w:ind w:firstLine="645"/>
        <w:rPr>
          <w:rFonts w:hAnsi="宋体"/>
          <w:color w:val="000000" w:themeColor="text1"/>
          <w:sz w:val="28"/>
          <w:szCs w:val="28"/>
        </w:rPr>
      </w:pPr>
      <w:r>
        <w:rPr>
          <w:rFonts w:hAnsi="宋体" w:cs="仿宋_GB2312" w:hint="eastAsia"/>
          <w:b/>
          <w:bCs/>
          <w:color w:val="000000" w:themeColor="text1"/>
          <w:sz w:val="28"/>
          <w:szCs w:val="28"/>
        </w:rPr>
        <w:t>第四十一条</w:t>
      </w:r>
      <w:r>
        <w:rPr>
          <w:rFonts w:hAnsi="宋体" w:cs="仿宋_GB2312" w:hint="eastAsia"/>
          <w:color w:val="000000" w:themeColor="text1"/>
          <w:sz w:val="28"/>
          <w:szCs w:val="28"/>
        </w:rPr>
        <w:t xml:space="preserve"> 本合同项下宗地出让方案业经人民政府批准，本合同自双方签订之日起生效。</w:t>
      </w:r>
    </w:p>
    <w:p w:rsidR="00787107" w:rsidRDefault="00E72F90">
      <w:pPr>
        <w:pStyle w:val="a4"/>
        <w:ind w:firstLine="645"/>
        <w:rPr>
          <w:rFonts w:hAnsi="宋体"/>
          <w:b/>
          <w:bCs/>
          <w:color w:val="000000" w:themeColor="text1"/>
          <w:sz w:val="28"/>
          <w:szCs w:val="28"/>
        </w:rPr>
      </w:pPr>
      <w:r>
        <w:rPr>
          <w:rFonts w:hAnsi="宋体" w:cs="仿宋_GB2312" w:hint="eastAsia"/>
          <w:b/>
          <w:bCs/>
          <w:color w:val="000000" w:themeColor="text1"/>
          <w:sz w:val="28"/>
          <w:szCs w:val="28"/>
        </w:rPr>
        <w:t xml:space="preserve">第四十二条  </w:t>
      </w:r>
      <w:r>
        <w:rPr>
          <w:rFonts w:hAnsi="宋体" w:cs="仿宋_GB2312" w:hint="eastAsia"/>
          <w:color w:val="000000" w:themeColor="text1"/>
          <w:sz w:val="28"/>
          <w:szCs w:val="28"/>
        </w:rPr>
        <w:t>本</w:t>
      </w:r>
      <w:r>
        <w:rPr>
          <w:rFonts w:hAnsi="宋体" w:cs="仿宋_GB2312" w:hint="eastAsia"/>
          <w:color w:val="000000" w:themeColor="text1"/>
          <w:kern w:val="0"/>
          <w:sz w:val="28"/>
          <w:szCs w:val="28"/>
        </w:rPr>
        <w:t>合同双方当事人均保证本合同中所填写的姓名、</w:t>
      </w:r>
      <w:r>
        <w:rPr>
          <w:rFonts w:hAnsi="宋体" w:cs="仿宋_GB2312" w:hint="eastAsia"/>
          <w:color w:val="000000" w:themeColor="text1"/>
          <w:sz w:val="28"/>
          <w:szCs w:val="28"/>
        </w:rPr>
        <w:t>通讯地址、电话、传真、开户银行、</w:t>
      </w:r>
      <w:r>
        <w:rPr>
          <w:rFonts w:hAnsi="宋体" w:cs="仿宋_GB2312" w:hint="eastAsia"/>
          <w:color w:val="000000" w:themeColor="text1"/>
          <w:kern w:val="0"/>
          <w:sz w:val="28"/>
          <w:szCs w:val="28"/>
        </w:rPr>
        <w:t>代理人等内容的真实有效，一方的信息如有变更，应于变更之日起15日内以书面形式告知对方，否则由此引起的无法及时告知的责任由信息变更方承担。</w:t>
      </w:r>
    </w:p>
    <w:p w:rsidR="00787107" w:rsidRDefault="00E72F90">
      <w:pPr>
        <w:pStyle w:val="a4"/>
        <w:rPr>
          <w:rFonts w:hAnsi="宋体"/>
          <w:color w:val="000000" w:themeColor="text1"/>
          <w:sz w:val="28"/>
          <w:szCs w:val="28"/>
        </w:rPr>
      </w:pPr>
      <w:r>
        <w:rPr>
          <w:rFonts w:hAnsi="宋体" w:cs="仿宋_GB2312" w:hint="eastAsia"/>
          <w:b/>
          <w:bCs/>
          <w:color w:val="000000" w:themeColor="text1"/>
          <w:sz w:val="28"/>
          <w:szCs w:val="28"/>
        </w:rPr>
        <w:t>第四十三条</w:t>
      </w:r>
      <w:r>
        <w:rPr>
          <w:rFonts w:hAnsi="宋体" w:cs="仿宋_GB2312" w:hint="eastAsia"/>
          <w:color w:val="000000" w:themeColor="text1"/>
          <w:sz w:val="28"/>
          <w:szCs w:val="28"/>
        </w:rPr>
        <w:t xml:space="preserve">  本合同和附件共</w:t>
      </w:r>
      <w:r>
        <w:rPr>
          <w:rFonts w:hAnsi="宋体" w:cs="仿宋_GB2312" w:hint="eastAsia"/>
          <w:color w:val="000000" w:themeColor="text1"/>
          <w:sz w:val="28"/>
          <w:szCs w:val="28"/>
          <w:u w:val="single"/>
        </w:rPr>
        <w:t xml:space="preserve"> 二十一 </w:t>
      </w:r>
      <w:r>
        <w:rPr>
          <w:rFonts w:hAnsi="宋体" w:cs="仿宋_GB2312" w:hint="eastAsia"/>
          <w:color w:val="000000" w:themeColor="text1"/>
          <w:sz w:val="28"/>
          <w:szCs w:val="28"/>
        </w:rPr>
        <w:t>页整，以中文书写为准。</w:t>
      </w:r>
    </w:p>
    <w:p w:rsidR="00787107" w:rsidRDefault="00E72F90">
      <w:pPr>
        <w:pStyle w:val="a4"/>
        <w:rPr>
          <w:rFonts w:hAnsi="宋体"/>
          <w:color w:val="000000" w:themeColor="text1"/>
          <w:sz w:val="28"/>
          <w:szCs w:val="28"/>
        </w:rPr>
      </w:pPr>
      <w:r>
        <w:rPr>
          <w:rFonts w:hAnsi="宋体" w:cs="仿宋_GB2312" w:hint="eastAsia"/>
          <w:b/>
          <w:bCs/>
          <w:color w:val="000000" w:themeColor="text1"/>
          <w:sz w:val="28"/>
          <w:szCs w:val="28"/>
        </w:rPr>
        <w:t>第四十四条</w:t>
      </w:r>
      <w:r>
        <w:rPr>
          <w:rFonts w:hAnsi="宋体" w:cs="仿宋_GB2312" w:hint="eastAsia"/>
          <w:color w:val="000000" w:themeColor="text1"/>
          <w:sz w:val="28"/>
          <w:szCs w:val="28"/>
        </w:rPr>
        <w:t xml:space="preserve">  本合同的价款、金额、面积等项应当同时以大、小写表示，大小写数额应当一致，不一致的，以大写为准。</w:t>
      </w:r>
    </w:p>
    <w:p w:rsidR="00787107" w:rsidRDefault="00E72F90">
      <w:pPr>
        <w:pStyle w:val="a4"/>
        <w:ind w:firstLine="645"/>
        <w:rPr>
          <w:rFonts w:hAnsi="宋体"/>
          <w:color w:val="000000" w:themeColor="text1"/>
          <w:sz w:val="28"/>
          <w:szCs w:val="28"/>
        </w:rPr>
      </w:pPr>
      <w:r>
        <w:rPr>
          <w:rFonts w:hAnsi="宋体" w:cs="仿宋_GB2312" w:hint="eastAsia"/>
          <w:b/>
          <w:bCs/>
          <w:color w:val="000000" w:themeColor="text1"/>
          <w:sz w:val="28"/>
          <w:szCs w:val="28"/>
        </w:rPr>
        <w:t>第四十五条</w:t>
      </w:r>
      <w:r>
        <w:rPr>
          <w:rFonts w:hAnsi="宋体" w:cs="仿宋_GB2312" w:hint="eastAsia"/>
          <w:color w:val="000000" w:themeColor="text1"/>
          <w:sz w:val="28"/>
          <w:szCs w:val="28"/>
        </w:rPr>
        <w:t xml:space="preserve">  本合同未尽事宜，可由双方约定后作为合同附件，与本合同具有同等法律效力。</w:t>
      </w:r>
    </w:p>
    <w:p w:rsidR="00787107" w:rsidRDefault="00E72F90">
      <w:pPr>
        <w:pStyle w:val="a4"/>
        <w:ind w:firstLine="645"/>
        <w:rPr>
          <w:rFonts w:hAnsi="宋体"/>
          <w:color w:val="000000" w:themeColor="text1"/>
          <w:sz w:val="28"/>
          <w:szCs w:val="28"/>
        </w:rPr>
      </w:pPr>
      <w:r>
        <w:rPr>
          <w:rFonts w:hAnsi="宋体" w:cs="仿宋_GB2312" w:hint="eastAsia"/>
          <w:b/>
          <w:bCs/>
          <w:color w:val="000000" w:themeColor="text1"/>
          <w:sz w:val="28"/>
          <w:szCs w:val="28"/>
        </w:rPr>
        <w:t>第四十六条</w:t>
      </w:r>
      <w:r>
        <w:rPr>
          <w:rFonts w:hAnsi="宋体" w:cs="仿宋_GB2312" w:hint="eastAsia"/>
          <w:color w:val="000000" w:themeColor="text1"/>
          <w:sz w:val="28"/>
          <w:szCs w:val="28"/>
        </w:rPr>
        <w:t xml:space="preserve">  本合同一式</w:t>
      </w:r>
      <w:r>
        <w:rPr>
          <w:rFonts w:hAnsi="宋体" w:cs="仿宋_GB2312" w:hint="eastAsia"/>
          <w:color w:val="000000" w:themeColor="text1"/>
          <w:sz w:val="28"/>
          <w:szCs w:val="28"/>
          <w:u w:val="single"/>
        </w:rPr>
        <w:t xml:space="preserve"> 肆 </w:t>
      </w:r>
      <w:r>
        <w:rPr>
          <w:rFonts w:hAnsi="宋体" w:cs="仿宋_GB2312" w:hint="eastAsia"/>
          <w:color w:val="000000" w:themeColor="text1"/>
          <w:sz w:val="28"/>
          <w:szCs w:val="28"/>
        </w:rPr>
        <w:t>份，出让人</w:t>
      </w:r>
      <w:r>
        <w:rPr>
          <w:rFonts w:hAnsi="宋体" w:cs="仿宋_GB2312" w:hint="eastAsia"/>
          <w:color w:val="000000" w:themeColor="text1"/>
          <w:sz w:val="28"/>
          <w:szCs w:val="28"/>
          <w:u w:val="single"/>
        </w:rPr>
        <w:t xml:space="preserve"> 贰 </w:t>
      </w:r>
      <w:r>
        <w:rPr>
          <w:rFonts w:hAnsi="宋体" w:cs="仿宋_GB2312" w:hint="eastAsia"/>
          <w:color w:val="000000" w:themeColor="text1"/>
          <w:sz w:val="28"/>
          <w:szCs w:val="28"/>
        </w:rPr>
        <w:t>份,受让人</w:t>
      </w:r>
    </w:p>
    <w:p w:rsidR="00787107" w:rsidRDefault="00E72F90">
      <w:pPr>
        <w:pStyle w:val="a4"/>
        <w:rPr>
          <w:rFonts w:hAnsi="宋体"/>
          <w:color w:val="000000" w:themeColor="text1"/>
          <w:sz w:val="28"/>
          <w:szCs w:val="28"/>
        </w:rPr>
      </w:pPr>
      <w:r>
        <w:rPr>
          <w:rFonts w:hAnsi="宋体" w:cs="仿宋_GB2312" w:hint="eastAsia"/>
          <w:color w:val="000000" w:themeColor="text1"/>
          <w:sz w:val="28"/>
          <w:szCs w:val="28"/>
          <w:u w:val="single"/>
        </w:rPr>
        <w:t>贰</w:t>
      </w:r>
      <w:r>
        <w:rPr>
          <w:rFonts w:hAnsi="宋体" w:cs="仿宋_GB2312" w:hint="eastAsia"/>
          <w:color w:val="000000" w:themeColor="text1"/>
          <w:sz w:val="28"/>
          <w:szCs w:val="28"/>
        </w:rPr>
        <w:t>份，具有同等法律效力。</w:t>
      </w:r>
    </w:p>
    <w:p w:rsidR="00787107" w:rsidRDefault="00787107">
      <w:pPr>
        <w:pStyle w:val="a4"/>
        <w:rPr>
          <w:rFonts w:hAnsi="宋体" w:cs="仿宋_GB2312"/>
          <w:color w:val="000000" w:themeColor="text1"/>
          <w:sz w:val="28"/>
          <w:szCs w:val="28"/>
        </w:rPr>
      </w:pPr>
    </w:p>
    <w:p w:rsidR="00787107" w:rsidRDefault="00787107">
      <w:pPr>
        <w:pStyle w:val="a4"/>
        <w:jc w:val="center"/>
        <w:rPr>
          <w:rFonts w:hAnsi="宋体" w:cs="黑体"/>
          <w:color w:val="000000" w:themeColor="text1"/>
          <w:sz w:val="28"/>
          <w:szCs w:val="28"/>
        </w:rPr>
      </w:pPr>
    </w:p>
    <w:p w:rsidR="00787107" w:rsidRDefault="00787107">
      <w:pPr>
        <w:pStyle w:val="a4"/>
        <w:ind w:firstLineChars="200" w:firstLine="560"/>
        <w:rPr>
          <w:rFonts w:hAnsi="宋体"/>
          <w:color w:val="000000" w:themeColor="text1"/>
          <w:sz w:val="28"/>
          <w:szCs w:val="28"/>
        </w:rPr>
      </w:pPr>
    </w:p>
    <w:p w:rsidR="00787107" w:rsidRDefault="00787107">
      <w:pPr>
        <w:pStyle w:val="a4"/>
        <w:rPr>
          <w:rFonts w:hAnsi="宋体" w:cs="仿宋_GB2312"/>
          <w:color w:val="000000" w:themeColor="text1"/>
          <w:sz w:val="28"/>
          <w:szCs w:val="28"/>
        </w:rPr>
      </w:pPr>
    </w:p>
    <w:p w:rsidR="00787107" w:rsidRDefault="00E72F90">
      <w:pPr>
        <w:pStyle w:val="a4"/>
        <w:rPr>
          <w:rFonts w:hAnsi="宋体"/>
          <w:color w:val="000000" w:themeColor="text1"/>
          <w:sz w:val="28"/>
          <w:szCs w:val="28"/>
        </w:rPr>
      </w:pPr>
      <w:r>
        <w:rPr>
          <w:rFonts w:hAnsi="宋体" w:cs="仿宋_GB2312" w:hint="eastAsia"/>
          <w:color w:val="000000" w:themeColor="text1"/>
          <w:sz w:val="28"/>
          <w:szCs w:val="28"/>
        </w:rPr>
        <w:t>出让人（章）：               受让人（章）：</w:t>
      </w:r>
    </w:p>
    <w:p w:rsidR="00787107" w:rsidRDefault="00787107">
      <w:pPr>
        <w:pStyle w:val="a4"/>
        <w:rPr>
          <w:rFonts w:hAnsi="宋体" w:cs="仿宋_GB2312"/>
          <w:color w:val="000000" w:themeColor="text1"/>
          <w:sz w:val="28"/>
          <w:szCs w:val="28"/>
        </w:rPr>
      </w:pPr>
    </w:p>
    <w:p w:rsidR="00787107" w:rsidRDefault="00787107">
      <w:pPr>
        <w:pStyle w:val="a4"/>
        <w:rPr>
          <w:rFonts w:hAnsi="宋体" w:cs="仿宋_GB2312"/>
          <w:color w:val="000000" w:themeColor="text1"/>
          <w:sz w:val="28"/>
          <w:szCs w:val="28"/>
        </w:rPr>
      </w:pPr>
    </w:p>
    <w:p w:rsidR="00787107" w:rsidRDefault="00E72F90">
      <w:pPr>
        <w:pStyle w:val="a4"/>
        <w:rPr>
          <w:rFonts w:hAnsi="宋体"/>
          <w:color w:val="000000" w:themeColor="text1"/>
          <w:sz w:val="28"/>
          <w:szCs w:val="28"/>
        </w:rPr>
      </w:pPr>
      <w:r>
        <w:rPr>
          <w:rFonts w:hAnsi="宋体" w:cs="仿宋_GB2312" w:hint="eastAsia"/>
          <w:color w:val="000000" w:themeColor="text1"/>
          <w:sz w:val="28"/>
          <w:szCs w:val="28"/>
        </w:rPr>
        <w:t>法定代表人（委托代理人）    法定代表人(委托代理人)：</w:t>
      </w:r>
    </w:p>
    <w:p w:rsidR="00787107" w:rsidRDefault="00E72F90">
      <w:pPr>
        <w:pStyle w:val="a4"/>
        <w:rPr>
          <w:rFonts w:hAnsi="宋体"/>
          <w:color w:val="000000" w:themeColor="text1"/>
          <w:sz w:val="28"/>
          <w:szCs w:val="28"/>
        </w:rPr>
      </w:pPr>
      <w:r>
        <w:rPr>
          <w:rFonts w:hAnsi="宋体" w:cs="仿宋_GB2312" w:hint="eastAsia"/>
          <w:color w:val="000000" w:themeColor="text1"/>
          <w:sz w:val="28"/>
          <w:szCs w:val="28"/>
        </w:rPr>
        <w:t>（签字）：                  （签字）：</w:t>
      </w:r>
    </w:p>
    <w:p w:rsidR="00787107" w:rsidRDefault="00787107">
      <w:pPr>
        <w:pStyle w:val="a4"/>
        <w:rPr>
          <w:rFonts w:hAnsi="宋体"/>
          <w:color w:val="000000" w:themeColor="text1"/>
          <w:sz w:val="28"/>
          <w:szCs w:val="28"/>
        </w:rPr>
      </w:pPr>
    </w:p>
    <w:p w:rsidR="00787107" w:rsidRDefault="00787107">
      <w:pPr>
        <w:pStyle w:val="a4"/>
        <w:rPr>
          <w:rFonts w:hAnsi="宋体"/>
          <w:color w:val="000000" w:themeColor="text1"/>
          <w:sz w:val="28"/>
          <w:szCs w:val="28"/>
        </w:rPr>
      </w:pPr>
    </w:p>
    <w:p w:rsidR="00787107" w:rsidRDefault="00E72F90">
      <w:pPr>
        <w:pStyle w:val="a4"/>
        <w:jc w:val="right"/>
        <w:rPr>
          <w:rFonts w:hAnsi="宋体" w:cs="仿宋_GB2312"/>
          <w:color w:val="000000" w:themeColor="text1"/>
          <w:sz w:val="28"/>
          <w:szCs w:val="28"/>
        </w:rPr>
      </w:pPr>
      <w:r>
        <w:rPr>
          <w:rFonts w:hAnsi="宋体" w:cs="仿宋_GB2312" w:hint="eastAsia"/>
          <w:color w:val="000000" w:themeColor="text1"/>
          <w:sz w:val="28"/>
          <w:szCs w:val="28"/>
        </w:rPr>
        <w:t xml:space="preserve">二〇二〇年  月  日   </w:t>
      </w:r>
    </w:p>
    <w:p w:rsidR="00787107" w:rsidRDefault="00787107">
      <w:pPr>
        <w:widowControl/>
        <w:jc w:val="left"/>
        <w:rPr>
          <w:rFonts w:ascii="宋体" w:hAnsi="宋体" w:cs="仿宋_GB2312"/>
          <w:color w:val="000000" w:themeColor="text1"/>
          <w:sz w:val="28"/>
          <w:szCs w:val="28"/>
        </w:rPr>
        <w:sectPr w:rsidR="00787107">
          <w:pgSz w:w="11906" w:h="16838"/>
          <w:pgMar w:top="1440" w:right="1800" w:bottom="1440" w:left="1800" w:header="851" w:footer="992" w:gutter="0"/>
          <w:cols w:space="720"/>
          <w:docGrid w:type="lines" w:linePitch="312"/>
        </w:sectPr>
      </w:pPr>
    </w:p>
    <w:p w:rsidR="00787107" w:rsidRDefault="00E72F90">
      <w:pPr>
        <w:pStyle w:val="aa"/>
        <w:rPr>
          <w:rFonts w:ascii="黑体" w:eastAsia="黑体" w:hAnsi="宋体"/>
          <w:color w:val="000000" w:themeColor="text1"/>
          <w:szCs w:val="36"/>
        </w:rPr>
      </w:pPr>
      <w:bookmarkStart w:id="17" w:name="_Toc3391981"/>
      <w:r>
        <w:rPr>
          <w:rFonts w:ascii="黑体" w:eastAsia="黑体" w:hAnsi="宋体" w:hint="eastAsia"/>
          <w:color w:val="000000" w:themeColor="text1"/>
          <w:szCs w:val="36"/>
        </w:rPr>
        <w:lastRenderedPageBreak/>
        <w:t>国有建设用地交接地确认书</w:t>
      </w:r>
      <w:bookmarkEnd w:id="17"/>
    </w:p>
    <w:p w:rsidR="00787107" w:rsidRDefault="00E72F90">
      <w:pPr>
        <w:jc w:val="center"/>
        <w:rPr>
          <w:rFonts w:ascii="方正小标宋简体" w:eastAsia="仿宋_GB2312"/>
          <w:color w:val="000000" w:themeColor="text1"/>
          <w:sz w:val="32"/>
          <w:szCs w:val="32"/>
        </w:rPr>
      </w:pPr>
      <w:r>
        <w:rPr>
          <w:rFonts w:ascii="仿宋_GB2312" w:eastAsia="仿宋_GB2312" w:hint="eastAsia"/>
          <w:color w:val="000000" w:themeColor="text1"/>
          <w:sz w:val="32"/>
          <w:szCs w:val="32"/>
        </w:rPr>
        <w:t>达川自然资交字〔   〕   号</w:t>
      </w:r>
    </w:p>
    <w:p w:rsidR="00787107" w:rsidRDefault="00787107">
      <w:pPr>
        <w:spacing w:line="560" w:lineRule="exact"/>
        <w:ind w:firstLineChars="200" w:firstLine="640"/>
        <w:rPr>
          <w:rFonts w:eastAsia="仿宋_GB2312"/>
          <w:color w:val="000000" w:themeColor="text1"/>
          <w:sz w:val="32"/>
          <w:szCs w:val="32"/>
        </w:rPr>
      </w:pPr>
    </w:p>
    <w:p w:rsidR="00787107" w:rsidRDefault="00E72F90">
      <w:pPr>
        <w:spacing w:line="560" w:lineRule="exact"/>
        <w:ind w:firstLineChars="200" w:firstLine="643"/>
        <w:rPr>
          <w:rFonts w:ascii="仿宋" w:eastAsia="仿宋" w:hAnsi="仿宋" w:cs="仿宋"/>
          <w:b/>
          <w:color w:val="000000" w:themeColor="text1"/>
          <w:sz w:val="32"/>
          <w:szCs w:val="32"/>
          <w:u w:val="single"/>
        </w:rPr>
      </w:pPr>
      <w:r>
        <w:rPr>
          <w:rFonts w:ascii="仿宋" w:eastAsia="仿宋" w:hAnsi="仿宋" w:cs="仿宋" w:hint="eastAsia"/>
          <w:b/>
          <w:color w:val="000000" w:themeColor="text1"/>
          <w:sz w:val="32"/>
          <w:szCs w:val="32"/>
        </w:rPr>
        <w:t>根据号《国有建设用地使用权出让合同》/《国有建设用地使用权划拨决定书》的相关要求，地块已达到交地条件，从即日起取得该宗地的国有建设用地使用权。</w:t>
      </w:r>
      <w:r>
        <w:rPr>
          <w:rFonts w:ascii="宋体" w:hAnsi="宋体" w:hint="eastAsia"/>
          <w:color w:val="000000" w:themeColor="text1"/>
          <w:sz w:val="28"/>
          <w:szCs w:val="28"/>
          <w:u w:val="single"/>
        </w:rPr>
        <w:t>达州市自然资源和规划局</w:t>
      </w:r>
      <w:r>
        <w:rPr>
          <w:rFonts w:ascii="仿宋" w:eastAsia="仿宋" w:hAnsi="仿宋" w:cs="仿宋" w:hint="eastAsia"/>
          <w:b/>
          <w:color w:val="000000" w:themeColor="text1"/>
          <w:sz w:val="32"/>
          <w:szCs w:val="32"/>
        </w:rPr>
        <w:t>于   年   月   日将该宗地实际交付给，现场接收。</w:t>
      </w:r>
    </w:p>
    <w:p w:rsidR="00787107" w:rsidRDefault="00E72F90">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本确认书一式三份，</w:t>
      </w:r>
      <w:r>
        <w:rPr>
          <w:rFonts w:ascii="宋体" w:hAnsi="宋体" w:hint="eastAsia"/>
          <w:color w:val="000000" w:themeColor="text1"/>
          <w:sz w:val="28"/>
          <w:szCs w:val="28"/>
          <w:u w:val="single"/>
        </w:rPr>
        <w:t>达州市自然资源和规划局</w:t>
      </w:r>
      <w:r>
        <w:rPr>
          <w:rFonts w:ascii="仿宋" w:eastAsia="仿宋" w:hAnsi="仿宋" w:cs="仿宋" w:hint="eastAsia"/>
          <w:b/>
          <w:color w:val="000000" w:themeColor="text1"/>
          <w:sz w:val="32"/>
          <w:szCs w:val="32"/>
        </w:rPr>
        <w:t>执二份，接地方执一份。</w:t>
      </w:r>
    </w:p>
    <w:p w:rsidR="00787107" w:rsidRDefault="00E72F90">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特此确认。</w:t>
      </w:r>
    </w:p>
    <w:p w:rsidR="00787107" w:rsidRDefault="00787107">
      <w:pPr>
        <w:spacing w:line="560" w:lineRule="exact"/>
        <w:ind w:firstLineChars="200" w:firstLine="643"/>
        <w:rPr>
          <w:rFonts w:ascii="仿宋" w:eastAsia="仿宋" w:hAnsi="仿宋" w:cs="仿宋"/>
          <w:b/>
          <w:color w:val="000000" w:themeColor="text1"/>
          <w:sz w:val="32"/>
          <w:szCs w:val="32"/>
        </w:rPr>
      </w:pPr>
    </w:p>
    <w:p w:rsidR="00787107" w:rsidRDefault="00E72F90">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 xml:space="preserve">            交地方：</w:t>
      </w:r>
      <w:r>
        <w:rPr>
          <w:rFonts w:ascii="仿宋" w:eastAsia="仿宋" w:hAnsi="仿宋" w:cs="仿宋" w:hint="eastAsia"/>
          <w:b/>
          <w:color w:val="000000" w:themeColor="text1"/>
          <w:sz w:val="32"/>
          <w:szCs w:val="32"/>
          <w:u w:val="single"/>
        </w:rPr>
        <w:t xml:space="preserve">  </w:t>
      </w:r>
      <w:r>
        <w:rPr>
          <w:rFonts w:ascii="仿宋" w:eastAsia="仿宋" w:hAnsi="仿宋" w:cs="仿宋" w:hint="eastAsia"/>
          <w:b/>
          <w:color w:val="000000" w:themeColor="text1"/>
          <w:sz w:val="32"/>
          <w:szCs w:val="32"/>
        </w:rPr>
        <w:t>（印章）</w:t>
      </w:r>
    </w:p>
    <w:p w:rsidR="00787107" w:rsidRDefault="00E72F90">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 xml:space="preserve">            接地方：  （印章）</w:t>
      </w:r>
    </w:p>
    <w:p w:rsidR="00787107" w:rsidRDefault="00787107">
      <w:pPr>
        <w:spacing w:line="560" w:lineRule="exact"/>
        <w:ind w:firstLineChars="200" w:firstLine="643"/>
        <w:rPr>
          <w:rFonts w:ascii="仿宋" w:eastAsia="仿宋" w:hAnsi="仿宋" w:cs="仿宋"/>
          <w:b/>
          <w:color w:val="000000" w:themeColor="text1"/>
          <w:sz w:val="32"/>
          <w:szCs w:val="32"/>
        </w:rPr>
      </w:pPr>
    </w:p>
    <w:p w:rsidR="00787107" w:rsidRDefault="00E72F90">
      <w:pPr>
        <w:spacing w:line="560" w:lineRule="exact"/>
        <w:ind w:firstLineChars="1200" w:firstLine="3855"/>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年   月  日</w:t>
      </w:r>
    </w:p>
    <w:p w:rsidR="00787107" w:rsidRDefault="00787107">
      <w:pPr>
        <w:spacing w:line="560" w:lineRule="exact"/>
        <w:rPr>
          <w:rFonts w:ascii="仿宋" w:eastAsia="仿宋" w:hAnsi="仿宋" w:cs="仿宋"/>
          <w:color w:val="000000" w:themeColor="text1"/>
          <w:sz w:val="32"/>
          <w:szCs w:val="32"/>
        </w:rPr>
      </w:pPr>
    </w:p>
    <w:p w:rsidR="00787107" w:rsidRDefault="00E72F90">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注：1.接地方须为受让方；</w:t>
      </w:r>
    </w:p>
    <w:p w:rsidR="00787107" w:rsidRDefault="00E72F90">
      <w:pPr>
        <w:spacing w:line="560" w:lineRule="exact"/>
        <w:ind w:firstLine="645"/>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2.接地方到场人员须持受让方的委托书，委托书须现场交给交地方；</w:t>
      </w:r>
    </w:p>
    <w:p w:rsidR="00787107" w:rsidRDefault="00E72F90">
      <w:pPr>
        <w:spacing w:line="560" w:lineRule="exact"/>
        <w:ind w:firstLine="645"/>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3.接地方须在到场后三日内将加盖印章的确认书返还交地方，否则视为违约；</w:t>
      </w:r>
    </w:p>
    <w:p w:rsidR="00787107" w:rsidRDefault="00E72F90">
      <w:pPr>
        <w:spacing w:line="560" w:lineRule="exact"/>
        <w:ind w:firstLine="645"/>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4.三份确认书中只二份加盖接地方印章。</w:t>
      </w:r>
    </w:p>
    <w:p w:rsidR="00787107" w:rsidRDefault="00787107">
      <w:pPr>
        <w:spacing w:line="560" w:lineRule="exact"/>
        <w:rPr>
          <w:rFonts w:ascii="黑体" w:eastAsia="黑体" w:hAnsi="黑体" w:cs="仿宋"/>
          <w:color w:val="000000" w:themeColor="text1"/>
          <w:sz w:val="36"/>
          <w:szCs w:val="36"/>
        </w:rPr>
      </w:pPr>
    </w:p>
    <w:p w:rsidR="00787107" w:rsidRDefault="00787107">
      <w:pPr>
        <w:spacing w:line="560" w:lineRule="exact"/>
        <w:jc w:val="center"/>
        <w:rPr>
          <w:rFonts w:ascii="黑体" w:eastAsia="黑体" w:hAnsi="黑体" w:cs="仿宋"/>
          <w:color w:val="000000" w:themeColor="text1"/>
          <w:sz w:val="36"/>
          <w:szCs w:val="36"/>
        </w:rPr>
      </w:pPr>
    </w:p>
    <w:p w:rsidR="00787107" w:rsidRDefault="00E72F90">
      <w:pPr>
        <w:spacing w:line="560" w:lineRule="exact"/>
        <w:jc w:val="center"/>
        <w:rPr>
          <w:rFonts w:ascii="黑体" w:eastAsia="黑体" w:hAnsi="黑体" w:cs="仿宋"/>
          <w:color w:val="000000" w:themeColor="text1"/>
          <w:sz w:val="36"/>
          <w:szCs w:val="36"/>
        </w:rPr>
      </w:pPr>
      <w:r>
        <w:rPr>
          <w:rFonts w:ascii="黑体" w:eastAsia="黑体" w:hAnsi="黑体" w:cs="仿宋" w:hint="eastAsia"/>
          <w:color w:val="000000" w:themeColor="text1"/>
          <w:sz w:val="36"/>
          <w:szCs w:val="36"/>
        </w:rPr>
        <w:lastRenderedPageBreak/>
        <w:t>国有建设用地交接地现场人员签到表</w:t>
      </w:r>
    </w:p>
    <w:p w:rsidR="00787107" w:rsidRDefault="00E72F90">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时间：</w:t>
      </w:r>
    </w:p>
    <w:p w:rsidR="00787107" w:rsidRDefault="00E72F90">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地块名称或编号：</w:t>
      </w:r>
    </w:p>
    <w:p w:rsidR="00787107" w:rsidRDefault="00E72F90">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人员：</w:t>
      </w:r>
    </w:p>
    <w:tbl>
      <w:tblPr>
        <w:tblpPr w:leftFromText="180" w:rightFromText="180" w:vertAnchor="text" w:horzAnchor="margin" w:tblpY="337"/>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5"/>
        <w:gridCol w:w="2738"/>
        <w:gridCol w:w="1605"/>
        <w:gridCol w:w="2264"/>
        <w:gridCol w:w="1094"/>
      </w:tblGrid>
      <w:tr w:rsidR="00787107">
        <w:trPr>
          <w:trHeight w:val="907"/>
        </w:trPr>
        <w:tc>
          <w:tcPr>
            <w:tcW w:w="1755" w:type="dxa"/>
            <w:tcBorders>
              <w:top w:val="single" w:sz="4" w:space="0" w:color="auto"/>
              <w:left w:val="single" w:sz="4" w:space="0" w:color="auto"/>
              <w:bottom w:val="single" w:sz="4" w:space="0" w:color="auto"/>
              <w:right w:val="single" w:sz="4" w:space="0" w:color="auto"/>
            </w:tcBorders>
            <w:vAlign w:val="center"/>
          </w:tcPr>
          <w:p w:rsidR="00787107" w:rsidRDefault="00E72F90">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姓 名</w:t>
            </w:r>
          </w:p>
        </w:tc>
        <w:tc>
          <w:tcPr>
            <w:tcW w:w="2738" w:type="dxa"/>
            <w:tcBorders>
              <w:top w:val="single" w:sz="4" w:space="0" w:color="auto"/>
              <w:left w:val="single" w:sz="4" w:space="0" w:color="auto"/>
              <w:bottom w:val="single" w:sz="4" w:space="0" w:color="auto"/>
              <w:right w:val="single" w:sz="4" w:space="0" w:color="auto"/>
            </w:tcBorders>
            <w:vAlign w:val="center"/>
          </w:tcPr>
          <w:p w:rsidR="00787107" w:rsidRDefault="00E72F90">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工作单位</w:t>
            </w:r>
          </w:p>
        </w:tc>
        <w:tc>
          <w:tcPr>
            <w:tcW w:w="1605" w:type="dxa"/>
            <w:tcBorders>
              <w:top w:val="single" w:sz="4" w:space="0" w:color="auto"/>
              <w:left w:val="single" w:sz="4" w:space="0" w:color="auto"/>
              <w:bottom w:val="single" w:sz="4" w:space="0" w:color="auto"/>
              <w:right w:val="single" w:sz="4" w:space="0" w:color="auto"/>
            </w:tcBorders>
            <w:vAlign w:val="center"/>
          </w:tcPr>
          <w:p w:rsidR="00787107" w:rsidRDefault="00E72F90">
            <w:pPr>
              <w:spacing w:line="3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职 务</w:t>
            </w:r>
          </w:p>
          <w:p w:rsidR="00787107" w:rsidRDefault="00E72F90">
            <w:pPr>
              <w:spacing w:line="3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(或职称)</w:t>
            </w:r>
          </w:p>
        </w:tc>
        <w:tc>
          <w:tcPr>
            <w:tcW w:w="2264" w:type="dxa"/>
            <w:tcBorders>
              <w:top w:val="single" w:sz="4" w:space="0" w:color="auto"/>
              <w:left w:val="single" w:sz="4" w:space="0" w:color="auto"/>
              <w:bottom w:val="single" w:sz="4" w:space="0" w:color="auto"/>
              <w:right w:val="single" w:sz="4" w:space="0" w:color="auto"/>
            </w:tcBorders>
            <w:vAlign w:val="center"/>
          </w:tcPr>
          <w:p w:rsidR="00787107" w:rsidRDefault="00E72F90">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联系电话</w:t>
            </w:r>
          </w:p>
        </w:tc>
        <w:tc>
          <w:tcPr>
            <w:tcW w:w="1094" w:type="dxa"/>
            <w:tcBorders>
              <w:top w:val="single" w:sz="4" w:space="0" w:color="auto"/>
              <w:left w:val="single" w:sz="4" w:space="0" w:color="auto"/>
              <w:bottom w:val="single" w:sz="4" w:space="0" w:color="auto"/>
              <w:right w:val="single" w:sz="4" w:space="0" w:color="auto"/>
            </w:tcBorders>
            <w:vAlign w:val="center"/>
          </w:tcPr>
          <w:p w:rsidR="00787107" w:rsidRDefault="00E72F90">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备注</w:t>
            </w:r>
          </w:p>
        </w:tc>
      </w:tr>
      <w:tr w:rsidR="0078710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r>
      <w:tr w:rsidR="0078710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r>
      <w:tr w:rsidR="0078710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r>
      <w:tr w:rsidR="0078710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r>
      <w:tr w:rsidR="0078710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r>
      <w:tr w:rsidR="0078710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r>
      <w:tr w:rsidR="0078710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r>
      <w:tr w:rsidR="0078710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r>
      <w:tr w:rsidR="0078710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r>
      <w:tr w:rsidR="00787107">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r>
      <w:tr w:rsidR="00787107">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r>
      <w:tr w:rsidR="00787107">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r>
    </w:tbl>
    <w:p w:rsidR="00787107" w:rsidRDefault="00E72F90">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注：1.表格内容须由现场人员亲自填写；</w:t>
      </w:r>
    </w:p>
    <w:p w:rsidR="00787107" w:rsidRDefault="00E72F90">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 xml:space="preserve">    2.接地方主要代表须现场按手印。</w:t>
      </w:r>
    </w:p>
    <w:p w:rsidR="00787107" w:rsidRDefault="00787107">
      <w:pPr>
        <w:pStyle w:val="a4"/>
        <w:ind w:leftChars="-67" w:left="-141" w:right="480"/>
        <w:jc w:val="center"/>
        <w:rPr>
          <w:rFonts w:hAnsi="宋体"/>
          <w:color w:val="000000" w:themeColor="text1"/>
        </w:rPr>
      </w:pPr>
    </w:p>
    <w:p w:rsidR="00787107" w:rsidRDefault="00787107">
      <w:pPr>
        <w:pStyle w:val="a4"/>
        <w:ind w:leftChars="-67" w:left="-141" w:right="480"/>
        <w:jc w:val="center"/>
        <w:rPr>
          <w:rFonts w:ascii="黑体" w:eastAsia="黑体" w:hAnsi="宋体"/>
          <w:color w:val="000000" w:themeColor="text1"/>
          <w:sz w:val="36"/>
          <w:szCs w:val="36"/>
        </w:rPr>
      </w:pPr>
    </w:p>
    <w:p w:rsidR="00787107" w:rsidRDefault="00E72F90">
      <w:pPr>
        <w:pStyle w:val="a4"/>
        <w:ind w:leftChars="-67" w:left="-141" w:right="480"/>
        <w:jc w:val="center"/>
        <w:rPr>
          <w:rFonts w:ascii="黑体" w:eastAsia="黑体" w:hAnsi="宋体"/>
          <w:color w:val="000000" w:themeColor="text1"/>
          <w:sz w:val="36"/>
          <w:szCs w:val="36"/>
        </w:rPr>
      </w:pPr>
      <w:r>
        <w:rPr>
          <w:rFonts w:ascii="黑体" w:eastAsia="黑体" w:hAnsi="宋体" w:hint="eastAsia"/>
          <w:color w:val="000000" w:themeColor="text1"/>
          <w:sz w:val="36"/>
          <w:szCs w:val="36"/>
        </w:rPr>
        <w:t>建设项目动工开发申报书</w:t>
      </w:r>
    </w:p>
    <w:p w:rsidR="00787107" w:rsidRDefault="00787107">
      <w:pPr>
        <w:pStyle w:val="a4"/>
        <w:ind w:leftChars="-67" w:left="-141" w:right="480"/>
        <w:jc w:val="left"/>
        <w:rPr>
          <w:rFonts w:hAnsi="宋体"/>
          <w:color w:val="000000" w:themeColor="text1"/>
        </w:rPr>
      </w:pPr>
    </w:p>
    <w:p w:rsidR="00787107" w:rsidRDefault="00E72F90">
      <w:pPr>
        <w:pStyle w:val="a4"/>
        <w:ind w:leftChars="-67" w:left="-141" w:right="480"/>
        <w:jc w:val="left"/>
        <w:rPr>
          <w:rFonts w:hAnsi="宋体"/>
          <w:color w:val="000000" w:themeColor="text1"/>
        </w:rPr>
      </w:pPr>
      <w:r>
        <w:rPr>
          <w:rFonts w:hAnsi="宋体" w:hint="eastAsia"/>
          <w:color w:val="000000" w:themeColor="text1"/>
        </w:rPr>
        <w:t>局：</w:t>
      </w:r>
    </w:p>
    <w:p w:rsidR="00787107" w:rsidRDefault="00E72F90">
      <w:pPr>
        <w:pStyle w:val="a4"/>
        <w:ind w:leftChars="-67" w:left="-141" w:right="480"/>
        <w:jc w:val="left"/>
        <w:rPr>
          <w:rFonts w:hAnsi="宋体"/>
          <w:color w:val="000000" w:themeColor="text1"/>
          <w:u w:val="single"/>
        </w:rPr>
      </w:pPr>
      <w:r>
        <w:rPr>
          <w:rFonts w:hAnsi="宋体" w:hint="eastAsia"/>
          <w:color w:val="000000" w:themeColor="text1"/>
        </w:rPr>
        <w:t xml:space="preserve">     你局与我方签订的国有建设用地使用权出让合同，合同电子监管号为 （你局向我方核发的国有建设用地划拨决定书电子监管号为 ），宗地四至为 ，面积为平方米，约定动工日期为年月日，土地权利证号</w:t>
      </w:r>
      <w:r>
        <w:rPr>
          <w:rFonts w:hAnsi="宋体" w:hint="eastAsia"/>
          <w:color w:val="000000" w:themeColor="text1"/>
          <w:u w:val="single"/>
        </w:rPr>
        <w:t xml:space="preserve">   。</w:t>
      </w:r>
    </w:p>
    <w:p w:rsidR="00787107" w:rsidRDefault="00E72F90">
      <w:pPr>
        <w:pStyle w:val="a4"/>
        <w:ind w:leftChars="-67" w:left="-141" w:right="480"/>
        <w:jc w:val="left"/>
        <w:rPr>
          <w:rFonts w:hAnsi="宋体"/>
          <w:color w:val="000000" w:themeColor="text1"/>
        </w:rPr>
      </w:pPr>
      <w:r>
        <w:rPr>
          <w:rFonts w:hAnsi="宋体" w:hint="eastAsia"/>
          <w:color w:val="000000" w:themeColor="text1"/>
        </w:rPr>
        <w:t xml:space="preserve">     我方拟在上述宗地建设项目，目前已取得部分（全部）的建设施工许可证（编号为： ），并于年月日已达到动工标准。请予检查复核。</w:t>
      </w:r>
    </w:p>
    <w:p w:rsidR="00787107" w:rsidRDefault="00E72F90">
      <w:pPr>
        <w:pStyle w:val="a4"/>
        <w:ind w:leftChars="-67" w:left="-141" w:right="480"/>
        <w:jc w:val="left"/>
        <w:rPr>
          <w:rFonts w:hAnsi="宋体"/>
          <w:color w:val="000000" w:themeColor="text1"/>
        </w:rPr>
      </w:pPr>
      <w:r>
        <w:rPr>
          <w:rFonts w:hAnsi="宋体" w:hint="eastAsia"/>
          <w:color w:val="000000" w:themeColor="text1"/>
        </w:rPr>
        <w:t xml:space="preserve">     特此申报。</w:t>
      </w:r>
    </w:p>
    <w:p w:rsidR="00787107" w:rsidRDefault="00787107">
      <w:pPr>
        <w:pStyle w:val="a4"/>
        <w:ind w:leftChars="-67" w:left="-141" w:right="480"/>
        <w:jc w:val="left"/>
        <w:rPr>
          <w:rFonts w:hAnsi="宋体"/>
          <w:color w:val="000000" w:themeColor="text1"/>
        </w:rPr>
      </w:pPr>
    </w:p>
    <w:p w:rsidR="00787107" w:rsidRDefault="00E72F90">
      <w:pPr>
        <w:pStyle w:val="a4"/>
        <w:ind w:leftChars="-67" w:left="-141" w:right="480"/>
        <w:jc w:val="left"/>
        <w:rPr>
          <w:rFonts w:hAnsi="宋体"/>
          <w:color w:val="000000" w:themeColor="text1"/>
        </w:rPr>
      </w:pPr>
      <w:r>
        <w:rPr>
          <w:rFonts w:hAnsi="宋体" w:hint="eastAsia"/>
          <w:color w:val="000000" w:themeColor="text1"/>
        </w:rPr>
        <w:t xml:space="preserve">                单位（印章）/个人：</w:t>
      </w:r>
    </w:p>
    <w:p w:rsidR="00787107" w:rsidRDefault="00E72F90">
      <w:pPr>
        <w:pStyle w:val="a4"/>
        <w:ind w:leftChars="-67" w:left="-141" w:right="480"/>
        <w:jc w:val="left"/>
        <w:rPr>
          <w:rFonts w:hAnsi="宋体"/>
          <w:color w:val="000000" w:themeColor="text1"/>
        </w:rPr>
      </w:pPr>
      <w:r>
        <w:rPr>
          <w:rFonts w:hAnsi="宋体" w:hint="eastAsia"/>
          <w:color w:val="000000" w:themeColor="text1"/>
        </w:rPr>
        <w:t xml:space="preserve">                               年  月    日</w:t>
      </w:r>
    </w:p>
    <w:p w:rsidR="00787107" w:rsidRDefault="00787107">
      <w:pPr>
        <w:pStyle w:val="a4"/>
        <w:ind w:leftChars="-67" w:left="-141" w:right="480"/>
        <w:jc w:val="left"/>
        <w:rPr>
          <w:rFonts w:hAnsi="宋体"/>
          <w:color w:val="000000" w:themeColor="text1"/>
        </w:rPr>
      </w:pPr>
    </w:p>
    <w:p w:rsidR="00787107" w:rsidRDefault="00E72F90">
      <w:pPr>
        <w:pStyle w:val="a4"/>
        <w:ind w:leftChars="-67" w:left="-141" w:right="480"/>
        <w:jc w:val="left"/>
        <w:rPr>
          <w:rFonts w:hAnsi="宋体"/>
          <w:color w:val="000000" w:themeColor="text1"/>
        </w:rPr>
      </w:pPr>
      <w:r>
        <w:rPr>
          <w:rFonts w:hAnsi="宋体" w:hint="eastAsia"/>
          <w:color w:val="000000" w:themeColor="text1"/>
        </w:rPr>
        <w:br w:type="page"/>
      </w:r>
      <w:bookmarkStart w:id="18" w:name="_MON_1644911446"/>
      <w:bookmarkEnd w:id="18"/>
      <w:r w:rsidR="00787107" w:rsidRPr="00787107">
        <w:rPr>
          <w:rFonts w:ascii="Verdana" w:hAnsi="Verdana"/>
          <w:color w:val="000000" w:themeColor="text1"/>
          <w:sz w:val="24"/>
        </w:rPr>
        <w:object w:dxaOrig="8321" w:dyaOrig="10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7pt;height:530.9pt" o:ole="">
            <v:imagedata r:id="rId41" o:title=""/>
          </v:shape>
          <o:OLEObject Type="Embed" ProgID="Word.Document.8" ShapeID="_x0000_i1025" DrawAspect="Content" ObjectID="_1761659373" r:id="rId42"/>
        </w:object>
      </w:r>
    </w:p>
    <w:p w:rsidR="00787107" w:rsidRDefault="00787107">
      <w:pPr>
        <w:jc w:val="left"/>
        <w:rPr>
          <w:rFonts w:ascii="宋体"/>
          <w:color w:val="000000" w:themeColor="text1"/>
          <w:w w:val="90"/>
          <w:sz w:val="32"/>
          <w:szCs w:val="32"/>
        </w:rPr>
      </w:pPr>
    </w:p>
    <w:bookmarkEnd w:id="6"/>
    <w:bookmarkEnd w:id="7"/>
    <w:p w:rsidR="00787107" w:rsidRDefault="00787107">
      <w:pPr>
        <w:pStyle w:val="aa"/>
        <w:spacing w:before="0" w:after="0" w:line="500" w:lineRule="exact"/>
        <w:rPr>
          <w:rFonts w:ascii="黑体" w:eastAsia="黑体"/>
          <w:color w:val="000000" w:themeColor="text1"/>
          <w:sz w:val="44"/>
          <w:szCs w:val="44"/>
        </w:rPr>
      </w:pPr>
    </w:p>
    <w:sectPr w:rsidR="00787107" w:rsidSect="00787107">
      <w:headerReference w:type="even" r:id="rId43"/>
      <w:headerReference w:type="default" r:id="rId44"/>
      <w:footerReference w:type="even" r:id="rId45"/>
      <w:footerReference w:type="default" r:id="rId46"/>
      <w:headerReference w:type="first" r:id="rId47"/>
      <w:footerReference w:type="first" r:id="rId48"/>
      <w:pgSz w:w="11906" w:h="16838"/>
      <w:pgMar w:top="1418" w:right="1418" w:bottom="1418" w:left="1701"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1D44" w:rsidRDefault="00E61D44" w:rsidP="00787107">
      <w:r>
        <w:separator/>
      </w:r>
    </w:p>
  </w:endnote>
  <w:endnote w:type="continuationSeparator" w:id="0">
    <w:p w:rsidR="00E61D44" w:rsidRDefault="00E61D44" w:rsidP="0078710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onospace">
    <w:altName w:val="Times New Roman"/>
    <w:charset w:val="00"/>
    <w:family w:val="auto"/>
    <w:pitch w:val="default"/>
    <w:sig w:usb0="00000000" w:usb1="00000000" w:usb2="00000000" w:usb3="00000000" w:csb0="00000000" w:csb1="00000000"/>
  </w:font>
  <w:font w:name="TimesNewRoman">
    <w:altName w:val="Times New Roman"/>
    <w:charset w:val="00"/>
    <w:family w:val="roman"/>
    <w:pitch w:val="default"/>
    <w:sig w:usb0="00000000" w:usb1="00000000" w:usb2="00000000" w:usb3="00000000" w:csb0="0000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_GB2312">
    <w:altName w:val="Arial Unicode MS"/>
    <w:charset w:val="86"/>
    <w:family w:val="auto"/>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Dotum">
    <w:altName w:val="Arial Unicode MS"/>
    <w:panose1 w:val="020B0600000101010101"/>
    <w:charset w:val="81"/>
    <w:family w:val="modern"/>
    <w:notTrueType/>
    <w:pitch w:val="fixed"/>
    <w:sig w:usb0="00000000" w:usb1="09060000" w:usb2="00000010" w:usb3="00000000" w:csb0="00080000" w:csb1="00000000"/>
  </w:font>
  <w:font w:name="方正黑体_GBK">
    <w:altName w:val="Arial Unicode MS"/>
    <w:charset w:val="86"/>
    <w:family w:val="script"/>
    <w:pitch w:val="default"/>
    <w:sig w:usb0="00000000" w:usb1="080E0000" w:usb2="00000000" w:usb3="00000000" w:csb0="0004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20" w:rsidRDefault="00C24149">
    <w:pPr>
      <w:pStyle w:val="a7"/>
      <w:framePr w:wrap="around" w:vAnchor="text" w:hAnchor="margin" w:xAlign="center" w:y="1"/>
      <w:rPr>
        <w:rStyle w:val="ab"/>
      </w:rPr>
    </w:pPr>
    <w:r>
      <w:rPr>
        <w:rStyle w:val="ab"/>
      </w:rPr>
      <w:fldChar w:fldCharType="begin"/>
    </w:r>
    <w:r w:rsidR="00E02120">
      <w:rPr>
        <w:rStyle w:val="ab"/>
      </w:rPr>
      <w:instrText xml:space="preserve">PAGE  </w:instrText>
    </w:r>
    <w:r>
      <w:rPr>
        <w:rStyle w:val="ab"/>
      </w:rPr>
      <w:fldChar w:fldCharType="end"/>
    </w:r>
  </w:p>
  <w:p w:rsidR="00E02120" w:rsidRDefault="00E02120">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20" w:rsidRDefault="00C24149">
    <w:pPr>
      <w:pStyle w:val="a7"/>
      <w:jc w:val="right"/>
    </w:pPr>
    <w:r>
      <w:pict>
        <v:shapetype id="_x0000_t202" coordsize="21600,21600" o:spt="202" path="m,l,21600r21600,l21600,xe">
          <v:stroke joinstyle="miter"/>
          <v:path gradientshapeok="t" o:connecttype="rect"/>
        </v:shapetype>
        <v:shape id="文本框 12" o:spid="_x0000_s1026" type="#_x0000_t202" style="position:absolute;left:0;text-align:left;margin-left:-531.75pt;margin-top:0;width:4.55pt;height:10.35pt;z-index:251663360;mso-wrap-style:none;mso-position-horizontal:right;mso-position-horizontal-relative:margin"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L3UTQAAAAAgEAAA8AAAAAAAAAAQAgAAAAIgAAAGRycy9kb3ducmV2LnhtbFBLAQIUABQAAAAI&#10;AIdO4kAdT75P9QEAAOEDAAAOAAAAAAAAAAEAIAAAAB8BAABkcnMvZTJvRG9jLnhtbFBLBQYAAAAA&#10;BgAGAFkBAACGBQAAAAA=&#10;" filled="f" stroked="f">
          <v:textbox style="mso-fit-shape-to-text:t" inset="0,0,0,0">
            <w:txbxContent>
              <w:p w:rsidR="00E02120" w:rsidRDefault="00C24149">
                <w:pPr>
                  <w:pStyle w:val="a7"/>
                  <w:jc w:val="right"/>
                </w:pPr>
                <w:r>
                  <w:rPr>
                    <w:lang w:val="zh-CN"/>
                  </w:rPr>
                  <w:fldChar w:fldCharType="begin"/>
                </w:r>
                <w:r w:rsidR="00E02120">
                  <w:rPr>
                    <w:lang w:val="zh-CN"/>
                  </w:rPr>
                  <w:instrText xml:space="preserve"> PAGE   \* MERGEFORMAT </w:instrText>
                </w:r>
                <w:r>
                  <w:rPr>
                    <w:lang w:val="zh-CN"/>
                  </w:rPr>
                  <w:fldChar w:fldCharType="separate"/>
                </w:r>
                <w:r w:rsidR="00943865">
                  <w:rPr>
                    <w:noProof/>
                    <w:lang w:val="zh-CN"/>
                  </w:rPr>
                  <w:t>2</w:t>
                </w:r>
                <w:r>
                  <w:rPr>
                    <w:lang w:val="zh-CN"/>
                  </w:rPr>
                  <w:fldChar w:fldCharType="end"/>
                </w:r>
              </w:p>
            </w:txbxContent>
          </v:textbox>
          <w10:wrap anchorx="margin"/>
        </v:shape>
      </w:pict>
    </w:r>
  </w:p>
  <w:p w:rsidR="00E02120" w:rsidRDefault="00E02120">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20" w:rsidRDefault="00C24149">
    <w:pPr>
      <w:pStyle w:val="a7"/>
      <w:framePr w:wrap="around" w:vAnchor="text" w:hAnchor="margin" w:xAlign="outside" w:y="1"/>
      <w:rPr>
        <w:rStyle w:val="ab"/>
      </w:rPr>
    </w:pPr>
    <w:r>
      <w:rPr>
        <w:rStyle w:val="ab"/>
      </w:rPr>
      <w:fldChar w:fldCharType="begin"/>
    </w:r>
    <w:r w:rsidR="00E02120">
      <w:rPr>
        <w:rStyle w:val="ab"/>
      </w:rPr>
      <w:instrText xml:space="preserve">PAGE  </w:instrText>
    </w:r>
    <w:r>
      <w:rPr>
        <w:rStyle w:val="ab"/>
      </w:rPr>
      <w:fldChar w:fldCharType="end"/>
    </w:r>
  </w:p>
  <w:p w:rsidR="00E02120" w:rsidRDefault="00E02120">
    <w:pPr>
      <w:pStyle w:val="a7"/>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20" w:rsidRDefault="00C24149">
    <w:pPr>
      <w:pStyle w:val="a7"/>
      <w:framePr w:wrap="around" w:vAnchor="text" w:hAnchor="margin" w:xAlign="outside" w:y="1"/>
      <w:ind w:leftChars="100" w:left="210" w:rightChars="100" w:right="210"/>
      <w:rPr>
        <w:rStyle w:val="ab"/>
        <w:rFonts w:ascii="宋体"/>
        <w:sz w:val="28"/>
        <w:szCs w:val="28"/>
      </w:rPr>
    </w:pPr>
    <w:r>
      <w:rPr>
        <w:rStyle w:val="ab"/>
        <w:rFonts w:ascii="宋体" w:hAnsi="宋体"/>
        <w:sz w:val="28"/>
        <w:szCs w:val="28"/>
      </w:rPr>
      <w:fldChar w:fldCharType="begin"/>
    </w:r>
    <w:r w:rsidR="00E02120">
      <w:rPr>
        <w:rStyle w:val="ab"/>
        <w:rFonts w:ascii="宋体" w:hAnsi="宋体"/>
        <w:sz w:val="28"/>
        <w:szCs w:val="28"/>
      </w:rPr>
      <w:instrText xml:space="preserve">PAGE  </w:instrText>
    </w:r>
    <w:r>
      <w:rPr>
        <w:rStyle w:val="ab"/>
        <w:rFonts w:ascii="宋体" w:hAnsi="宋体"/>
        <w:sz w:val="28"/>
        <w:szCs w:val="28"/>
      </w:rPr>
      <w:fldChar w:fldCharType="separate"/>
    </w:r>
    <w:r w:rsidR="00943865">
      <w:rPr>
        <w:rStyle w:val="ab"/>
        <w:rFonts w:ascii="宋体" w:hAnsi="宋体"/>
        <w:noProof/>
        <w:sz w:val="28"/>
        <w:szCs w:val="28"/>
      </w:rPr>
      <w:t>- 23 -</w:t>
    </w:r>
    <w:r>
      <w:rPr>
        <w:rStyle w:val="ab"/>
        <w:rFonts w:ascii="宋体" w:hAnsi="宋体"/>
        <w:sz w:val="28"/>
        <w:szCs w:val="28"/>
      </w:rPr>
      <w:fldChar w:fldCharType="end"/>
    </w:r>
  </w:p>
  <w:p w:rsidR="00E02120" w:rsidRDefault="00E02120">
    <w:pPr>
      <w:pStyle w:val="a7"/>
      <w:ind w:rightChars="100" w:right="21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20" w:rsidRDefault="00E02120">
    <w:pPr>
      <w:pStyle w:val="a7"/>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20" w:rsidRDefault="00C24149">
    <w:pPr>
      <w:pStyle w:val="a7"/>
      <w:framePr w:wrap="around" w:vAnchor="text" w:hAnchor="margin" w:xAlign="right" w:y="1"/>
      <w:rPr>
        <w:rStyle w:val="ab"/>
      </w:rPr>
    </w:pPr>
    <w:r>
      <w:rPr>
        <w:rStyle w:val="ab"/>
      </w:rPr>
      <w:fldChar w:fldCharType="begin"/>
    </w:r>
    <w:r w:rsidR="00E02120">
      <w:rPr>
        <w:rStyle w:val="ab"/>
      </w:rPr>
      <w:instrText xml:space="preserve">PAGE  </w:instrText>
    </w:r>
    <w:r>
      <w:rPr>
        <w:rStyle w:val="ab"/>
      </w:rPr>
      <w:fldChar w:fldCharType="end"/>
    </w:r>
  </w:p>
  <w:p w:rsidR="00E02120" w:rsidRDefault="00E02120">
    <w:pPr>
      <w:pStyle w:val="a7"/>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20" w:rsidRDefault="00C24149">
    <w:pPr>
      <w:pStyle w:val="a7"/>
      <w:framePr w:wrap="around" w:vAnchor="text" w:hAnchor="margin" w:xAlign="right" w:y="1"/>
      <w:ind w:leftChars="100" w:left="210" w:rightChars="100" w:right="210"/>
      <w:rPr>
        <w:rStyle w:val="ab"/>
        <w:rFonts w:ascii="宋体"/>
        <w:sz w:val="28"/>
        <w:szCs w:val="28"/>
      </w:rPr>
    </w:pPr>
    <w:r>
      <w:rPr>
        <w:rStyle w:val="ab"/>
        <w:rFonts w:ascii="宋体" w:hAnsi="宋体"/>
        <w:sz w:val="28"/>
        <w:szCs w:val="28"/>
      </w:rPr>
      <w:fldChar w:fldCharType="begin"/>
    </w:r>
    <w:r w:rsidR="00E02120">
      <w:rPr>
        <w:rStyle w:val="ab"/>
        <w:rFonts w:ascii="宋体" w:hAnsi="宋体"/>
        <w:sz w:val="28"/>
        <w:szCs w:val="28"/>
      </w:rPr>
      <w:instrText xml:space="preserve">PAGE  </w:instrText>
    </w:r>
    <w:r>
      <w:rPr>
        <w:rStyle w:val="ab"/>
        <w:rFonts w:ascii="宋体" w:hAnsi="宋体"/>
        <w:sz w:val="28"/>
        <w:szCs w:val="28"/>
      </w:rPr>
      <w:fldChar w:fldCharType="separate"/>
    </w:r>
    <w:r w:rsidR="00943865">
      <w:rPr>
        <w:rStyle w:val="ab"/>
        <w:rFonts w:ascii="宋体" w:hAnsi="宋体"/>
        <w:noProof/>
        <w:sz w:val="28"/>
        <w:szCs w:val="28"/>
      </w:rPr>
      <w:t>51</w:t>
    </w:r>
    <w:r>
      <w:rPr>
        <w:rStyle w:val="ab"/>
        <w:rFonts w:ascii="宋体" w:hAnsi="宋体"/>
        <w:sz w:val="28"/>
        <w:szCs w:val="28"/>
      </w:rPr>
      <w:fldChar w:fldCharType="end"/>
    </w:r>
  </w:p>
  <w:p w:rsidR="00E02120" w:rsidRDefault="00E02120">
    <w:pPr>
      <w:pStyle w:val="a7"/>
      <w:ind w:rightChars="100" w:right="21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20" w:rsidRDefault="00E0212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1D44" w:rsidRDefault="00E61D44" w:rsidP="00787107">
      <w:r>
        <w:separator/>
      </w:r>
    </w:p>
  </w:footnote>
  <w:footnote w:type="continuationSeparator" w:id="0">
    <w:p w:rsidR="00E61D44" w:rsidRDefault="00E61D44" w:rsidP="0078710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20" w:rsidRDefault="00E02120">
    <w:pPr>
      <w:pStyle w:val="a8"/>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20" w:rsidRDefault="00E02120">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20" w:rsidRDefault="00E02120">
    <w:pPr>
      <w:pStyle w:val="a8"/>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20" w:rsidRDefault="00E02120">
    <w:pPr>
      <w:pStyle w:val="a8"/>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20" w:rsidRDefault="00E02120">
    <w:pPr>
      <w:pStyle w:val="a8"/>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20" w:rsidRDefault="00E02120">
    <w:pPr>
      <w:pStyle w:val="a8"/>
      <w:pBdr>
        <w:bottom w:val="none" w:sz="0" w:space="0" w:color="auto"/>
      </w:pBd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20" w:rsidRDefault="00E02120">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14CF436"/>
    <w:multiLevelType w:val="singleLevel"/>
    <w:tmpl w:val="A14CF436"/>
    <w:lvl w:ilvl="0">
      <w:start w:val="1"/>
      <w:numFmt w:val="chineseCounting"/>
      <w:suff w:val="nothing"/>
      <w:lvlText w:val="（%1）"/>
      <w:lvlJc w:val="left"/>
      <w:rPr>
        <w:rFonts w:hint="eastAsia"/>
      </w:rPr>
    </w:lvl>
  </w:abstractNum>
  <w:abstractNum w:abstractNumId="1">
    <w:nsid w:val="0000000A"/>
    <w:multiLevelType w:val="singleLevel"/>
    <w:tmpl w:val="0000000A"/>
    <w:lvl w:ilvl="0">
      <w:start w:val="1"/>
      <w:numFmt w:val="chineseCounting"/>
      <w:suff w:val="nothing"/>
      <w:lvlText w:val="%1、"/>
      <w:lvlJc w:val="left"/>
      <w:pPr>
        <w:ind w:left="-136" w:firstLine="420"/>
      </w:pPr>
      <w:rPr>
        <w:rFonts w:cs="Times New Roman" w:hint="eastAsia"/>
      </w:rPr>
    </w:lvl>
  </w:abstractNum>
  <w:abstractNum w:abstractNumId="2">
    <w:nsid w:val="43571D81"/>
    <w:multiLevelType w:val="singleLevel"/>
    <w:tmpl w:val="43571D81"/>
    <w:lvl w:ilvl="0">
      <w:start w:val="1"/>
      <w:numFmt w:val="chineseCounting"/>
      <w:suff w:val="nothing"/>
      <w:lvlText w:val="%1、"/>
      <w:lvlJc w:val="left"/>
      <w:pPr>
        <w:ind w:left="0" w:firstLine="0"/>
      </w:pPr>
    </w:lvl>
  </w:abstractNum>
  <w:num w:numId="1">
    <w:abstractNumId w:val="1"/>
    <w:lvlOverride w:ilvl="0">
      <w:startOverride w:val="1"/>
    </w:lvlOverride>
  </w:num>
  <w:num w:numId="2">
    <w:abstractNumId w:val="0"/>
  </w:num>
  <w:num w:numId="3">
    <w:abstractNumId w:val="2"/>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oNotTrackMoves/>
  <w:defaultTabStop w:val="420"/>
  <w:drawingGridVerticalSpacing w:val="156"/>
  <w:noPunctuationKerning/>
  <w:characterSpacingControl w:val="compressPunctuation"/>
  <w:noLineBreaksAfter w:lang="zh-CN" w:val="$([{£¥·‘“〈《「『【〔〖〝﹙﹛﹝＄（．［｛￡￥"/>
  <w:noLineBreaksBefore w:lang="zh-CN" w:val="!%),.:;&gt;?]}¢¨°·ˇˉ―‖’”…‰′″›℃∶、。〃〉》」』】〕〗〞︶︺︾﹀﹄﹚﹜﹞！＂％＇），．：；？］｀｜｝～￠"/>
  <w:hdrShapeDefaults>
    <o:shapedefaults v:ext="edit" spidmax="31746"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nderlineTabInNumList/>
  </w:compat>
  <w:docVars>
    <w:docVar w:name="commondata" w:val="eyJoZGlkIjoiMWQ3MWE5YWI4OWZkNWYwM2EwNmU2NDFhNjJjNWVhNmQifQ=="/>
  </w:docVars>
  <w:rsids>
    <w:rsidRoot w:val="05C46A15"/>
    <w:rsid w:val="0000270B"/>
    <w:rsid w:val="00005B73"/>
    <w:rsid w:val="000105B6"/>
    <w:rsid w:val="000120D0"/>
    <w:rsid w:val="000174EF"/>
    <w:rsid w:val="00020E36"/>
    <w:rsid w:val="00030F77"/>
    <w:rsid w:val="0004282C"/>
    <w:rsid w:val="000436B7"/>
    <w:rsid w:val="00051DD2"/>
    <w:rsid w:val="00052681"/>
    <w:rsid w:val="00060289"/>
    <w:rsid w:val="0006279B"/>
    <w:rsid w:val="00066C43"/>
    <w:rsid w:val="000847F3"/>
    <w:rsid w:val="00095B26"/>
    <w:rsid w:val="000B2E62"/>
    <w:rsid w:val="000B4825"/>
    <w:rsid w:val="000B757F"/>
    <w:rsid w:val="000C207D"/>
    <w:rsid w:val="000D1B07"/>
    <w:rsid w:val="000D3AB1"/>
    <w:rsid w:val="000E157F"/>
    <w:rsid w:val="000E245D"/>
    <w:rsid w:val="000F011F"/>
    <w:rsid w:val="001015D2"/>
    <w:rsid w:val="00105B50"/>
    <w:rsid w:val="0011450A"/>
    <w:rsid w:val="00115002"/>
    <w:rsid w:val="00123460"/>
    <w:rsid w:val="001256D6"/>
    <w:rsid w:val="00130D61"/>
    <w:rsid w:val="0013103C"/>
    <w:rsid w:val="00131AFB"/>
    <w:rsid w:val="00135397"/>
    <w:rsid w:val="0013677F"/>
    <w:rsid w:val="00136863"/>
    <w:rsid w:val="00140B44"/>
    <w:rsid w:val="001471CF"/>
    <w:rsid w:val="00154A99"/>
    <w:rsid w:val="00181CFC"/>
    <w:rsid w:val="001869BC"/>
    <w:rsid w:val="00194197"/>
    <w:rsid w:val="00197DEC"/>
    <w:rsid w:val="001A0CE6"/>
    <w:rsid w:val="001A3337"/>
    <w:rsid w:val="001A5D1A"/>
    <w:rsid w:val="001B2CAF"/>
    <w:rsid w:val="001B6ACB"/>
    <w:rsid w:val="001E3178"/>
    <w:rsid w:val="001E570B"/>
    <w:rsid w:val="001F4739"/>
    <w:rsid w:val="00220438"/>
    <w:rsid w:val="00231BE0"/>
    <w:rsid w:val="00231CB2"/>
    <w:rsid w:val="0024044F"/>
    <w:rsid w:val="00244FB8"/>
    <w:rsid w:val="00261D0D"/>
    <w:rsid w:val="0027299D"/>
    <w:rsid w:val="0028161E"/>
    <w:rsid w:val="0029494D"/>
    <w:rsid w:val="00297652"/>
    <w:rsid w:val="002B5267"/>
    <w:rsid w:val="002C2941"/>
    <w:rsid w:val="002C72C8"/>
    <w:rsid w:val="002E4C3E"/>
    <w:rsid w:val="002F4E6F"/>
    <w:rsid w:val="00310113"/>
    <w:rsid w:val="00310472"/>
    <w:rsid w:val="00316720"/>
    <w:rsid w:val="003214B3"/>
    <w:rsid w:val="00327167"/>
    <w:rsid w:val="00327652"/>
    <w:rsid w:val="00334E8F"/>
    <w:rsid w:val="00336819"/>
    <w:rsid w:val="00336A91"/>
    <w:rsid w:val="0034421F"/>
    <w:rsid w:val="0036042D"/>
    <w:rsid w:val="003631D1"/>
    <w:rsid w:val="00363B81"/>
    <w:rsid w:val="003763AA"/>
    <w:rsid w:val="0037771D"/>
    <w:rsid w:val="00381266"/>
    <w:rsid w:val="00383CF1"/>
    <w:rsid w:val="003A00C4"/>
    <w:rsid w:val="003A4320"/>
    <w:rsid w:val="003A773F"/>
    <w:rsid w:val="003B4275"/>
    <w:rsid w:val="003B4B97"/>
    <w:rsid w:val="003B64F2"/>
    <w:rsid w:val="003C2956"/>
    <w:rsid w:val="003C3653"/>
    <w:rsid w:val="003C371D"/>
    <w:rsid w:val="003C52F6"/>
    <w:rsid w:val="003C55DF"/>
    <w:rsid w:val="003C73EC"/>
    <w:rsid w:val="003D21D3"/>
    <w:rsid w:val="003D3BFA"/>
    <w:rsid w:val="003D58BE"/>
    <w:rsid w:val="003E5050"/>
    <w:rsid w:val="003E7DE9"/>
    <w:rsid w:val="003F5B93"/>
    <w:rsid w:val="003F7C09"/>
    <w:rsid w:val="0040049A"/>
    <w:rsid w:val="00401D17"/>
    <w:rsid w:val="004077FD"/>
    <w:rsid w:val="00413E32"/>
    <w:rsid w:val="004160F3"/>
    <w:rsid w:val="0042026D"/>
    <w:rsid w:val="004202C2"/>
    <w:rsid w:val="00422426"/>
    <w:rsid w:val="00432005"/>
    <w:rsid w:val="00432408"/>
    <w:rsid w:val="004442F2"/>
    <w:rsid w:val="0045417A"/>
    <w:rsid w:val="00454FB7"/>
    <w:rsid w:val="004658AC"/>
    <w:rsid w:val="004661E1"/>
    <w:rsid w:val="00481268"/>
    <w:rsid w:val="004969F2"/>
    <w:rsid w:val="00496C8C"/>
    <w:rsid w:val="004B3EAB"/>
    <w:rsid w:val="004B4E44"/>
    <w:rsid w:val="004B6384"/>
    <w:rsid w:val="004C0267"/>
    <w:rsid w:val="004C0D87"/>
    <w:rsid w:val="004C571F"/>
    <w:rsid w:val="004E3147"/>
    <w:rsid w:val="004E4C05"/>
    <w:rsid w:val="004E4EFF"/>
    <w:rsid w:val="004F139E"/>
    <w:rsid w:val="004F7FA2"/>
    <w:rsid w:val="0050236E"/>
    <w:rsid w:val="00506265"/>
    <w:rsid w:val="0050647F"/>
    <w:rsid w:val="00507FC4"/>
    <w:rsid w:val="00511645"/>
    <w:rsid w:val="00516217"/>
    <w:rsid w:val="005252DF"/>
    <w:rsid w:val="00526394"/>
    <w:rsid w:val="00547B42"/>
    <w:rsid w:val="00551367"/>
    <w:rsid w:val="00563ED4"/>
    <w:rsid w:val="005739E6"/>
    <w:rsid w:val="00575D99"/>
    <w:rsid w:val="0058103B"/>
    <w:rsid w:val="005816B9"/>
    <w:rsid w:val="00581A42"/>
    <w:rsid w:val="00586075"/>
    <w:rsid w:val="00592E64"/>
    <w:rsid w:val="005939A4"/>
    <w:rsid w:val="005A55A2"/>
    <w:rsid w:val="005B70C2"/>
    <w:rsid w:val="005C0F88"/>
    <w:rsid w:val="005C15D5"/>
    <w:rsid w:val="005C6C78"/>
    <w:rsid w:val="005C7B48"/>
    <w:rsid w:val="005E0396"/>
    <w:rsid w:val="005E1ACF"/>
    <w:rsid w:val="005E21B2"/>
    <w:rsid w:val="005E39DF"/>
    <w:rsid w:val="005E5C0C"/>
    <w:rsid w:val="005F205E"/>
    <w:rsid w:val="005F7F0B"/>
    <w:rsid w:val="00601210"/>
    <w:rsid w:val="00612B0A"/>
    <w:rsid w:val="006169D1"/>
    <w:rsid w:val="00621D30"/>
    <w:rsid w:val="00624A5E"/>
    <w:rsid w:val="00642368"/>
    <w:rsid w:val="00642595"/>
    <w:rsid w:val="00644DC9"/>
    <w:rsid w:val="00646120"/>
    <w:rsid w:val="00650A41"/>
    <w:rsid w:val="006558CF"/>
    <w:rsid w:val="0066407D"/>
    <w:rsid w:val="00676850"/>
    <w:rsid w:val="00680F11"/>
    <w:rsid w:val="006926A1"/>
    <w:rsid w:val="00695A08"/>
    <w:rsid w:val="006A2830"/>
    <w:rsid w:val="006B6F97"/>
    <w:rsid w:val="006B700F"/>
    <w:rsid w:val="006B7CA2"/>
    <w:rsid w:val="006C418F"/>
    <w:rsid w:val="006D0258"/>
    <w:rsid w:val="006E183E"/>
    <w:rsid w:val="006E1EEE"/>
    <w:rsid w:val="006F1FD2"/>
    <w:rsid w:val="00700BC4"/>
    <w:rsid w:val="00701E99"/>
    <w:rsid w:val="00705563"/>
    <w:rsid w:val="007109C7"/>
    <w:rsid w:val="007114CC"/>
    <w:rsid w:val="00725F73"/>
    <w:rsid w:val="0073027B"/>
    <w:rsid w:val="00734AC0"/>
    <w:rsid w:val="00741493"/>
    <w:rsid w:val="00746FC5"/>
    <w:rsid w:val="007516E5"/>
    <w:rsid w:val="0075444E"/>
    <w:rsid w:val="00757F15"/>
    <w:rsid w:val="00762653"/>
    <w:rsid w:val="00767490"/>
    <w:rsid w:val="00782653"/>
    <w:rsid w:val="00787107"/>
    <w:rsid w:val="00793186"/>
    <w:rsid w:val="007A26E7"/>
    <w:rsid w:val="007B30BC"/>
    <w:rsid w:val="007B3D2A"/>
    <w:rsid w:val="007B47E3"/>
    <w:rsid w:val="007B7BD0"/>
    <w:rsid w:val="007C3E82"/>
    <w:rsid w:val="007C61B2"/>
    <w:rsid w:val="007D2573"/>
    <w:rsid w:val="007D2DF6"/>
    <w:rsid w:val="007D567F"/>
    <w:rsid w:val="007E47A5"/>
    <w:rsid w:val="007E542B"/>
    <w:rsid w:val="008074F5"/>
    <w:rsid w:val="008152BB"/>
    <w:rsid w:val="0081633E"/>
    <w:rsid w:val="00826D69"/>
    <w:rsid w:val="0083079F"/>
    <w:rsid w:val="00832376"/>
    <w:rsid w:val="008339F0"/>
    <w:rsid w:val="00833DAF"/>
    <w:rsid w:val="00836D35"/>
    <w:rsid w:val="008404DF"/>
    <w:rsid w:val="00865F32"/>
    <w:rsid w:val="00867826"/>
    <w:rsid w:val="00876FCF"/>
    <w:rsid w:val="00881FD1"/>
    <w:rsid w:val="00890A09"/>
    <w:rsid w:val="008975CC"/>
    <w:rsid w:val="0089788C"/>
    <w:rsid w:val="008A5FC8"/>
    <w:rsid w:val="008B6D02"/>
    <w:rsid w:val="008C4F5D"/>
    <w:rsid w:val="008D79E1"/>
    <w:rsid w:val="008F1C4A"/>
    <w:rsid w:val="008F6FC9"/>
    <w:rsid w:val="008F75FA"/>
    <w:rsid w:val="00910F60"/>
    <w:rsid w:val="00924938"/>
    <w:rsid w:val="00933002"/>
    <w:rsid w:val="0093693D"/>
    <w:rsid w:val="00943865"/>
    <w:rsid w:val="0094447B"/>
    <w:rsid w:val="00956ED2"/>
    <w:rsid w:val="00967234"/>
    <w:rsid w:val="00976C41"/>
    <w:rsid w:val="009835D2"/>
    <w:rsid w:val="00994A96"/>
    <w:rsid w:val="009A3EB5"/>
    <w:rsid w:val="009A554B"/>
    <w:rsid w:val="009A6277"/>
    <w:rsid w:val="009A7C1F"/>
    <w:rsid w:val="009B68BE"/>
    <w:rsid w:val="009B756B"/>
    <w:rsid w:val="009C248F"/>
    <w:rsid w:val="009D01BD"/>
    <w:rsid w:val="009E201E"/>
    <w:rsid w:val="009E57E8"/>
    <w:rsid w:val="009E70AE"/>
    <w:rsid w:val="009F1D8C"/>
    <w:rsid w:val="009F42BA"/>
    <w:rsid w:val="009F4AEE"/>
    <w:rsid w:val="00A04278"/>
    <w:rsid w:val="00A04B74"/>
    <w:rsid w:val="00A102FA"/>
    <w:rsid w:val="00A15509"/>
    <w:rsid w:val="00A2549B"/>
    <w:rsid w:val="00A30C4A"/>
    <w:rsid w:val="00A35D76"/>
    <w:rsid w:val="00A449BA"/>
    <w:rsid w:val="00A45B96"/>
    <w:rsid w:val="00A47EF2"/>
    <w:rsid w:val="00A50339"/>
    <w:rsid w:val="00A52955"/>
    <w:rsid w:val="00A67671"/>
    <w:rsid w:val="00A710BB"/>
    <w:rsid w:val="00A739EC"/>
    <w:rsid w:val="00A81143"/>
    <w:rsid w:val="00A82CF9"/>
    <w:rsid w:val="00A85AAF"/>
    <w:rsid w:val="00A8605D"/>
    <w:rsid w:val="00A91911"/>
    <w:rsid w:val="00A9329A"/>
    <w:rsid w:val="00A93C5F"/>
    <w:rsid w:val="00A940D1"/>
    <w:rsid w:val="00AA4E8D"/>
    <w:rsid w:val="00AB4A2A"/>
    <w:rsid w:val="00AC76DE"/>
    <w:rsid w:val="00AD49B2"/>
    <w:rsid w:val="00AE015D"/>
    <w:rsid w:val="00AE5F1F"/>
    <w:rsid w:val="00AE669A"/>
    <w:rsid w:val="00AF02FF"/>
    <w:rsid w:val="00AF1005"/>
    <w:rsid w:val="00AF41C2"/>
    <w:rsid w:val="00B112FC"/>
    <w:rsid w:val="00B17A12"/>
    <w:rsid w:val="00B20C14"/>
    <w:rsid w:val="00B240EE"/>
    <w:rsid w:val="00B36AE8"/>
    <w:rsid w:val="00B42382"/>
    <w:rsid w:val="00B44230"/>
    <w:rsid w:val="00B45D45"/>
    <w:rsid w:val="00B47891"/>
    <w:rsid w:val="00B55D67"/>
    <w:rsid w:val="00B62F85"/>
    <w:rsid w:val="00B65A8D"/>
    <w:rsid w:val="00B661D6"/>
    <w:rsid w:val="00B67EA3"/>
    <w:rsid w:val="00B73816"/>
    <w:rsid w:val="00B77390"/>
    <w:rsid w:val="00B83C9E"/>
    <w:rsid w:val="00B904A5"/>
    <w:rsid w:val="00B95DE8"/>
    <w:rsid w:val="00BB06E8"/>
    <w:rsid w:val="00BC28D2"/>
    <w:rsid w:val="00BD35C5"/>
    <w:rsid w:val="00BD3D64"/>
    <w:rsid w:val="00BD6BF8"/>
    <w:rsid w:val="00C0145F"/>
    <w:rsid w:val="00C01BE5"/>
    <w:rsid w:val="00C05EE4"/>
    <w:rsid w:val="00C13B55"/>
    <w:rsid w:val="00C15241"/>
    <w:rsid w:val="00C24149"/>
    <w:rsid w:val="00C24A11"/>
    <w:rsid w:val="00C24B08"/>
    <w:rsid w:val="00C35A9E"/>
    <w:rsid w:val="00C46D11"/>
    <w:rsid w:val="00C46F06"/>
    <w:rsid w:val="00C52713"/>
    <w:rsid w:val="00C651E3"/>
    <w:rsid w:val="00C66EEB"/>
    <w:rsid w:val="00C71B89"/>
    <w:rsid w:val="00C71FF4"/>
    <w:rsid w:val="00C745BF"/>
    <w:rsid w:val="00C759E5"/>
    <w:rsid w:val="00C77A70"/>
    <w:rsid w:val="00C941E4"/>
    <w:rsid w:val="00C972CB"/>
    <w:rsid w:val="00C978E3"/>
    <w:rsid w:val="00CA1BCF"/>
    <w:rsid w:val="00CA466B"/>
    <w:rsid w:val="00CA5DF6"/>
    <w:rsid w:val="00CB1490"/>
    <w:rsid w:val="00CB3675"/>
    <w:rsid w:val="00CB7AA7"/>
    <w:rsid w:val="00CD371A"/>
    <w:rsid w:val="00CD42E7"/>
    <w:rsid w:val="00CE0627"/>
    <w:rsid w:val="00CE69DE"/>
    <w:rsid w:val="00CF1A1E"/>
    <w:rsid w:val="00D01B64"/>
    <w:rsid w:val="00D07B82"/>
    <w:rsid w:val="00D1232C"/>
    <w:rsid w:val="00D1770C"/>
    <w:rsid w:val="00D215B3"/>
    <w:rsid w:val="00D23E3E"/>
    <w:rsid w:val="00D40057"/>
    <w:rsid w:val="00D45E51"/>
    <w:rsid w:val="00D5294D"/>
    <w:rsid w:val="00D54410"/>
    <w:rsid w:val="00D634C7"/>
    <w:rsid w:val="00D6612E"/>
    <w:rsid w:val="00D95DD8"/>
    <w:rsid w:val="00DA2D9B"/>
    <w:rsid w:val="00DA5340"/>
    <w:rsid w:val="00DD25C0"/>
    <w:rsid w:val="00DD2F94"/>
    <w:rsid w:val="00DE37F6"/>
    <w:rsid w:val="00DE3C37"/>
    <w:rsid w:val="00DE5C4B"/>
    <w:rsid w:val="00DF7F75"/>
    <w:rsid w:val="00E02120"/>
    <w:rsid w:val="00E044EA"/>
    <w:rsid w:val="00E04AA7"/>
    <w:rsid w:val="00E07B88"/>
    <w:rsid w:val="00E10CB5"/>
    <w:rsid w:val="00E14E0E"/>
    <w:rsid w:val="00E34F2F"/>
    <w:rsid w:val="00E4252A"/>
    <w:rsid w:val="00E42874"/>
    <w:rsid w:val="00E50253"/>
    <w:rsid w:val="00E51BF8"/>
    <w:rsid w:val="00E579A0"/>
    <w:rsid w:val="00E57B2F"/>
    <w:rsid w:val="00E61D44"/>
    <w:rsid w:val="00E6760D"/>
    <w:rsid w:val="00E72F90"/>
    <w:rsid w:val="00E746FD"/>
    <w:rsid w:val="00E80880"/>
    <w:rsid w:val="00E82221"/>
    <w:rsid w:val="00E83583"/>
    <w:rsid w:val="00E9294F"/>
    <w:rsid w:val="00E96F21"/>
    <w:rsid w:val="00EA35DE"/>
    <w:rsid w:val="00EA7A16"/>
    <w:rsid w:val="00EB1979"/>
    <w:rsid w:val="00EB745E"/>
    <w:rsid w:val="00ED3B49"/>
    <w:rsid w:val="00ED669C"/>
    <w:rsid w:val="00ED71DD"/>
    <w:rsid w:val="00EE5576"/>
    <w:rsid w:val="00EE662A"/>
    <w:rsid w:val="00EF02CF"/>
    <w:rsid w:val="00F07B74"/>
    <w:rsid w:val="00F1326B"/>
    <w:rsid w:val="00F14473"/>
    <w:rsid w:val="00F14EEE"/>
    <w:rsid w:val="00F170AA"/>
    <w:rsid w:val="00F210CB"/>
    <w:rsid w:val="00F21C37"/>
    <w:rsid w:val="00F21E2C"/>
    <w:rsid w:val="00F26A06"/>
    <w:rsid w:val="00F27747"/>
    <w:rsid w:val="00F323C1"/>
    <w:rsid w:val="00F32ADC"/>
    <w:rsid w:val="00F32D2E"/>
    <w:rsid w:val="00F337BD"/>
    <w:rsid w:val="00F37F35"/>
    <w:rsid w:val="00F50340"/>
    <w:rsid w:val="00F50D9E"/>
    <w:rsid w:val="00F651A9"/>
    <w:rsid w:val="00F76123"/>
    <w:rsid w:val="00F928BC"/>
    <w:rsid w:val="00F96714"/>
    <w:rsid w:val="00FB1B92"/>
    <w:rsid w:val="00FE5216"/>
    <w:rsid w:val="00FF369E"/>
    <w:rsid w:val="00FF4CE8"/>
    <w:rsid w:val="00FF78DE"/>
    <w:rsid w:val="010A5D19"/>
    <w:rsid w:val="014B04B5"/>
    <w:rsid w:val="020B07BA"/>
    <w:rsid w:val="02C54D96"/>
    <w:rsid w:val="03001FD3"/>
    <w:rsid w:val="031C505E"/>
    <w:rsid w:val="03897CCB"/>
    <w:rsid w:val="03B0418F"/>
    <w:rsid w:val="041F418A"/>
    <w:rsid w:val="04676B8B"/>
    <w:rsid w:val="052D6C99"/>
    <w:rsid w:val="05997E8B"/>
    <w:rsid w:val="05C46A15"/>
    <w:rsid w:val="06534373"/>
    <w:rsid w:val="076D7821"/>
    <w:rsid w:val="07980EC4"/>
    <w:rsid w:val="08727765"/>
    <w:rsid w:val="08EE4992"/>
    <w:rsid w:val="09163688"/>
    <w:rsid w:val="09C94FC9"/>
    <w:rsid w:val="0A0855DF"/>
    <w:rsid w:val="0C6576EA"/>
    <w:rsid w:val="0C882A07"/>
    <w:rsid w:val="0CA81177"/>
    <w:rsid w:val="0D683105"/>
    <w:rsid w:val="0DDF0D4D"/>
    <w:rsid w:val="0E197DBB"/>
    <w:rsid w:val="0E450CF3"/>
    <w:rsid w:val="0E4F67A7"/>
    <w:rsid w:val="0ECB329C"/>
    <w:rsid w:val="0F04552C"/>
    <w:rsid w:val="0F15464B"/>
    <w:rsid w:val="0F895414"/>
    <w:rsid w:val="10062A46"/>
    <w:rsid w:val="11407D54"/>
    <w:rsid w:val="119F2CCD"/>
    <w:rsid w:val="11E127FE"/>
    <w:rsid w:val="12B97DBE"/>
    <w:rsid w:val="12C044FE"/>
    <w:rsid w:val="136907D1"/>
    <w:rsid w:val="13852BDA"/>
    <w:rsid w:val="13B50586"/>
    <w:rsid w:val="15023C9F"/>
    <w:rsid w:val="16B96021"/>
    <w:rsid w:val="172C5B71"/>
    <w:rsid w:val="18A21C7A"/>
    <w:rsid w:val="18A318F3"/>
    <w:rsid w:val="1A143B2C"/>
    <w:rsid w:val="1A885FD2"/>
    <w:rsid w:val="1C077DEC"/>
    <w:rsid w:val="1C8F1A29"/>
    <w:rsid w:val="1D354939"/>
    <w:rsid w:val="1D411977"/>
    <w:rsid w:val="1D873A48"/>
    <w:rsid w:val="1E0A5E8D"/>
    <w:rsid w:val="20647D4B"/>
    <w:rsid w:val="206B4B3A"/>
    <w:rsid w:val="217557F8"/>
    <w:rsid w:val="21B13237"/>
    <w:rsid w:val="21F82FD7"/>
    <w:rsid w:val="224016F0"/>
    <w:rsid w:val="239818BC"/>
    <w:rsid w:val="26661BB3"/>
    <w:rsid w:val="271626B8"/>
    <w:rsid w:val="274A40B1"/>
    <w:rsid w:val="27593D01"/>
    <w:rsid w:val="27AA2076"/>
    <w:rsid w:val="27EC3E1B"/>
    <w:rsid w:val="280973F9"/>
    <w:rsid w:val="294934F0"/>
    <w:rsid w:val="29E5355E"/>
    <w:rsid w:val="2A500BB0"/>
    <w:rsid w:val="2AD24EC3"/>
    <w:rsid w:val="2B5E2A02"/>
    <w:rsid w:val="2B632B65"/>
    <w:rsid w:val="2BFD2672"/>
    <w:rsid w:val="2C383035"/>
    <w:rsid w:val="2C9D5C03"/>
    <w:rsid w:val="2CEB696E"/>
    <w:rsid w:val="2DB72CF5"/>
    <w:rsid w:val="2F665BC2"/>
    <w:rsid w:val="2FB971F8"/>
    <w:rsid w:val="2FBC45F2"/>
    <w:rsid w:val="305F274B"/>
    <w:rsid w:val="30BF6370"/>
    <w:rsid w:val="317C091C"/>
    <w:rsid w:val="3304326A"/>
    <w:rsid w:val="33387720"/>
    <w:rsid w:val="34E070DD"/>
    <w:rsid w:val="35062837"/>
    <w:rsid w:val="35302EB5"/>
    <w:rsid w:val="361D5DB1"/>
    <w:rsid w:val="366B702A"/>
    <w:rsid w:val="36AB46F4"/>
    <w:rsid w:val="380D34A7"/>
    <w:rsid w:val="38321989"/>
    <w:rsid w:val="38372FDE"/>
    <w:rsid w:val="386F2B4A"/>
    <w:rsid w:val="399F53D4"/>
    <w:rsid w:val="3AF235BE"/>
    <w:rsid w:val="3AF6198E"/>
    <w:rsid w:val="3B53405D"/>
    <w:rsid w:val="3B637460"/>
    <w:rsid w:val="3C155E07"/>
    <w:rsid w:val="3D312CA6"/>
    <w:rsid w:val="3D540560"/>
    <w:rsid w:val="3D73796C"/>
    <w:rsid w:val="3D87623F"/>
    <w:rsid w:val="3DBB3E2A"/>
    <w:rsid w:val="3E5C0F46"/>
    <w:rsid w:val="3EDB66B3"/>
    <w:rsid w:val="3F2B7FBD"/>
    <w:rsid w:val="3F2F6B8F"/>
    <w:rsid w:val="3FA519F4"/>
    <w:rsid w:val="3FED36B3"/>
    <w:rsid w:val="3FEF0B07"/>
    <w:rsid w:val="3FFA7B74"/>
    <w:rsid w:val="401A2A09"/>
    <w:rsid w:val="401C6844"/>
    <w:rsid w:val="41B0706E"/>
    <w:rsid w:val="42A22120"/>
    <w:rsid w:val="42BB3B6B"/>
    <w:rsid w:val="42FB5EA2"/>
    <w:rsid w:val="444238AD"/>
    <w:rsid w:val="44780F99"/>
    <w:rsid w:val="46367216"/>
    <w:rsid w:val="4680002E"/>
    <w:rsid w:val="478E0BD9"/>
    <w:rsid w:val="47CE561C"/>
    <w:rsid w:val="486A6160"/>
    <w:rsid w:val="48C26CC5"/>
    <w:rsid w:val="49F92273"/>
    <w:rsid w:val="4A24433B"/>
    <w:rsid w:val="4A3E77DD"/>
    <w:rsid w:val="4B9B0807"/>
    <w:rsid w:val="4CB42DC9"/>
    <w:rsid w:val="4D76781D"/>
    <w:rsid w:val="4D89700D"/>
    <w:rsid w:val="4E402B66"/>
    <w:rsid w:val="4E5377DA"/>
    <w:rsid w:val="4EDB6AD8"/>
    <w:rsid w:val="4F4E3061"/>
    <w:rsid w:val="50D4711B"/>
    <w:rsid w:val="51855B7B"/>
    <w:rsid w:val="52701065"/>
    <w:rsid w:val="52AE5A48"/>
    <w:rsid w:val="536D782E"/>
    <w:rsid w:val="53D91EAA"/>
    <w:rsid w:val="54063752"/>
    <w:rsid w:val="5492579E"/>
    <w:rsid w:val="566969D2"/>
    <w:rsid w:val="57BD6FD6"/>
    <w:rsid w:val="57D4431F"/>
    <w:rsid w:val="58001AAC"/>
    <w:rsid w:val="58102E41"/>
    <w:rsid w:val="58533496"/>
    <w:rsid w:val="58D011BD"/>
    <w:rsid w:val="58FA2506"/>
    <w:rsid w:val="58FB72C4"/>
    <w:rsid w:val="59DA1C1C"/>
    <w:rsid w:val="59FF7114"/>
    <w:rsid w:val="5B497E35"/>
    <w:rsid w:val="5B7B58E4"/>
    <w:rsid w:val="5BD26DC8"/>
    <w:rsid w:val="5C11169E"/>
    <w:rsid w:val="5C5C4FDF"/>
    <w:rsid w:val="5CDC7EFE"/>
    <w:rsid w:val="5D1F307E"/>
    <w:rsid w:val="5E062D62"/>
    <w:rsid w:val="5E142BD6"/>
    <w:rsid w:val="5E4C169D"/>
    <w:rsid w:val="5EBB05E9"/>
    <w:rsid w:val="5F040F7E"/>
    <w:rsid w:val="5F596BF0"/>
    <w:rsid w:val="5F795ED8"/>
    <w:rsid w:val="5FDB2503"/>
    <w:rsid w:val="600B78A1"/>
    <w:rsid w:val="604A7DAE"/>
    <w:rsid w:val="605D1356"/>
    <w:rsid w:val="617E76E9"/>
    <w:rsid w:val="61B440E4"/>
    <w:rsid w:val="62114141"/>
    <w:rsid w:val="6301420A"/>
    <w:rsid w:val="63D7141F"/>
    <w:rsid w:val="64460353"/>
    <w:rsid w:val="64BE6410"/>
    <w:rsid w:val="651A7186"/>
    <w:rsid w:val="65261E3F"/>
    <w:rsid w:val="657A02B4"/>
    <w:rsid w:val="66391F1D"/>
    <w:rsid w:val="665E30D4"/>
    <w:rsid w:val="67A674FE"/>
    <w:rsid w:val="684D5294"/>
    <w:rsid w:val="68ED3493"/>
    <w:rsid w:val="69F117AD"/>
    <w:rsid w:val="6A667059"/>
    <w:rsid w:val="6B984D5F"/>
    <w:rsid w:val="6C5555D7"/>
    <w:rsid w:val="6C5F0E73"/>
    <w:rsid w:val="6C630A87"/>
    <w:rsid w:val="6C9A69B1"/>
    <w:rsid w:val="6D435964"/>
    <w:rsid w:val="6EC92BCF"/>
    <w:rsid w:val="6ED17A67"/>
    <w:rsid w:val="6F3B72F9"/>
    <w:rsid w:val="6FDE3B35"/>
    <w:rsid w:val="70426658"/>
    <w:rsid w:val="70897449"/>
    <w:rsid w:val="70CB40BA"/>
    <w:rsid w:val="70F029C0"/>
    <w:rsid w:val="722A38E4"/>
    <w:rsid w:val="72861EC6"/>
    <w:rsid w:val="733E3891"/>
    <w:rsid w:val="737F4380"/>
    <w:rsid w:val="74015CD1"/>
    <w:rsid w:val="75BD2C9D"/>
    <w:rsid w:val="76423502"/>
    <w:rsid w:val="77767462"/>
    <w:rsid w:val="782934ED"/>
    <w:rsid w:val="7831514A"/>
    <w:rsid w:val="783C3281"/>
    <w:rsid w:val="78650950"/>
    <w:rsid w:val="792E3EF9"/>
    <w:rsid w:val="7A016220"/>
    <w:rsid w:val="7B2014A6"/>
    <w:rsid w:val="7B60257A"/>
    <w:rsid w:val="7CD356DF"/>
    <w:rsid w:val="7E906169"/>
    <w:rsid w:val="7F642753"/>
    <w:rsid w:val="7FEF10A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1746"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header" w:semiHidden="0" w:unhideWhenUsed="0" w:qFormat="1"/>
    <w:lsdException w:name="footer" w:semiHidden="0" w:unhideWhenUsed="0" w:qFormat="1"/>
    <w:lsdException w:name="caption" w:locked="1" w:uiPriority="0" w:qFormat="1"/>
    <w:lsdException w:name="page number" w:semiHidden="0" w:unhideWhenUsed="0" w:qFormat="1"/>
    <w:lsdException w:name="List Number" w:locked="1" w:semiHidden="0" w:uiPriority="0" w:unhideWhenUsed="0"/>
    <w:lsdException w:name="List 4" w:locked="1" w:semiHidden="0" w:uiPriority="0" w:unhideWhenUsed="0"/>
    <w:lsdException w:name="List 5" w:locked="1" w:semiHidden="0" w:uiPriority="0" w:unhideWhenUsed="0"/>
    <w:lsdException w:name="Title" w:semiHidden="0" w:unhideWhenUsed="0" w:qFormat="1"/>
    <w:lsdException w:name="Default Paragraph Font" w:uiPriority="1" w:qFormat="1"/>
    <w:lsdException w:name="Body Text" w:semiHidden="0" w:qFormat="1"/>
    <w:lsdException w:name="Subtitle" w:locked="1" w:semiHidden="0" w:uiPriority="0" w:unhideWhenUsed="0" w:qFormat="1"/>
    <w:lsdException w:name="Salutation" w:locked="1" w:semiHidden="0" w:uiPriority="0" w:unhideWhenUsed="0"/>
    <w:lsdException w:name="Date" w:locked="1" w:semiHidden="0" w:uiPriority="0" w:unhideWhenUsed="0" w:qFormat="1"/>
    <w:lsdException w:name="Body Text First Indent" w:locked="1" w:semiHidden="0" w:uiPriority="0" w:unhideWhenUsed="0"/>
    <w:lsdException w:name="Hyperlink" w:semiHidden="0" w:unhideWhenUsed="0" w:qFormat="1"/>
    <w:lsdException w:name="FollowedHyperlink" w:semiHidden="0" w:unhideWhenUsed="0" w:qFormat="1"/>
    <w:lsdException w:name="Strong" w:locked="1" w:semiHidden="0" w:uiPriority="0" w:unhideWhenUsed="0" w:qFormat="1"/>
    <w:lsdException w:name="Emphasis" w:locked="1" w:semiHidden="0" w:uiPriority="0" w:unhideWhenUsed="0" w:qFormat="1"/>
    <w:lsdException w:name="Plain Text" w:semiHidden="0" w:unhideWhenUsed="0" w:qFormat="1"/>
    <w:lsdException w:name="Normal (Web)" w:semiHidden="0" w:unhideWhenUsed="0" w:qFormat="1"/>
    <w:lsdException w:name="HTML Acronym" w:semiHidden="0" w:unhideWhenUsed="0" w:qFormat="1"/>
    <w:lsdException w:name="HTML Cite" w:semiHidden="0" w:unhideWhenUsed="0" w:qFormat="1"/>
    <w:lsdException w:name="HTML Code" w:semiHidden="0" w:unhideWhenUsed="0" w:qFormat="1"/>
    <w:lsdException w:name="HTML Definition" w:semiHidden="0" w:unhideWhenUsed="0" w:qFormat="1"/>
    <w:lsdException w:name="HTML Keyboard" w:semiHidden="0" w:unhideWhenUsed="0" w:qFormat="1"/>
    <w:lsdException w:name="HTML Sample" w:semiHidden="0" w:unhideWhenUsed="0" w:qFormat="1"/>
    <w:lsdException w:name="HTML Typewriter" w:semiHidden="0" w:unhideWhenUsed="0" w:qFormat="1"/>
    <w:lsdException w:name="HTML Variable" w:semiHidden="0" w:unhideWhenUsed="0" w:qFormat="1"/>
    <w:lsdException w:name="Normal Table" w:qFormat="1"/>
    <w:lsdException w:name="Balloon Text" w:semiHidden="0" w:unhideWhenUsed="0" w:qFormat="1"/>
    <w:lsdException w:name="Table Grid" w:locked="1"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787107"/>
    <w:pPr>
      <w:widowControl w:val="0"/>
      <w:jc w:val="both"/>
    </w:pPr>
    <w:rPr>
      <w:kern w:val="2"/>
      <w:sz w:val="21"/>
      <w:szCs w:val="24"/>
    </w:rPr>
  </w:style>
  <w:style w:type="paragraph" w:styleId="1">
    <w:name w:val="heading 1"/>
    <w:basedOn w:val="a"/>
    <w:next w:val="a"/>
    <w:link w:val="1Char"/>
    <w:uiPriority w:val="99"/>
    <w:qFormat/>
    <w:rsid w:val="00787107"/>
    <w:pPr>
      <w:keepNext/>
      <w:keepLines/>
      <w:spacing w:before="340" w:after="330" w:line="559" w:lineRule="auto"/>
      <w:outlineLvl w:val="0"/>
    </w:pPr>
    <w:rPr>
      <w:b/>
      <w:kern w:val="44"/>
      <w:sz w:val="4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iPriority w:val="99"/>
    <w:unhideWhenUsed/>
    <w:qFormat/>
    <w:rsid w:val="00787107"/>
    <w:pPr>
      <w:spacing w:after="120"/>
    </w:pPr>
  </w:style>
  <w:style w:type="paragraph" w:styleId="a4">
    <w:name w:val="Plain Text"/>
    <w:basedOn w:val="a"/>
    <w:link w:val="Char"/>
    <w:uiPriority w:val="99"/>
    <w:qFormat/>
    <w:rsid w:val="00787107"/>
    <w:rPr>
      <w:rFonts w:ascii="宋体" w:hAnsi="Courier New"/>
      <w:sz w:val="32"/>
      <w:szCs w:val="20"/>
    </w:rPr>
  </w:style>
  <w:style w:type="paragraph" w:styleId="a5">
    <w:name w:val="Date"/>
    <w:basedOn w:val="a"/>
    <w:next w:val="a"/>
    <w:link w:val="Char0"/>
    <w:qFormat/>
    <w:locked/>
    <w:rsid w:val="00787107"/>
    <w:pPr>
      <w:ind w:leftChars="2500" w:left="100"/>
    </w:pPr>
  </w:style>
  <w:style w:type="paragraph" w:styleId="a6">
    <w:name w:val="Balloon Text"/>
    <w:basedOn w:val="a"/>
    <w:link w:val="Char1"/>
    <w:uiPriority w:val="99"/>
    <w:qFormat/>
    <w:rsid w:val="00787107"/>
    <w:rPr>
      <w:sz w:val="18"/>
      <w:szCs w:val="20"/>
    </w:rPr>
  </w:style>
  <w:style w:type="paragraph" w:styleId="a7">
    <w:name w:val="footer"/>
    <w:basedOn w:val="a"/>
    <w:link w:val="Char2"/>
    <w:uiPriority w:val="99"/>
    <w:qFormat/>
    <w:rsid w:val="00787107"/>
    <w:pPr>
      <w:tabs>
        <w:tab w:val="center" w:pos="4153"/>
        <w:tab w:val="right" w:pos="8306"/>
      </w:tabs>
      <w:snapToGrid w:val="0"/>
      <w:jc w:val="left"/>
    </w:pPr>
    <w:rPr>
      <w:kern w:val="0"/>
      <w:sz w:val="18"/>
      <w:szCs w:val="20"/>
    </w:rPr>
  </w:style>
  <w:style w:type="paragraph" w:styleId="a8">
    <w:name w:val="header"/>
    <w:basedOn w:val="a"/>
    <w:link w:val="Char3"/>
    <w:uiPriority w:val="99"/>
    <w:qFormat/>
    <w:rsid w:val="00787107"/>
    <w:pPr>
      <w:pBdr>
        <w:bottom w:val="single" w:sz="6" w:space="1" w:color="auto"/>
      </w:pBdr>
      <w:tabs>
        <w:tab w:val="center" w:pos="4153"/>
        <w:tab w:val="right" w:pos="8306"/>
      </w:tabs>
      <w:snapToGrid w:val="0"/>
      <w:jc w:val="center"/>
    </w:pPr>
    <w:rPr>
      <w:kern w:val="0"/>
      <w:sz w:val="18"/>
      <w:szCs w:val="20"/>
    </w:rPr>
  </w:style>
  <w:style w:type="paragraph" w:styleId="a9">
    <w:name w:val="Normal (Web)"/>
    <w:basedOn w:val="a"/>
    <w:uiPriority w:val="99"/>
    <w:qFormat/>
    <w:rsid w:val="00787107"/>
    <w:pPr>
      <w:widowControl/>
      <w:spacing w:before="100" w:beforeAutospacing="1" w:after="100" w:afterAutospacing="1"/>
      <w:jc w:val="left"/>
    </w:pPr>
    <w:rPr>
      <w:rFonts w:ascii="宋体" w:hAnsi="宋体" w:cs="宋体"/>
      <w:kern w:val="0"/>
      <w:sz w:val="24"/>
    </w:rPr>
  </w:style>
  <w:style w:type="paragraph" w:styleId="aa">
    <w:name w:val="Title"/>
    <w:basedOn w:val="a"/>
    <w:next w:val="a"/>
    <w:link w:val="Char4"/>
    <w:uiPriority w:val="99"/>
    <w:qFormat/>
    <w:rsid w:val="00787107"/>
    <w:pPr>
      <w:spacing w:before="240" w:after="60"/>
      <w:jc w:val="center"/>
      <w:outlineLvl w:val="0"/>
    </w:pPr>
    <w:rPr>
      <w:rFonts w:ascii="Cambria" w:hAnsi="Cambria"/>
      <w:b/>
      <w:kern w:val="0"/>
      <w:sz w:val="32"/>
      <w:szCs w:val="20"/>
    </w:rPr>
  </w:style>
  <w:style w:type="character" w:styleId="ab">
    <w:name w:val="page number"/>
    <w:uiPriority w:val="99"/>
    <w:qFormat/>
    <w:rsid w:val="00787107"/>
    <w:rPr>
      <w:rFonts w:cs="Times New Roman"/>
    </w:rPr>
  </w:style>
  <w:style w:type="character" w:styleId="ac">
    <w:name w:val="FollowedHyperlink"/>
    <w:uiPriority w:val="99"/>
    <w:qFormat/>
    <w:rsid w:val="00787107"/>
    <w:rPr>
      <w:rFonts w:cs="Times New Roman"/>
      <w:color w:val="800080"/>
      <w:u w:val="none"/>
    </w:rPr>
  </w:style>
  <w:style w:type="character" w:styleId="HTML">
    <w:name w:val="HTML Definition"/>
    <w:uiPriority w:val="99"/>
    <w:qFormat/>
    <w:rsid w:val="00787107"/>
    <w:rPr>
      <w:rFonts w:cs="Times New Roman"/>
    </w:rPr>
  </w:style>
  <w:style w:type="character" w:styleId="HTML0">
    <w:name w:val="HTML Typewriter"/>
    <w:uiPriority w:val="99"/>
    <w:qFormat/>
    <w:rsid w:val="00787107"/>
    <w:rPr>
      <w:rFonts w:ascii="monospace" w:hAnsi="monospace" w:cs="Times New Roman"/>
      <w:sz w:val="20"/>
    </w:rPr>
  </w:style>
  <w:style w:type="character" w:styleId="HTML1">
    <w:name w:val="HTML Acronym"/>
    <w:uiPriority w:val="99"/>
    <w:qFormat/>
    <w:rsid w:val="00787107"/>
    <w:rPr>
      <w:rFonts w:cs="Times New Roman"/>
    </w:rPr>
  </w:style>
  <w:style w:type="character" w:styleId="HTML2">
    <w:name w:val="HTML Variable"/>
    <w:uiPriority w:val="99"/>
    <w:qFormat/>
    <w:rsid w:val="00787107"/>
    <w:rPr>
      <w:rFonts w:cs="Times New Roman"/>
    </w:rPr>
  </w:style>
  <w:style w:type="character" w:styleId="ad">
    <w:name w:val="Hyperlink"/>
    <w:uiPriority w:val="99"/>
    <w:qFormat/>
    <w:rsid w:val="00787107"/>
    <w:rPr>
      <w:rFonts w:cs="Times New Roman"/>
      <w:color w:val="0000FF"/>
      <w:u w:val="single"/>
    </w:rPr>
  </w:style>
  <w:style w:type="character" w:styleId="HTML3">
    <w:name w:val="HTML Code"/>
    <w:uiPriority w:val="99"/>
    <w:qFormat/>
    <w:rsid w:val="00787107"/>
    <w:rPr>
      <w:rFonts w:ascii="monospace" w:hAnsi="monospace" w:cs="Times New Roman"/>
      <w:sz w:val="20"/>
    </w:rPr>
  </w:style>
  <w:style w:type="character" w:styleId="HTML4">
    <w:name w:val="HTML Cite"/>
    <w:uiPriority w:val="99"/>
    <w:qFormat/>
    <w:rsid w:val="00787107"/>
    <w:rPr>
      <w:rFonts w:cs="Times New Roman"/>
    </w:rPr>
  </w:style>
  <w:style w:type="character" w:styleId="HTML5">
    <w:name w:val="HTML Keyboard"/>
    <w:uiPriority w:val="99"/>
    <w:qFormat/>
    <w:rsid w:val="00787107"/>
    <w:rPr>
      <w:rFonts w:ascii="monospace" w:hAnsi="monospace" w:cs="Times New Roman"/>
      <w:sz w:val="20"/>
    </w:rPr>
  </w:style>
  <w:style w:type="character" w:styleId="HTML6">
    <w:name w:val="HTML Sample"/>
    <w:uiPriority w:val="99"/>
    <w:qFormat/>
    <w:rsid w:val="00787107"/>
    <w:rPr>
      <w:rFonts w:ascii="monospace" w:hAnsi="monospace" w:cs="Times New Roman"/>
    </w:rPr>
  </w:style>
  <w:style w:type="character" w:customStyle="1" w:styleId="1Char">
    <w:name w:val="标题 1 Char"/>
    <w:link w:val="1"/>
    <w:uiPriority w:val="99"/>
    <w:qFormat/>
    <w:locked/>
    <w:rsid w:val="00787107"/>
    <w:rPr>
      <w:b/>
      <w:kern w:val="44"/>
      <w:sz w:val="44"/>
    </w:rPr>
  </w:style>
  <w:style w:type="character" w:customStyle="1" w:styleId="Char">
    <w:name w:val="纯文本 Char"/>
    <w:link w:val="a4"/>
    <w:uiPriority w:val="99"/>
    <w:qFormat/>
    <w:locked/>
    <w:rsid w:val="00787107"/>
    <w:rPr>
      <w:rFonts w:ascii="宋体" w:hAnsi="Courier New"/>
      <w:kern w:val="2"/>
      <w:sz w:val="32"/>
    </w:rPr>
  </w:style>
  <w:style w:type="character" w:customStyle="1" w:styleId="Char2">
    <w:name w:val="页脚 Char"/>
    <w:link w:val="a7"/>
    <w:uiPriority w:val="99"/>
    <w:qFormat/>
    <w:locked/>
    <w:rsid w:val="00787107"/>
    <w:rPr>
      <w:sz w:val="18"/>
    </w:rPr>
  </w:style>
  <w:style w:type="character" w:customStyle="1" w:styleId="Char3">
    <w:name w:val="页眉 Char"/>
    <w:link w:val="a8"/>
    <w:uiPriority w:val="99"/>
    <w:semiHidden/>
    <w:qFormat/>
    <w:locked/>
    <w:rsid w:val="00787107"/>
    <w:rPr>
      <w:sz w:val="18"/>
    </w:rPr>
  </w:style>
  <w:style w:type="character" w:customStyle="1" w:styleId="Char4">
    <w:name w:val="标题 Char"/>
    <w:link w:val="aa"/>
    <w:uiPriority w:val="99"/>
    <w:qFormat/>
    <w:locked/>
    <w:rsid w:val="00787107"/>
    <w:rPr>
      <w:rFonts w:ascii="Cambria" w:hAnsi="Cambria"/>
      <w:b/>
      <w:sz w:val="32"/>
    </w:rPr>
  </w:style>
  <w:style w:type="paragraph" w:customStyle="1" w:styleId="p0">
    <w:name w:val="p0"/>
    <w:basedOn w:val="a"/>
    <w:uiPriority w:val="99"/>
    <w:qFormat/>
    <w:rsid w:val="00787107"/>
    <w:pPr>
      <w:widowControl/>
      <w:spacing w:line="365" w:lineRule="atLeast"/>
      <w:ind w:left="1"/>
    </w:pPr>
    <w:rPr>
      <w:kern w:val="0"/>
      <w:sz w:val="20"/>
      <w:szCs w:val="20"/>
    </w:rPr>
  </w:style>
  <w:style w:type="character" w:customStyle="1" w:styleId="Char1">
    <w:name w:val="批注框文本 Char"/>
    <w:link w:val="a6"/>
    <w:uiPriority w:val="99"/>
    <w:qFormat/>
    <w:locked/>
    <w:rsid w:val="00787107"/>
    <w:rPr>
      <w:kern w:val="2"/>
      <w:sz w:val="18"/>
    </w:rPr>
  </w:style>
  <w:style w:type="character" w:customStyle="1" w:styleId="PlainTextChar">
    <w:name w:val="Plain Text Char"/>
    <w:uiPriority w:val="99"/>
    <w:qFormat/>
    <w:locked/>
    <w:rsid w:val="00787107"/>
    <w:rPr>
      <w:rFonts w:ascii="宋体" w:eastAsia="宋体" w:hAnsi="Courier New" w:hint="eastAsia"/>
      <w:kern w:val="2"/>
      <w:sz w:val="32"/>
    </w:rPr>
  </w:style>
  <w:style w:type="character" w:customStyle="1" w:styleId="Char0">
    <w:name w:val="日期 Char"/>
    <w:link w:val="a5"/>
    <w:qFormat/>
    <w:rsid w:val="00787107"/>
    <w:rPr>
      <w:kern w:val="2"/>
      <w:sz w:val="21"/>
      <w:szCs w:val="24"/>
    </w:rPr>
  </w:style>
  <w:style w:type="character" w:customStyle="1" w:styleId="fontstyle01">
    <w:name w:val="fontstyle01"/>
    <w:basedOn w:val="a1"/>
    <w:qFormat/>
    <w:rsid w:val="00787107"/>
    <w:rPr>
      <w:color w:val="000000"/>
      <w:sz w:val="22"/>
      <w:szCs w:val="22"/>
    </w:rPr>
  </w:style>
  <w:style w:type="character" w:customStyle="1" w:styleId="fontstyle11">
    <w:name w:val="fontstyle11"/>
    <w:basedOn w:val="a1"/>
    <w:qFormat/>
    <w:rsid w:val="00787107"/>
    <w:rPr>
      <w:rFonts w:ascii="TimesNewRoman" w:hAnsi="TimesNewRoman" w:hint="default"/>
      <w:color w:val="000000"/>
      <w:sz w:val="22"/>
      <w:szCs w:val="22"/>
    </w:rPr>
  </w:style>
  <w:style w:type="character" w:customStyle="1" w:styleId="fontstyle21">
    <w:name w:val="fontstyle21"/>
    <w:basedOn w:val="a1"/>
    <w:rsid w:val="00967234"/>
    <w:rPr>
      <w:rFonts w:ascii="Times New Roman" w:hAnsi="Times New Roman" w:cs="Times New Roman" w:hint="default"/>
      <w:b w:val="0"/>
      <w:bCs w:val="0"/>
      <w:i w:val="0"/>
      <w:iCs w:val="0"/>
      <w:color w:val="000000"/>
      <w:sz w:val="22"/>
      <w:szCs w:val="22"/>
    </w:rPr>
  </w:style>
</w:styles>
</file>

<file path=word/webSettings.xml><?xml version="1.0" encoding="utf-8"?>
<w:webSettings xmlns:r="http://schemas.openxmlformats.org/officeDocument/2006/relationships" xmlns:w="http://schemas.openxmlformats.org/wordprocessingml/2006/main">
  <w:divs>
    <w:div w:id="17582756">
      <w:bodyDiv w:val="1"/>
      <w:marLeft w:val="0"/>
      <w:marRight w:val="0"/>
      <w:marTop w:val="0"/>
      <w:marBottom w:val="0"/>
      <w:divBdr>
        <w:top w:val="none" w:sz="0" w:space="0" w:color="auto"/>
        <w:left w:val="none" w:sz="0" w:space="0" w:color="auto"/>
        <w:bottom w:val="none" w:sz="0" w:space="0" w:color="auto"/>
        <w:right w:val="none" w:sz="0" w:space="0" w:color="auto"/>
      </w:divBdr>
    </w:div>
    <w:div w:id="135494183">
      <w:bodyDiv w:val="1"/>
      <w:marLeft w:val="0"/>
      <w:marRight w:val="0"/>
      <w:marTop w:val="0"/>
      <w:marBottom w:val="0"/>
      <w:divBdr>
        <w:top w:val="none" w:sz="0" w:space="0" w:color="auto"/>
        <w:left w:val="none" w:sz="0" w:space="0" w:color="auto"/>
        <w:bottom w:val="none" w:sz="0" w:space="0" w:color="auto"/>
        <w:right w:val="none" w:sz="0" w:space="0" w:color="auto"/>
      </w:divBdr>
    </w:div>
    <w:div w:id="165707629">
      <w:bodyDiv w:val="1"/>
      <w:marLeft w:val="0"/>
      <w:marRight w:val="0"/>
      <w:marTop w:val="0"/>
      <w:marBottom w:val="0"/>
      <w:divBdr>
        <w:top w:val="none" w:sz="0" w:space="0" w:color="auto"/>
        <w:left w:val="none" w:sz="0" w:space="0" w:color="auto"/>
        <w:bottom w:val="none" w:sz="0" w:space="0" w:color="auto"/>
        <w:right w:val="none" w:sz="0" w:space="0" w:color="auto"/>
      </w:divBdr>
    </w:div>
    <w:div w:id="239407609">
      <w:bodyDiv w:val="1"/>
      <w:marLeft w:val="0"/>
      <w:marRight w:val="0"/>
      <w:marTop w:val="0"/>
      <w:marBottom w:val="0"/>
      <w:divBdr>
        <w:top w:val="none" w:sz="0" w:space="0" w:color="auto"/>
        <w:left w:val="none" w:sz="0" w:space="0" w:color="auto"/>
        <w:bottom w:val="none" w:sz="0" w:space="0" w:color="auto"/>
        <w:right w:val="none" w:sz="0" w:space="0" w:color="auto"/>
      </w:divBdr>
    </w:div>
    <w:div w:id="300229906">
      <w:bodyDiv w:val="1"/>
      <w:marLeft w:val="0"/>
      <w:marRight w:val="0"/>
      <w:marTop w:val="0"/>
      <w:marBottom w:val="0"/>
      <w:divBdr>
        <w:top w:val="none" w:sz="0" w:space="0" w:color="auto"/>
        <w:left w:val="none" w:sz="0" w:space="0" w:color="auto"/>
        <w:bottom w:val="none" w:sz="0" w:space="0" w:color="auto"/>
        <w:right w:val="none" w:sz="0" w:space="0" w:color="auto"/>
      </w:divBdr>
    </w:div>
    <w:div w:id="301741334">
      <w:bodyDiv w:val="1"/>
      <w:marLeft w:val="0"/>
      <w:marRight w:val="0"/>
      <w:marTop w:val="0"/>
      <w:marBottom w:val="0"/>
      <w:divBdr>
        <w:top w:val="none" w:sz="0" w:space="0" w:color="auto"/>
        <w:left w:val="none" w:sz="0" w:space="0" w:color="auto"/>
        <w:bottom w:val="none" w:sz="0" w:space="0" w:color="auto"/>
        <w:right w:val="none" w:sz="0" w:space="0" w:color="auto"/>
      </w:divBdr>
    </w:div>
    <w:div w:id="312024117">
      <w:bodyDiv w:val="1"/>
      <w:marLeft w:val="0"/>
      <w:marRight w:val="0"/>
      <w:marTop w:val="0"/>
      <w:marBottom w:val="0"/>
      <w:divBdr>
        <w:top w:val="none" w:sz="0" w:space="0" w:color="auto"/>
        <w:left w:val="none" w:sz="0" w:space="0" w:color="auto"/>
        <w:bottom w:val="none" w:sz="0" w:space="0" w:color="auto"/>
        <w:right w:val="none" w:sz="0" w:space="0" w:color="auto"/>
      </w:divBdr>
    </w:div>
    <w:div w:id="321280424">
      <w:bodyDiv w:val="1"/>
      <w:marLeft w:val="0"/>
      <w:marRight w:val="0"/>
      <w:marTop w:val="0"/>
      <w:marBottom w:val="0"/>
      <w:divBdr>
        <w:top w:val="none" w:sz="0" w:space="0" w:color="auto"/>
        <w:left w:val="none" w:sz="0" w:space="0" w:color="auto"/>
        <w:bottom w:val="none" w:sz="0" w:space="0" w:color="auto"/>
        <w:right w:val="none" w:sz="0" w:space="0" w:color="auto"/>
      </w:divBdr>
    </w:div>
    <w:div w:id="325939888">
      <w:bodyDiv w:val="1"/>
      <w:marLeft w:val="0"/>
      <w:marRight w:val="0"/>
      <w:marTop w:val="0"/>
      <w:marBottom w:val="0"/>
      <w:divBdr>
        <w:top w:val="none" w:sz="0" w:space="0" w:color="auto"/>
        <w:left w:val="none" w:sz="0" w:space="0" w:color="auto"/>
        <w:bottom w:val="none" w:sz="0" w:space="0" w:color="auto"/>
        <w:right w:val="none" w:sz="0" w:space="0" w:color="auto"/>
      </w:divBdr>
    </w:div>
    <w:div w:id="334234133">
      <w:bodyDiv w:val="1"/>
      <w:marLeft w:val="0"/>
      <w:marRight w:val="0"/>
      <w:marTop w:val="0"/>
      <w:marBottom w:val="0"/>
      <w:divBdr>
        <w:top w:val="none" w:sz="0" w:space="0" w:color="auto"/>
        <w:left w:val="none" w:sz="0" w:space="0" w:color="auto"/>
        <w:bottom w:val="none" w:sz="0" w:space="0" w:color="auto"/>
        <w:right w:val="none" w:sz="0" w:space="0" w:color="auto"/>
      </w:divBdr>
    </w:div>
    <w:div w:id="341783754">
      <w:bodyDiv w:val="1"/>
      <w:marLeft w:val="0"/>
      <w:marRight w:val="0"/>
      <w:marTop w:val="0"/>
      <w:marBottom w:val="0"/>
      <w:divBdr>
        <w:top w:val="none" w:sz="0" w:space="0" w:color="auto"/>
        <w:left w:val="none" w:sz="0" w:space="0" w:color="auto"/>
        <w:bottom w:val="none" w:sz="0" w:space="0" w:color="auto"/>
        <w:right w:val="none" w:sz="0" w:space="0" w:color="auto"/>
      </w:divBdr>
    </w:div>
    <w:div w:id="445009397">
      <w:bodyDiv w:val="1"/>
      <w:marLeft w:val="0"/>
      <w:marRight w:val="0"/>
      <w:marTop w:val="0"/>
      <w:marBottom w:val="0"/>
      <w:divBdr>
        <w:top w:val="none" w:sz="0" w:space="0" w:color="auto"/>
        <w:left w:val="none" w:sz="0" w:space="0" w:color="auto"/>
        <w:bottom w:val="none" w:sz="0" w:space="0" w:color="auto"/>
        <w:right w:val="none" w:sz="0" w:space="0" w:color="auto"/>
      </w:divBdr>
    </w:div>
    <w:div w:id="758404857">
      <w:bodyDiv w:val="1"/>
      <w:marLeft w:val="0"/>
      <w:marRight w:val="0"/>
      <w:marTop w:val="0"/>
      <w:marBottom w:val="0"/>
      <w:divBdr>
        <w:top w:val="none" w:sz="0" w:space="0" w:color="auto"/>
        <w:left w:val="none" w:sz="0" w:space="0" w:color="auto"/>
        <w:bottom w:val="none" w:sz="0" w:space="0" w:color="auto"/>
        <w:right w:val="none" w:sz="0" w:space="0" w:color="auto"/>
      </w:divBdr>
    </w:div>
    <w:div w:id="813722318">
      <w:bodyDiv w:val="1"/>
      <w:marLeft w:val="0"/>
      <w:marRight w:val="0"/>
      <w:marTop w:val="0"/>
      <w:marBottom w:val="0"/>
      <w:divBdr>
        <w:top w:val="none" w:sz="0" w:space="0" w:color="auto"/>
        <w:left w:val="none" w:sz="0" w:space="0" w:color="auto"/>
        <w:bottom w:val="none" w:sz="0" w:space="0" w:color="auto"/>
        <w:right w:val="none" w:sz="0" w:space="0" w:color="auto"/>
      </w:divBdr>
    </w:div>
    <w:div w:id="864246501">
      <w:bodyDiv w:val="1"/>
      <w:marLeft w:val="0"/>
      <w:marRight w:val="0"/>
      <w:marTop w:val="0"/>
      <w:marBottom w:val="0"/>
      <w:divBdr>
        <w:top w:val="none" w:sz="0" w:space="0" w:color="auto"/>
        <w:left w:val="none" w:sz="0" w:space="0" w:color="auto"/>
        <w:bottom w:val="none" w:sz="0" w:space="0" w:color="auto"/>
        <w:right w:val="none" w:sz="0" w:space="0" w:color="auto"/>
      </w:divBdr>
    </w:div>
    <w:div w:id="923881872">
      <w:bodyDiv w:val="1"/>
      <w:marLeft w:val="0"/>
      <w:marRight w:val="0"/>
      <w:marTop w:val="0"/>
      <w:marBottom w:val="0"/>
      <w:divBdr>
        <w:top w:val="none" w:sz="0" w:space="0" w:color="auto"/>
        <w:left w:val="none" w:sz="0" w:space="0" w:color="auto"/>
        <w:bottom w:val="none" w:sz="0" w:space="0" w:color="auto"/>
        <w:right w:val="none" w:sz="0" w:space="0" w:color="auto"/>
      </w:divBdr>
    </w:div>
    <w:div w:id="979112783">
      <w:bodyDiv w:val="1"/>
      <w:marLeft w:val="0"/>
      <w:marRight w:val="0"/>
      <w:marTop w:val="0"/>
      <w:marBottom w:val="0"/>
      <w:divBdr>
        <w:top w:val="none" w:sz="0" w:space="0" w:color="auto"/>
        <w:left w:val="none" w:sz="0" w:space="0" w:color="auto"/>
        <w:bottom w:val="none" w:sz="0" w:space="0" w:color="auto"/>
        <w:right w:val="none" w:sz="0" w:space="0" w:color="auto"/>
      </w:divBdr>
    </w:div>
    <w:div w:id="998264829">
      <w:bodyDiv w:val="1"/>
      <w:marLeft w:val="0"/>
      <w:marRight w:val="0"/>
      <w:marTop w:val="0"/>
      <w:marBottom w:val="0"/>
      <w:divBdr>
        <w:top w:val="none" w:sz="0" w:space="0" w:color="auto"/>
        <w:left w:val="none" w:sz="0" w:space="0" w:color="auto"/>
        <w:bottom w:val="none" w:sz="0" w:space="0" w:color="auto"/>
        <w:right w:val="none" w:sz="0" w:space="0" w:color="auto"/>
      </w:divBdr>
    </w:div>
    <w:div w:id="1119181086">
      <w:bodyDiv w:val="1"/>
      <w:marLeft w:val="0"/>
      <w:marRight w:val="0"/>
      <w:marTop w:val="0"/>
      <w:marBottom w:val="0"/>
      <w:divBdr>
        <w:top w:val="none" w:sz="0" w:space="0" w:color="auto"/>
        <w:left w:val="none" w:sz="0" w:space="0" w:color="auto"/>
        <w:bottom w:val="none" w:sz="0" w:space="0" w:color="auto"/>
        <w:right w:val="none" w:sz="0" w:space="0" w:color="auto"/>
      </w:divBdr>
    </w:div>
    <w:div w:id="1140609170">
      <w:bodyDiv w:val="1"/>
      <w:marLeft w:val="0"/>
      <w:marRight w:val="0"/>
      <w:marTop w:val="0"/>
      <w:marBottom w:val="0"/>
      <w:divBdr>
        <w:top w:val="none" w:sz="0" w:space="0" w:color="auto"/>
        <w:left w:val="none" w:sz="0" w:space="0" w:color="auto"/>
        <w:bottom w:val="none" w:sz="0" w:space="0" w:color="auto"/>
        <w:right w:val="none" w:sz="0" w:space="0" w:color="auto"/>
      </w:divBdr>
    </w:div>
    <w:div w:id="1285237466">
      <w:bodyDiv w:val="1"/>
      <w:marLeft w:val="0"/>
      <w:marRight w:val="0"/>
      <w:marTop w:val="0"/>
      <w:marBottom w:val="0"/>
      <w:divBdr>
        <w:top w:val="none" w:sz="0" w:space="0" w:color="auto"/>
        <w:left w:val="none" w:sz="0" w:space="0" w:color="auto"/>
        <w:bottom w:val="none" w:sz="0" w:space="0" w:color="auto"/>
        <w:right w:val="none" w:sz="0" w:space="0" w:color="auto"/>
      </w:divBdr>
      <w:divsChild>
        <w:div w:id="34813557">
          <w:marLeft w:val="0"/>
          <w:marRight w:val="0"/>
          <w:marTop w:val="0"/>
          <w:marBottom w:val="0"/>
          <w:divBdr>
            <w:top w:val="none" w:sz="0" w:space="0" w:color="auto"/>
            <w:left w:val="none" w:sz="0" w:space="0" w:color="auto"/>
            <w:bottom w:val="none" w:sz="0" w:space="0" w:color="auto"/>
            <w:right w:val="none" w:sz="0" w:space="0" w:color="auto"/>
          </w:divBdr>
          <w:divsChild>
            <w:div w:id="196163174">
              <w:marLeft w:val="0"/>
              <w:marRight w:val="0"/>
              <w:marTop w:val="0"/>
              <w:marBottom w:val="0"/>
              <w:divBdr>
                <w:top w:val="none" w:sz="0" w:space="0" w:color="auto"/>
                <w:left w:val="none" w:sz="0" w:space="0" w:color="auto"/>
                <w:bottom w:val="none" w:sz="0" w:space="0" w:color="auto"/>
                <w:right w:val="none" w:sz="0" w:space="0" w:color="auto"/>
              </w:divBdr>
              <w:divsChild>
                <w:div w:id="1145587694">
                  <w:marLeft w:val="0"/>
                  <w:marRight w:val="0"/>
                  <w:marTop w:val="0"/>
                  <w:marBottom w:val="0"/>
                  <w:divBdr>
                    <w:top w:val="none" w:sz="0" w:space="0" w:color="auto"/>
                    <w:left w:val="none" w:sz="0" w:space="0" w:color="auto"/>
                    <w:bottom w:val="none" w:sz="0" w:space="0" w:color="auto"/>
                    <w:right w:val="none" w:sz="0" w:space="0" w:color="auto"/>
                  </w:divBdr>
                  <w:divsChild>
                    <w:div w:id="298805167">
                      <w:marLeft w:val="0"/>
                      <w:marRight w:val="0"/>
                      <w:marTop w:val="0"/>
                      <w:marBottom w:val="0"/>
                      <w:divBdr>
                        <w:top w:val="none" w:sz="0" w:space="0" w:color="auto"/>
                        <w:left w:val="none" w:sz="0" w:space="0" w:color="auto"/>
                        <w:bottom w:val="none" w:sz="0" w:space="0" w:color="auto"/>
                        <w:right w:val="none" w:sz="0" w:space="0" w:color="auto"/>
                      </w:divBdr>
                      <w:divsChild>
                        <w:div w:id="1874340080">
                          <w:marLeft w:val="0"/>
                          <w:marRight w:val="0"/>
                          <w:marTop w:val="0"/>
                          <w:marBottom w:val="0"/>
                          <w:divBdr>
                            <w:top w:val="none" w:sz="0" w:space="0" w:color="auto"/>
                            <w:left w:val="none" w:sz="0" w:space="0" w:color="auto"/>
                            <w:bottom w:val="none" w:sz="0" w:space="0" w:color="auto"/>
                            <w:right w:val="none" w:sz="0" w:space="0" w:color="auto"/>
                          </w:divBdr>
                          <w:divsChild>
                            <w:div w:id="1982153679">
                              <w:marLeft w:val="75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366251">
      <w:bodyDiv w:val="1"/>
      <w:marLeft w:val="0"/>
      <w:marRight w:val="0"/>
      <w:marTop w:val="0"/>
      <w:marBottom w:val="0"/>
      <w:divBdr>
        <w:top w:val="none" w:sz="0" w:space="0" w:color="auto"/>
        <w:left w:val="none" w:sz="0" w:space="0" w:color="auto"/>
        <w:bottom w:val="none" w:sz="0" w:space="0" w:color="auto"/>
        <w:right w:val="none" w:sz="0" w:space="0" w:color="auto"/>
      </w:divBdr>
    </w:div>
    <w:div w:id="1472795617">
      <w:bodyDiv w:val="1"/>
      <w:marLeft w:val="0"/>
      <w:marRight w:val="0"/>
      <w:marTop w:val="0"/>
      <w:marBottom w:val="0"/>
      <w:divBdr>
        <w:top w:val="none" w:sz="0" w:space="0" w:color="auto"/>
        <w:left w:val="none" w:sz="0" w:space="0" w:color="auto"/>
        <w:bottom w:val="none" w:sz="0" w:space="0" w:color="auto"/>
        <w:right w:val="none" w:sz="0" w:space="0" w:color="auto"/>
      </w:divBdr>
    </w:div>
    <w:div w:id="1593510501">
      <w:bodyDiv w:val="1"/>
      <w:marLeft w:val="0"/>
      <w:marRight w:val="0"/>
      <w:marTop w:val="0"/>
      <w:marBottom w:val="0"/>
      <w:divBdr>
        <w:top w:val="none" w:sz="0" w:space="0" w:color="auto"/>
        <w:left w:val="none" w:sz="0" w:space="0" w:color="auto"/>
        <w:bottom w:val="none" w:sz="0" w:space="0" w:color="auto"/>
        <w:right w:val="none" w:sz="0" w:space="0" w:color="auto"/>
      </w:divBdr>
    </w:div>
    <w:div w:id="1628199647">
      <w:bodyDiv w:val="1"/>
      <w:marLeft w:val="0"/>
      <w:marRight w:val="0"/>
      <w:marTop w:val="0"/>
      <w:marBottom w:val="0"/>
      <w:divBdr>
        <w:top w:val="none" w:sz="0" w:space="0" w:color="auto"/>
        <w:left w:val="none" w:sz="0" w:space="0" w:color="auto"/>
        <w:bottom w:val="none" w:sz="0" w:space="0" w:color="auto"/>
        <w:right w:val="none" w:sz="0" w:space="0" w:color="auto"/>
      </w:divBdr>
    </w:div>
    <w:div w:id="1787311162">
      <w:bodyDiv w:val="1"/>
      <w:marLeft w:val="0"/>
      <w:marRight w:val="0"/>
      <w:marTop w:val="0"/>
      <w:marBottom w:val="0"/>
      <w:divBdr>
        <w:top w:val="none" w:sz="0" w:space="0" w:color="auto"/>
        <w:left w:val="none" w:sz="0" w:space="0" w:color="auto"/>
        <w:bottom w:val="none" w:sz="0" w:space="0" w:color="auto"/>
        <w:right w:val="none" w:sz="0" w:space="0" w:color="auto"/>
      </w:divBdr>
    </w:div>
    <w:div w:id="1802386060">
      <w:bodyDiv w:val="1"/>
      <w:marLeft w:val="0"/>
      <w:marRight w:val="0"/>
      <w:marTop w:val="0"/>
      <w:marBottom w:val="0"/>
      <w:divBdr>
        <w:top w:val="none" w:sz="0" w:space="0" w:color="auto"/>
        <w:left w:val="none" w:sz="0" w:space="0" w:color="auto"/>
        <w:bottom w:val="none" w:sz="0" w:space="0" w:color="auto"/>
        <w:right w:val="none" w:sz="0" w:space="0" w:color="auto"/>
      </w:divBdr>
    </w:div>
    <w:div w:id="1924603485">
      <w:bodyDiv w:val="1"/>
      <w:marLeft w:val="0"/>
      <w:marRight w:val="0"/>
      <w:marTop w:val="0"/>
      <w:marBottom w:val="0"/>
      <w:divBdr>
        <w:top w:val="none" w:sz="0" w:space="0" w:color="auto"/>
        <w:left w:val="none" w:sz="0" w:space="0" w:color="auto"/>
        <w:bottom w:val="none" w:sz="0" w:space="0" w:color="auto"/>
        <w:right w:val="none" w:sz="0" w:space="0" w:color="auto"/>
      </w:divBdr>
    </w:div>
    <w:div w:id="2025279033">
      <w:bodyDiv w:val="1"/>
      <w:marLeft w:val="0"/>
      <w:marRight w:val="0"/>
      <w:marTop w:val="0"/>
      <w:marBottom w:val="0"/>
      <w:divBdr>
        <w:top w:val="none" w:sz="0" w:space="0" w:color="auto"/>
        <w:left w:val="none" w:sz="0" w:space="0" w:color="auto"/>
        <w:bottom w:val="none" w:sz="0" w:space="0" w:color="auto"/>
        <w:right w:val="none" w:sz="0" w:space="0" w:color="auto"/>
      </w:divBdr>
    </w:div>
    <w:div w:id="21076541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E:\&#26032;&#24314;&#25991;&#20214;&#22841;%20(2)\&#22303;&#22320;\&#25346;&#29260;\DSTD(G)%5b2019%5d6&#21495;\&#36798;&#24029;&#21306;511602-2018-31&#21495;&#22320;&#22359;.docx" TargetMode="External"/><Relationship Id="rId18" Type="http://schemas.openxmlformats.org/officeDocument/2006/relationships/hyperlink" Target="file:///E:\&#26032;&#24314;&#25991;&#20214;&#22841;%20(2)\&#22303;&#22320;\&#25346;&#29260;\DSTD(G)%5b2019%5d6&#21495;\&#36798;&#24029;&#21306;511602-2018-31&#21495;&#22320;&#22359;.docx" TargetMode="External"/><Relationship Id="rId26" Type="http://schemas.openxmlformats.org/officeDocument/2006/relationships/hyperlink" Target="http://www.dzggzy.cn/" TargetMode="External"/><Relationship Id="rId39"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eader" Target="header4.xml"/><Relationship Id="rId42" Type="http://schemas.openxmlformats.org/officeDocument/2006/relationships/oleObject" Target="embeddings/Microsoft_Office_Word_97_-_2003___1.doc"/><Relationship Id="rId47" Type="http://schemas.openxmlformats.org/officeDocument/2006/relationships/header" Target="header7.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E:\&#26032;&#24314;&#25991;&#20214;&#22841;%20(2)\&#22303;&#22320;\&#25346;&#29260;\DSTD(G)%5b2019%5d6&#21495;\&#36798;&#24029;&#21306;511602-2018-31&#21495;&#22320;&#22359;.docx" TargetMode="External"/><Relationship Id="rId17" Type="http://schemas.openxmlformats.org/officeDocument/2006/relationships/hyperlink" Target="file:///E:\&#26032;&#24314;&#25991;&#20214;&#22841;%20(2)\&#22303;&#22320;\&#25346;&#29260;\DSTD(G)%5b2019%5d6&#21495;\&#36798;&#24029;&#21306;511602-2018-31&#21495;&#22320;&#22359;.docx" TargetMode="External"/><Relationship Id="rId25" Type="http://schemas.openxmlformats.org/officeDocument/2006/relationships/hyperlink" Target="http://www.dzggzy.cn/" TargetMode="External"/><Relationship Id="rId33" Type="http://schemas.openxmlformats.org/officeDocument/2006/relationships/footer" Target="footer4.xml"/><Relationship Id="rId38" Type="http://schemas.openxmlformats.org/officeDocument/2006/relationships/image" Target="media/image3.png"/><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file:///E:\&#26032;&#24314;&#25991;&#20214;&#22841;%20(2)\&#22303;&#22320;\&#25346;&#29260;\DSTD(G)%5b2019%5d6&#21495;\&#36798;&#24029;&#21306;511602-2018-31&#21495;&#22320;&#22359;.docx" TargetMode="External"/><Relationship Id="rId20" Type="http://schemas.openxmlformats.org/officeDocument/2006/relationships/header" Target="header1.xml"/><Relationship Id="rId29" Type="http://schemas.openxmlformats.org/officeDocument/2006/relationships/hyperlink" Target="http://www.dzggzy.cn/" TargetMode="External"/><Relationship Id="rId41"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E:\&#26032;&#24314;&#25991;&#20214;&#22841;%20(2)\&#22303;&#22320;\&#25346;&#29260;\DSTD(G)%5b2019%5d6&#21495;\&#36798;&#24029;&#21306;511602-2018-31&#21495;&#22320;&#22359;.docx" TargetMode="External"/><Relationship Id="rId24" Type="http://schemas.openxmlformats.org/officeDocument/2006/relationships/hyperlink" Target="http://www.dzggzy.cn/" TargetMode="External"/><Relationship Id="rId32" Type="http://schemas.openxmlformats.org/officeDocument/2006/relationships/footer" Target="footer3.xm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file:///E:\&#26032;&#24314;&#25991;&#20214;&#22841;%20(2)\&#22303;&#22320;\&#25346;&#29260;\DSTD(G)%5b2019%5d6&#21495;\&#36798;&#24029;&#21306;511602-2018-31&#21495;&#22320;&#22359;.docx" TargetMode="External"/><Relationship Id="rId23" Type="http://schemas.openxmlformats.org/officeDocument/2006/relationships/hyperlink" Target="http://www.dzggzy.cn/" TargetMode="External"/><Relationship Id="rId28" Type="http://schemas.openxmlformats.org/officeDocument/2006/relationships/hyperlink" Target="http://www.dzggzy.cn/" TargetMode="External"/><Relationship Id="rId36" Type="http://schemas.openxmlformats.org/officeDocument/2006/relationships/image" Target="media/image1.png"/><Relationship Id="rId49" Type="http://schemas.openxmlformats.org/officeDocument/2006/relationships/fontTable" Target="fontTable.xml"/><Relationship Id="rId10" Type="http://schemas.openxmlformats.org/officeDocument/2006/relationships/hyperlink" Target="file:///E:\&#26032;&#24314;&#25991;&#20214;&#22841;%20(2)\&#22303;&#22320;\&#25346;&#29260;\DSTD(G)%5b2019%5d6&#21495;\&#36798;&#24029;&#21306;511602-2018-31&#21495;&#22320;&#22359;.docx" TargetMode="External"/><Relationship Id="rId19" Type="http://schemas.openxmlformats.org/officeDocument/2006/relationships/hyperlink" Target="file:///E:\&#26032;&#24314;&#25991;&#20214;&#22841;%20(2)\&#22303;&#22320;\&#25346;&#29260;\DSTD(G)%5b2019%5d6&#21495;\&#36798;&#24029;&#21306;511602-2018-31&#21495;&#22320;&#22359;.docx" TargetMode="External"/><Relationship Id="rId31" Type="http://schemas.openxmlformats.org/officeDocument/2006/relationships/header" Target="header3.xml"/><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file:///E:\&#26032;&#24314;&#25991;&#20214;&#22841;%20(2)\&#22303;&#22320;\&#25346;&#29260;\DSTD(G)%5b2019%5d6&#21495;\&#36798;&#24029;&#21306;511602-2018-31&#21495;&#22320;&#22359;.docx" TargetMode="External"/><Relationship Id="rId14" Type="http://schemas.openxmlformats.org/officeDocument/2006/relationships/hyperlink" Target="file:///E:\&#26032;&#24314;&#25991;&#20214;&#22841;%20(2)\&#22303;&#22320;\&#25346;&#29260;\DSTD(G)%5b2019%5d6&#21495;\&#36798;&#24029;&#21306;511602-2018-31&#21495;&#22320;&#22359;.docx" TargetMode="External"/><Relationship Id="rId22" Type="http://schemas.openxmlformats.org/officeDocument/2006/relationships/footer" Target="footer2.xml"/><Relationship Id="rId27" Type="http://schemas.openxmlformats.org/officeDocument/2006/relationships/hyperlink" Target="http://www.dzggzy.cn/" TargetMode="External"/><Relationship Id="rId30" Type="http://schemas.openxmlformats.org/officeDocument/2006/relationships/header" Target="header2.xml"/><Relationship Id="rId35" Type="http://schemas.openxmlformats.org/officeDocument/2006/relationships/footer" Target="footer5.xml"/><Relationship Id="rId43" Type="http://schemas.openxmlformats.org/officeDocument/2006/relationships/header" Target="header5.xml"/><Relationship Id="rId48" Type="http://schemas.openxmlformats.org/officeDocument/2006/relationships/footer" Target="footer8.xml"/><Relationship Id="rId8" Type="http://schemas.openxmlformats.org/officeDocument/2006/relationships/hyperlink" Target="file:///E:\&#26032;&#24314;&#25991;&#20214;&#22841;%20(2)\&#22303;&#22320;\&#25346;&#29260;\DSTD(G)%5b2019%5d6&#21495;\&#36798;&#24029;&#21306;511602-2018-31&#21495;&#22320;&#22359;.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51</Pages>
  <Words>3311</Words>
  <Characters>18879</Characters>
  <Application>Microsoft Office Word</Application>
  <DocSecurity>0</DocSecurity>
  <Lines>157</Lines>
  <Paragraphs>44</Paragraphs>
  <ScaleCrop>false</ScaleCrop>
  <Company>Microsoft</Company>
  <LinksUpToDate>false</LinksUpToDate>
  <CharactersWithSpaces>22146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NTKO</cp:lastModifiedBy>
  <cp:revision>131</cp:revision>
  <cp:lastPrinted>2023-11-01T07:39:00Z</cp:lastPrinted>
  <dcterms:created xsi:type="dcterms:W3CDTF">2020-01-21T01:24:00Z</dcterms:created>
  <dcterms:modified xsi:type="dcterms:W3CDTF">2023-11-16T09:02:00Z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EF867B640C284D4F8666BC38C2EA68CC_13</vt:lpwstr>
  </property>
</Properties>
</file>