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840"/>
        <w:jc w:val="center"/>
        <w:rPr>
          <w:rFonts w:hint="eastAsia" w:ascii="宋体" w:hAnsi="宋体" w:cs="宋体"/>
          <w:b/>
          <w:kern w:val="0"/>
          <w:sz w:val="36"/>
          <w:szCs w:val="36"/>
        </w:rPr>
      </w:pPr>
      <w:r>
        <w:rPr>
          <w:rFonts w:hint="eastAsia" w:ascii="宋体" w:hAnsi="宋体" w:cs="宋体"/>
          <w:b/>
          <w:kern w:val="0"/>
          <w:sz w:val="36"/>
          <w:szCs w:val="36"/>
        </w:rPr>
        <w:t>更正公告</w:t>
      </w:r>
    </w:p>
    <w:tbl>
      <w:tblPr>
        <w:tblStyle w:val="3"/>
        <w:tblW w:w="1043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108" w:type="dxa"/>
          <w:bottom w:w="0" w:type="dxa"/>
          <w:right w:w="108" w:type="dxa"/>
        </w:tblCellMar>
      </w:tblPr>
      <w:tblGrid>
        <w:gridCol w:w="1815"/>
        <w:gridCol w:w="3510"/>
        <w:gridCol w:w="1817"/>
        <w:gridCol w:w="32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815" w:type="dxa"/>
            <w:tcBorders>
              <w:top w:val="outset" w:color="auto" w:sz="6" w:space="0"/>
              <w:left w:val="outset" w:color="auto" w:sz="6" w:space="0"/>
              <w:bottom w:val="outset" w:color="auto" w:sz="6" w:space="0"/>
              <w:right w:val="outset" w:color="auto" w:sz="6" w:space="0"/>
            </w:tcBorders>
            <w:noWrap w:val="0"/>
            <w:vAlign w:val="center"/>
          </w:tcPr>
          <w:p>
            <w:pPr>
              <w:widowControl/>
              <w:spacing w:line="380" w:lineRule="exact"/>
              <w:jc w:val="center"/>
              <w:rPr>
                <w:rFonts w:ascii="宋体" w:hAnsi="宋体"/>
                <w:color w:val="000000"/>
                <w:sz w:val="18"/>
                <w:szCs w:val="18"/>
              </w:rPr>
            </w:pPr>
            <w:r>
              <w:rPr>
                <w:rFonts w:hint="eastAsia" w:ascii="宋体" w:hAnsi="宋体"/>
                <w:color w:val="000000"/>
                <w:sz w:val="18"/>
                <w:szCs w:val="18"/>
              </w:rPr>
              <w:t>采购项目名称</w:t>
            </w:r>
          </w:p>
        </w:tc>
        <w:tc>
          <w:tcPr>
            <w:tcW w:w="3510" w:type="dxa"/>
            <w:tcBorders>
              <w:top w:val="outset" w:color="auto" w:sz="6" w:space="0"/>
              <w:left w:val="outset" w:color="auto" w:sz="6" w:space="0"/>
              <w:bottom w:val="outset" w:color="auto" w:sz="6" w:space="0"/>
              <w:right w:val="single" w:color="auto" w:sz="4" w:space="0"/>
            </w:tcBorders>
            <w:noWrap w:val="0"/>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达州市中心城区桥梁智慧管养运行监控建设项目</w:t>
            </w:r>
          </w:p>
        </w:tc>
        <w:tc>
          <w:tcPr>
            <w:tcW w:w="1817" w:type="dxa"/>
            <w:tcBorders>
              <w:top w:val="outset" w:color="auto" w:sz="6" w:space="0"/>
              <w:left w:val="single" w:color="auto" w:sz="4" w:space="0"/>
              <w:bottom w:val="outset" w:color="auto" w:sz="6" w:space="0"/>
              <w:right w:val="single" w:color="auto" w:sz="4" w:space="0"/>
            </w:tcBorders>
            <w:noWrap w:val="0"/>
            <w:tcMar>
              <w:top w:w="15" w:type="dxa"/>
              <w:left w:w="15" w:type="dxa"/>
              <w:bottom w:w="15" w:type="dxa"/>
              <w:right w:w="15"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采购项目编号</w:t>
            </w:r>
          </w:p>
        </w:tc>
        <w:tc>
          <w:tcPr>
            <w:tcW w:w="3290" w:type="dxa"/>
            <w:tcBorders>
              <w:top w:val="outset" w:color="auto" w:sz="6" w:space="0"/>
              <w:left w:val="single" w:color="auto" w:sz="4"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511701202100014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815"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380" w:lineRule="exact"/>
              <w:jc w:val="center"/>
              <w:rPr>
                <w:rFonts w:ascii="宋体" w:hAnsi="宋体"/>
                <w:color w:val="000000"/>
                <w:sz w:val="18"/>
                <w:szCs w:val="18"/>
              </w:rPr>
            </w:pPr>
            <w:r>
              <w:rPr>
                <w:rFonts w:hint="eastAsia" w:ascii="宋体" w:hAnsi="宋体"/>
                <w:color w:val="000000"/>
                <w:sz w:val="18"/>
                <w:szCs w:val="18"/>
              </w:rPr>
              <w:t>采购方式</w:t>
            </w:r>
          </w:p>
        </w:tc>
        <w:tc>
          <w:tcPr>
            <w:tcW w:w="351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公开招标</w:t>
            </w:r>
          </w:p>
        </w:tc>
        <w:tc>
          <w:tcPr>
            <w:tcW w:w="1817"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行政区划</w:t>
            </w:r>
          </w:p>
        </w:tc>
        <w:tc>
          <w:tcPr>
            <w:tcW w:w="329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达州市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815"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380" w:lineRule="exact"/>
              <w:jc w:val="center"/>
              <w:rPr>
                <w:rFonts w:ascii="宋体" w:hAnsi="宋体"/>
                <w:color w:val="000000"/>
                <w:sz w:val="18"/>
                <w:szCs w:val="18"/>
              </w:rPr>
            </w:pPr>
            <w:r>
              <w:rPr>
                <w:rFonts w:hint="eastAsia" w:ascii="宋体" w:hAnsi="宋体"/>
                <w:color w:val="000000"/>
                <w:sz w:val="18"/>
                <w:szCs w:val="18"/>
              </w:rPr>
              <w:t>公告类型</w:t>
            </w:r>
          </w:p>
        </w:tc>
        <w:tc>
          <w:tcPr>
            <w:tcW w:w="351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更正公告</w:t>
            </w:r>
          </w:p>
        </w:tc>
        <w:tc>
          <w:tcPr>
            <w:tcW w:w="1817"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公告发布时间</w:t>
            </w:r>
          </w:p>
        </w:tc>
        <w:tc>
          <w:tcPr>
            <w:tcW w:w="329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815"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380" w:lineRule="exact"/>
              <w:jc w:val="center"/>
              <w:rPr>
                <w:rFonts w:ascii="宋体" w:hAnsi="宋体"/>
                <w:color w:val="000000"/>
                <w:sz w:val="18"/>
                <w:szCs w:val="18"/>
              </w:rPr>
            </w:pPr>
            <w:r>
              <w:rPr>
                <w:rFonts w:hint="eastAsia" w:ascii="宋体" w:hAnsi="宋体"/>
                <w:color w:val="000000"/>
                <w:sz w:val="18"/>
                <w:szCs w:val="18"/>
              </w:rPr>
              <w:t>采购人</w:t>
            </w:r>
          </w:p>
        </w:tc>
        <w:tc>
          <w:tcPr>
            <w:tcW w:w="351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达州市市政工程管理处</w:t>
            </w:r>
          </w:p>
        </w:tc>
        <w:tc>
          <w:tcPr>
            <w:tcW w:w="1817"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更正公告</w:t>
            </w:r>
          </w:p>
        </w:tc>
        <w:tc>
          <w:tcPr>
            <w:tcW w:w="329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815"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widowControl/>
              <w:spacing w:line="380" w:lineRule="exact"/>
              <w:jc w:val="center"/>
              <w:rPr>
                <w:rFonts w:ascii="宋体" w:hAnsi="宋体"/>
                <w:color w:val="000000"/>
                <w:sz w:val="18"/>
                <w:szCs w:val="18"/>
              </w:rPr>
            </w:pPr>
            <w:r>
              <w:rPr>
                <w:rFonts w:hint="eastAsia" w:ascii="宋体" w:hAnsi="宋体"/>
                <w:color w:val="000000"/>
                <w:sz w:val="18"/>
                <w:szCs w:val="18"/>
              </w:rPr>
              <w:t>采购代理机构名称</w:t>
            </w:r>
          </w:p>
        </w:tc>
        <w:tc>
          <w:tcPr>
            <w:tcW w:w="351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达州市政府采购中心</w:t>
            </w:r>
          </w:p>
        </w:tc>
        <w:tc>
          <w:tcPr>
            <w:tcW w:w="1817" w:type="dxa"/>
            <w:tcBorders>
              <w:top w:val="outset" w:color="auto" w:sz="6"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项目包个数</w:t>
            </w:r>
          </w:p>
        </w:tc>
        <w:tc>
          <w:tcPr>
            <w:tcW w:w="3290" w:type="dxa"/>
            <w:tcBorders>
              <w:top w:val="outset" w:color="auto" w:sz="6"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15" w:type="dxa"/>
            <w:tcBorders>
              <w:top w:val="single" w:color="auto" w:sz="4" w:space="0"/>
              <w:left w:val="outset" w:color="auto" w:sz="6" w:space="0"/>
              <w:bottom w:val="single" w:color="auto" w:sz="4" w:space="0"/>
              <w:right w:val="outset" w:color="auto" w:sz="6" w:space="0"/>
            </w:tcBorders>
            <w:noWrap w:val="0"/>
            <w:vAlign w:val="center"/>
          </w:tcPr>
          <w:p>
            <w:pPr>
              <w:widowControl/>
              <w:spacing w:line="380" w:lineRule="exact"/>
              <w:jc w:val="center"/>
              <w:rPr>
                <w:rFonts w:ascii="宋体" w:hAnsi="宋体"/>
                <w:color w:val="000000"/>
                <w:sz w:val="18"/>
                <w:szCs w:val="18"/>
              </w:rPr>
            </w:pPr>
            <w:r>
              <w:rPr>
                <w:rFonts w:hint="eastAsia" w:ascii="宋体" w:hAnsi="宋体"/>
                <w:color w:val="000000"/>
                <w:sz w:val="18"/>
                <w:szCs w:val="18"/>
              </w:rPr>
              <w:t>原公告类型</w:t>
            </w:r>
          </w:p>
        </w:tc>
        <w:tc>
          <w:tcPr>
            <w:tcW w:w="3510" w:type="dxa"/>
            <w:tcBorders>
              <w:top w:val="single" w:color="auto" w:sz="4" w:space="0"/>
              <w:left w:val="outset" w:color="auto" w:sz="6" w:space="0"/>
              <w:bottom w:val="single" w:color="auto" w:sz="4" w:space="0"/>
              <w:right w:val="single" w:color="auto" w:sz="4" w:space="0"/>
            </w:tcBorders>
            <w:noWrap w:val="0"/>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公告</w:t>
            </w:r>
          </w:p>
        </w:tc>
        <w:tc>
          <w:tcPr>
            <w:tcW w:w="18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原公告发布时间</w:t>
            </w:r>
          </w:p>
        </w:tc>
        <w:tc>
          <w:tcPr>
            <w:tcW w:w="3290" w:type="dxa"/>
            <w:tcBorders>
              <w:top w:val="single" w:color="auto" w:sz="4" w:space="0"/>
              <w:left w:val="single" w:color="auto" w:sz="4" w:space="0"/>
              <w:bottom w:val="single" w:color="auto" w:sz="4" w:space="0"/>
              <w:right w:val="outset" w:color="auto" w:sz="6" w:space="0"/>
            </w:tcBorders>
            <w:noWrap w:val="0"/>
            <w:tcMar>
              <w:top w:w="120" w:type="dxa"/>
              <w:left w:w="120" w:type="dxa"/>
              <w:bottom w:w="120" w:type="dxa"/>
              <w:right w:w="120" w:type="dxa"/>
            </w:tcMar>
            <w:vAlign w:val="top"/>
          </w:tcPr>
          <w:p>
            <w:pPr>
              <w:pStyle w:val="7"/>
              <w:spacing w:line="380" w:lineRule="exact"/>
              <w:ind w:firstLine="0" w:firstLineChars="0"/>
              <w:jc w:val="center"/>
              <w:rPr>
                <w:rFonts w:hint="default"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2021-05-25 16：08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2952" w:hRule="atLeast"/>
          <w:jc w:val="center"/>
        </w:trPr>
        <w:tc>
          <w:tcPr>
            <w:tcW w:w="1815" w:type="dxa"/>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spacing w:line="380" w:lineRule="exact"/>
              <w:jc w:val="center"/>
              <w:rPr>
                <w:rFonts w:ascii="宋体" w:hAnsi="宋体"/>
                <w:color w:val="000000"/>
                <w:sz w:val="18"/>
                <w:szCs w:val="18"/>
              </w:rPr>
            </w:pPr>
            <w:r>
              <w:rPr>
                <w:rFonts w:hint="eastAsia" w:ascii="宋体" w:hAnsi="宋体"/>
                <w:color w:val="000000"/>
                <w:sz w:val="18"/>
                <w:szCs w:val="18"/>
              </w:rPr>
              <w:t>更正事项和内容</w:t>
            </w:r>
          </w:p>
        </w:tc>
        <w:tc>
          <w:tcPr>
            <w:tcW w:w="8617" w:type="dxa"/>
            <w:gridSpan w:val="3"/>
            <w:tcBorders>
              <w:top w:val="single" w:color="auto" w:sz="4"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color w:val="000000"/>
                <w:sz w:val="24"/>
                <w:szCs w:val="24"/>
              </w:rPr>
            </w:pPr>
            <w:r>
              <w:rPr>
                <w:rFonts w:hint="eastAsia" w:ascii="宋体" w:hAnsi="宋体"/>
                <w:color w:val="000000"/>
                <w:sz w:val="24"/>
                <w:szCs w:val="24"/>
              </w:rPr>
              <w:t>各潜在供应商,现做如下更正：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default" w:ascii="宋体" w:hAnsi="宋体" w:eastAsia="宋体" w:cs="Times New Roman"/>
                <w:color w:val="000000"/>
                <w:kern w:val="2"/>
                <w:sz w:val="24"/>
                <w:szCs w:val="24"/>
                <w:lang w:val="en-US" w:eastAsia="zh-CN" w:bidi="ar-SA"/>
              </w:rPr>
            </w:pPr>
            <w:r>
              <w:rPr>
                <w:rFonts w:hint="eastAsia" w:ascii="宋体" w:hAnsi="宋体"/>
                <w:bCs w:val="0"/>
                <w:color w:val="000000"/>
                <w:kern w:val="2"/>
                <w:sz w:val="24"/>
                <w:szCs w:val="24"/>
                <w:lang w:val="en-US" w:eastAsia="zh-CN" w:bidi="ar-SA"/>
              </w:rPr>
              <w:t xml:space="preserve">   1、因工</w:t>
            </w:r>
            <w:r>
              <w:rPr>
                <w:rFonts w:hint="eastAsia" w:ascii="宋体" w:hAnsi="宋体" w:eastAsia="宋体" w:cs="Times New Roman"/>
                <w:color w:val="000000"/>
                <w:kern w:val="2"/>
                <w:sz w:val="24"/>
                <w:szCs w:val="24"/>
                <w:lang w:val="en-US" w:eastAsia="zh-CN" w:bidi="ar-SA"/>
              </w:rPr>
              <w:t>作需要，现对</w:t>
            </w:r>
            <w:r>
              <w:rPr>
                <w:rFonts w:hint="eastAsia" w:ascii="宋体" w:hAnsi="宋体"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达州市市政工程管理处达州市中心城区桥梁智慧管养运行监控建设项目</w:t>
            </w:r>
            <w:r>
              <w:rPr>
                <w:rFonts w:hint="eastAsia" w:ascii="宋体" w:hAnsi="宋体"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延期</w:t>
            </w:r>
            <w:r>
              <w:rPr>
                <w:rFonts w:hint="eastAsia" w:ascii="宋体" w:hAnsi="宋体" w:cs="Times New Roman"/>
                <w:color w:val="000000"/>
                <w:kern w:val="2"/>
                <w:sz w:val="24"/>
                <w:szCs w:val="24"/>
                <w:lang w:val="en-US" w:eastAsia="zh-CN" w:bidi="ar-SA"/>
              </w:rPr>
              <w:t>，各潜在供应商</w:t>
            </w:r>
            <w:r>
              <w:rPr>
                <w:rFonts w:hint="eastAsia" w:ascii="宋体" w:hAnsi="宋体" w:cs="Times New Roman"/>
                <w:b/>
                <w:bCs/>
                <w:color w:val="000000"/>
                <w:kern w:val="2"/>
                <w:sz w:val="24"/>
                <w:szCs w:val="24"/>
                <w:lang w:val="en-US" w:eastAsia="zh-CN" w:bidi="ar-SA"/>
              </w:rPr>
              <w:t>重新下载</w:t>
            </w:r>
            <w:r>
              <w:rPr>
                <w:rFonts w:hint="eastAsia" w:ascii="宋体" w:hAnsi="宋体" w:cs="Times New Roman"/>
                <w:color w:val="000000"/>
                <w:kern w:val="2"/>
                <w:sz w:val="24"/>
                <w:szCs w:val="24"/>
                <w:lang w:val="en-US" w:eastAsia="zh-CN" w:bidi="ar-SA"/>
              </w:rPr>
              <w:t>最新招标文件并制作投标文件，上传达州市公共资源交易服务网。</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textAlignment w:val="auto"/>
              <w:rPr>
                <w:rFonts w:hint="default" w:ascii="宋体" w:hAnsi="宋体"/>
                <w:bCs w:val="0"/>
                <w:color w:val="000000"/>
                <w:kern w:val="2"/>
                <w:sz w:val="24"/>
                <w:szCs w:val="24"/>
                <w:lang w:val="en-US" w:eastAsia="zh-CN" w:bidi="ar-SA"/>
              </w:rPr>
            </w:pPr>
            <w:r>
              <w:rPr>
                <w:rFonts w:hint="eastAsia" w:ascii="宋体" w:hAnsi="宋体"/>
                <w:bCs w:val="0"/>
                <w:color w:val="000000"/>
                <w:kern w:val="2"/>
                <w:sz w:val="24"/>
                <w:szCs w:val="24"/>
                <w:lang w:val="en-US" w:eastAsia="zh-CN" w:bidi="ar-SA"/>
              </w:rPr>
              <w:t>2、报名截止时间更正为：2021年6月17日17时00分。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ind w:left="357" w:leftChars="170" w:firstLine="0" w:firstLineChars="0"/>
              <w:textAlignment w:val="auto"/>
              <w:rPr>
                <w:rFonts w:hint="eastAsia" w:ascii="宋体" w:hAnsi="宋体"/>
                <w:bCs w:val="0"/>
                <w:color w:val="000000"/>
                <w:kern w:val="2"/>
                <w:sz w:val="24"/>
                <w:szCs w:val="24"/>
                <w:lang w:val="en-US" w:eastAsia="zh-CN" w:bidi="ar-SA"/>
              </w:rPr>
            </w:pPr>
            <w:r>
              <w:rPr>
                <w:rFonts w:hint="eastAsia" w:ascii="宋体" w:hAnsi="宋体"/>
                <w:bCs w:val="0"/>
                <w:color w:val="000000"/>
                <w:kern w:val="2"/>
                <w:sz w:val="24"/>
                <w:szCs w:val="24"/>
                <w:lang w:val="en-US" w:eastAsia="zh-CN" w:bidi="ar-SA"/>
              </w:rPr>
              <w:t>3、投标截止时间及开标时间更正为：2021年6月25日14 时00分。</w:t>
            </w:r>
          </w:p>
          <w:p>
            <w:pPr>
              <w:keepNext w:val="0"/>
              <w:keepLines w:val="0"/>
              <w:pageBreakBefore w:val="0"/>
              <w:widowControl w:val="0"/>
              <w:kinsoku/>
              <w:wordWrap/>
              <w:overflowPunct/>
              <w:topLinePunct w:val="0"/>
              <w:autoSpaceDE/>
              <w:autoSpaceDN/>
              <w:bidi w:val="0"/>
              <w:adjustRightInd/>
              <w:snapToGrid/>
              <w:spacing w:line="240" w:lineRule="atLeast"/>
              <w:ind w:firstLine="480" w:firstLineChars="200"/>
              <w:textAlignment w:val="auto"/>
              <w:rPr>
                <w:rFonts w:hint="default" w:ascii="宋体" w:hAnsi="宋体"/>
                <w:color w:val="000000"/>
                <w:sz w:val="18"/>
                <w:szCs w:val="18"/>
                <w:lang w:val="en-US" w:eastAsia="zh-CN"/>
              </w:rPr>
            </w:pPr>
            <w:r>
              <w:rPr>
                <w:rFonts w:hint="eastAsia" w:ascii="宋体" w:hAnsi="宋体"/>
                <w:bCs w:val="0"/>
                <w:color w:val="000000"/>
                <w:kern w:val="2"/>
                <w:sz w:val="24"/>
                <w:szCs w:val="24"/>
                <w:lang w:val="en-US" w:eastAsia="zh-CN" w:bidi="ar-SA"/>
              </w:rPr>
              <w:t>开标1厅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1815" w:type="dxa"/>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pStyle w:val="7"/>
              <w:spacing w:line="380" w:lineRule="exact"/>
              <w:ind w:firstLine="0" w:firstLineChars="0"/>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采购人地址和联系</w:t>
            </w:r>
          </w:p>
          <w:p>
            <w:pPr>
              <w:pStyle w:val="7"/>
              <w:spacing w:line="380" w:lineRule="exact"/>
              <w:ind w:firstLine="0" w:firstLineChars="0"/>
              <w:jc w:val="center"/>
              <w:rPr>
                <w:rFonts w:ascii="宋体" w:hAnsi="宋体"/>
                <w:color w:val="000000"/>
                <w:sz w:val="18"/>
                <w:szCs w:val="18"/>
              </w:rPr>
            </w:pPr>
            <w:r>
              <w:rPr>
                <w:rFonts w:hint="eastAsia" w:ascii="宋体" w:hAnsi="宋体" w:eastAsia="宋体" w:cs="Times New Roman"/>
                <w:color w:val="000000"/>
                <w:kern w:val="2"/>
                <w:sz w:val="18"/>
                <w:szCs w:val="18"/>
                <w:lang w:val="en-US" w:eastAsia="zh-CN" w:bidi="ar-SA"/>
              </w:rPr>
              <w:t>方式</w:t>
            </w:r>
          </w:p>
        </w:tc>
        <w:tc>
          <w:tcPr>
            <w:tcW w:w="8617" w:type="dxa"/>
            <w:gridSpan w:val="3"/>
            <w:tcBorders>
              <w:top w:val="single" w:color="auto" w:sz="4" w:space="0"/>
              <w:left w:val="outset" w:color="auto" w:sz="6" w:space="0"/>
              <w:bottom w:val="single" w:color="auto" w:sz="4"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kern w:val="2"/>
                <w:sz w:val="18"/>
                <w:szCs w:val="18"/>
                <w:lang w:val="en-US" w:eastAsia="zh-CN" w:bidi="ar-SA"/>
              </w:rPr>
              <w:t>采 购 人</w:t>
            </w:r>
            <w:r>
              <w:rPr>
                <w:rFonts w:hint="eastAsia" w:ascii="宋体" w:hAnsi="宋体" w:eastAsia="宋体" w:cs="Times New Roman"/>
                <w:color w:val="000000"/>
                <w:kern w:val="2"/>
                <w:sz w:val="18"/>
                <w:szCs w:val="18"/>
                <w:lang w:val="en-US" w:eastAsia="zh-CN" w:bidi="ar-SA"/>
              </w:rPr>
              <w:t>：达州市市政工程管理处</w:t>
            </w:r>
          </w:p>
          <w:p>
            <w:pPr>
              <w:pStyle w:val="7"/>
              <w:spacing w:line="380" w:lineRule="exact"/>
              <w:ind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地 址：达州市通川区二马路党校酒店</w:t>
            </w:r>
          </w:p>
          <w:p>
            <w:pPr>
              <w:pStyle w:val="7"/>
              <w:spacing w:line="380" w:lineRule="exact"/>
              <w:ind w:firstLine="0" w:firstLineChars="0"/>
              <w:jc w:val="left"/>
              <w:rPr>
                <w:rFonts w:hint="eastAsia" w:ascii="宋体" w:hAnsi="宋体"/>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联 系 人：张先生       联系电话：13558550666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1815" w:type="dxa"/>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spacing w:line="380" w:lineRule="exact"/>
              <w:jc w:val="center"/>
              <w:rPr>
                <w:rFonts w:ascii="宋体" w:hAnsi="宋体"/>
                <w:color w:val="000000"/>
                <w:sz w:val="18"/>
                <w:szCs w:val="18"/>
              </w:rPr>
            </w:pPr>
            <w:r>
              <w:rPr>
                <w:rFonts w:hint="eastAsia" w:ascii="宋体" w:hAnsi="宋体"/>
                <w:color w:val="000000"/>
                <w:sz w:val="18"/>
                <w:szCs w:val="18"/>
              </w:rPr>
              <w:t>采购代理机构地址和联系方式</w:t>
            </w:r>
          </w:p>
        </w:tc>
        <w:tc>
          <w:tcPr>
            <w:tcW w:w="8617" w:type="dxa"/>
            <w:gridSpan w:val="3"/>
            <w:tcBorders>
              <w:top w:val="single" w:color="auto" w:sz="4" w:space="0"/>
              <w:left w:val="outset" w:color="auto" w:sz="6" w:space="0"/>
              <w:bottom w:val="single" w:color="auto" w:sz="4"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left"/>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 xml:space="preserve">采购代理机构: 达州市政府采购中心 </w:t>
            </w:r>
          </w:p>
          <w:p>
            <w:pPr>
              <w:pStyle w:val="7"/>
              <w:spacing w:line="380" w:lineRule="exact"/>
              <w:ind w:firstLine="0" w:firstLineChars="0"/>
              <w:jc w:val="left"/>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地 址：达州市马踏洞新区龙马大道与鱼泉路交叉路口处新政务服务大楼B区</w:t>
            </w:r>
          </w:p>
          <w:p>
            <w:pPr>
              <w:pStyle w:val="7"/>
              <w:spacing w:line="380" w:lineRule="exact"/>
              <w:ind w:firstLine="0" w:firstLineChars="0"/>
              <w:jc w:val="left"/>
              <w:rPr>
                <w:rFonts w:hint="default"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联 系 人：刘先生  联系电话：0818-2183355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465" w:hRule="atLeast"/>
          <w:jc w:val="center"/>
        </w:trPr>
        <w:tc>
          <w:tcPr>
            <w:tcW w:w="1815" w:type="dxa"/>
            <w:tcBorders>
              <w:top w:val="single" w:color="auto" w:sz="4" w:space="0"/>
              <w:left w:val="outset" w:color="auto" w:sz="6" w:space="0"/>
              <w:bottom w:val="single" w:color="auto" w:sz="4" w:space="0"/>
              <w:right w:val="outset" w:color="auto" w:sz="6" w:space="0"/>
            </w:tcBorders>
            <w:noWrap w:val="0"/>
            <w:tcMar>
              <w:top w:w="15" w:type="dxa"/>
              <w:left w:w="15" w:type="dxa"/>
              <w:bottom w:w="15" w:type="dxa"/>
              <w:right w:w="15" w:type="dxa"/>
            </w:tcMar>
            <w:vAlign w:val="center"/>
          </w:tcPr>
          <w:p>
            <w:pPr>
              <w:spacing w:line="380" w:lineRule="exact"/>
              <w:jc w:val="center"/>
              <w:rPr>
                <w:rFonts w:ascii="宋体" w:hAnsi="宋体"/>
                <w:color w:val="000000"/>
                <w:sz w:val="18"/>
                <w:szCs w:val="18"/>
              </w:rPr>
            </w:pPr>
            <w:r>
              <w:rPr>
                <w:rFonts w:hint="eastAsia" w:ascii="宋体" w:hAnsi="宋体"/>
                <w:color w:val="000000"/>
                <w:sz w:val="18"/>
                <w:szCs w:val="18"/>
              </w:rPr>
              <w:t>采购项目联系人姓名和电话</w:t>
            </w:r>
          </w:p>
        </w:tc>
        <w:tc>
          <w:tcPr>
            <w:tcW w:w="8617" w:type="dxa"/>
            <w:gridSpan w:val="3"/>
            <w:tcBorders>
              <w:top w:val="single" w:color="auto" w:sz="4" w:space="0"/>
              <w:left w:val="outset" w:color="auto" w:sz="6" w:space="0"/>
              <w:bottom w:val="single" w:color="auto" w:sz="4"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jc w:val="left"/>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采购代理机构: 达州市政府采购中心</w:t>
            </w:r>
          </w:p>
          <w:p>
            <w:pPr>
              <w:pStyle w:val="7"/>
              <w:spacing w:line="380" w:lineRule="exact"/>
              <w:ind w:firstLine="0" w:firstLineChars="0"/>
              <w:jc w:val="left"/>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地 址：达州市马踏洞新区龙马大道与鱼泉路交叉路口处新政务服务大楼B区</w:t>
            </w:r>
          </w:p>
          <w:p>
            <w:pPr>
              <w:pStyle w:val="7"/>
              <w:spacing w:line="380" w:lineRule="exact"/>
              <w:ind w:firstLine="0" w:firstLineChars="0"/>
              <w:jc w:val="left"/>
              <w:rPr>
                <w:rFonts w:hint="default"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联 系 人：刘先生  联系电话：0818-2183355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1815" w:type="dxa"/>
            <w:tcBorders>
              <w:top w:val="single" w:color="auto" w:sz="4" w:space="0"/>
              <w:left w:val="outset" w:color="auto" w:sz="6" w:space="0"/>
              <w:bottom w:val="outset" w:color="auto" w:sz="6" w:space="0"/>
              <w:right w:val="outset" w:color="auto" w:sz="6" w:space="0"/>
            </w:tcBorders>
            <w:noWrap w:val="0"/>
            <w:tcMar>
              <w:top w:w="15" w:type="dxa"/>
              <w:left w:w="15" w:type="dxa"/>
              <w:bottom w:w="15" w:type="dxa"/>
              <w:right w:w="15" w:type="dxa"/>
            </w:tcMar>
            <w:vAlign w:val="center"/>
          </w:tcPr>
          <w:p>
            <w:pPr>
              <w:spacing w:line="380" w:lineRule="exact"/>
              <w:jc w:val="center"/>
              <w:rPr>
                <w:rFonts w:ascii="宋体" w:hAnsi="宋体" w:cs="宋体"/>
                <w:color w:val="000000"/>
                <w:kern w:val="0"/>
                <w:sz w:val="18"/>
                <w:szCs w:val="18"/>
              </w:rPr>
            </w:pPr>
            <w:r>
              <w:rPr>
                <w:rFonts w:hint="eastAsia" w:ascii="宋体" w:hAnsi="宋体" w:cs="宋体"/>
                <w:color w:val="000000"/>
                <w:kern w:val="0"/>
                <w:sz w:val="18"/>
                <w:szCs w:val="18"/>
              </w:rPr>
              <w:t>备注</w:t>
            </w:r>
          </w:p>
        </w:tc>
        <w:tc>
          <w:tcPr>
            <w:tcW w:w="8617" w:type="dxa"/>
            <w:gridSpan w:val="3"/>
            <w:tcBorders>
              <w:top w:val="single" w:color="auto" w:sz="4" w:space="0"/>
              <w:left w:val="outset" w:color="auto" w:sz="6" w:space="0"/>
              <w:bottom w:val="outset" w:color="auto" w:sz="6" w:space="0"/>
              <w:right w:val="outset" w:color="auto" w:sz="6" w:space="0"/>
            </w:tcBorders>
            <w:noWrap w:val="0"/>
            <w:tcMar>
              <w:top w:w="120" w:type="dxa"/>
              <w:left w:w="120" w:type="dxa"/>
              <w:bottom w:w="120" w:type="dxa"/>
              <w:right w:w="120" w:type="dxa"/>
            </w:tcMar>
            <w:vAlign w:val="center"/>
          </w:tcPr>
          <w:p>
            <w:pPr>
              <w:pStyle w:val="7"/>
              <w:spacing w:line="380" w:lineRule="exact"/>
              <w:ind w:firstLine="0" w:firstLineChars="0"/>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此更正公告是本项目采购文件的重要组成部分，具有同等法律效力。原公告链接：</w:t>
            </w:r>
          </w:p>
          <w:p>
            <w:pPr>
              <w:pStyle w:val="7"/>
              <w:spacing w:line="380" w:lineRule="exact"/>
              <w:ind w:firstLine="0" w:firstLineChars="0"/>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http://202.61.88.152:9080/TPFrame/AttachStorage/staticpagsnew/gkzbcggg/2021-05-25/789cc657-f6c1-48d7-9f7d-03098c2fd68d.html</w:t>
            </w:r>
          </w:p>
        </w:tc>
      </w:tr>
    </w:tbl>
    <w:p>
      <w:pPr>
        <w:spacing w:line="520" w:lineRule="exact"/>
        <w:rPr>
          <w:rFonts w:ascii="仿宋_GB2312" w:eastAsia="仿宋_GB2312"/>
          <w:sz w:val="30"/>
          <w:szCs w:val="30"/>
        </w:rPr>
      </w:pPr>
    </w:p>
    <w:p>
      <w:pPr>
        <w:jc w:val="left"/>
        <w:rPr>
          <w:rFonts w:hint="eastAsia" w:ascii="华文细黑" w:hAnsi="华文细黑" w:eastAsia="华文细黑" w:cs="宋体"/>
          <w:b w:val="0"/>
          <w:bCs w:val="0"/>
          <w:kern w:val="0"/>
          <w:sz w:val="28"/>
          <w:szCs w:val="28"/>
          <w:lang w:val="en-US" w:eastAsia="zh-CN"/>
        </w:rPr>
      </w:pPr>
    </w:p>
    <w:p>
      <w:pPr>
        <w:jc w:val="left"/>
        <w:rPr>
          <w:rFonts w:hint="eastAsia" w:ascii="华文细黑" w:hAnsi="华文细黑" w:eastAsia="华文细黑" w:cs="宋体"/>
          <w:b w:val="0"/>
          <w:bCs w:val="0"/>
          <w:kern w:val="0"/>
          <w:sz w:val="28"/>
          <w:szCs w:val="28"/>
          <w:lang w:val="en-US" w:eastAsia="zh-CN"/>
        </w:rPr>
      </w:pPr>
    </w:p>
    <w:p>
      <w:pPr>
        <w:jc w:val="left"/>
        <w:rPr>
          <w:rFonts w:hint="eastAsia" w:ascii="华文细黑" w:hAnsi="华文细黑" w:eastAsia="华文细黑" w:cs="宋体"/>
          <w:b w:val="0"/>
          <w:bCs w:val="0"/>
          <w:kern w:val="0"/>
          <w:sz w:val="28"/>
          <w:szCs w:val="28"/>
          <w:lang w:val="en-US" w:eastAsia="zh-CN"/>
        </w:rPr>
      </w:pPr>
    </w:p>
    <w:p>
      <w:pPr>
        <w:jc w:val="left"/>
        <w:rPr>
          <w:rFonts w:hint="eastAsia" w:ascii="华文细黑" w:hAnsi="华文细黑" w:eastAsia="华文细黑" w:cs="宋体"/>
          <w:b w:val="0"/>
          <w:bCs w:val="0"/>
          <w:kern w:val="0"/>
          <w:sz w:val="28"/>
          <w:szCs w:val="28"/>
          <w:lang w:val="en-US" w:eastAsia="zh-CN"/>
        </w:rPr>
      </w:pPr>
    </w:p>
    <w:p>
      <w:pPr>
        <w:jc w:val="left"/>
        <w:rPr>
          <w:rFonts w:hint="eastAsia" w:ascii="华文细黑" w:hAnsi="华文细黑" w:eastAsia="华文细黑" w:cs="宋体"/>
          <w:b w:val="0"/>
          <w:bCs w:val="0"/>
          <w:kern w:val="0"/>
          <w:sz w:val="28"/>
          <w:szCs w:val="28"/>
          <w:lang w:val="en-US" w:eastAsia="zh-CN"/>
        </w:rPr>
      </w:pPr>
    </w:p>
    <w:p>
      <w:pPr>
        <w:jc w:val="left"/>
        <w:rPr>
          <w:rFonts w:hint="eastAsia" w:ascii="华文细黑" w:hAnsi="华文细黑" w:eastAsia="华文细黑" w:cs="宋体"/>
          <w:b w:val="0"/>
          <w:bCs w:val="0"/>
          <w:kern w:val="0"/>
          <w:sz w:val="28"/>
          <w:szCs w:val="28"/>
          <w:lang w:val="en-US" w:eastAsia="zh-CN"/>
        </w:rPr>
      </w:pPr>
    </w:p>
    <w:p>
      <w:pPr>
        <w:jc w:val="left"/>
        <w:rPr>
          <w:rFonts w:hint="eastAsia" w:ascii="华文细黑" w:hAnsi="华文细黑" w:eastAsia="华文细黑" w:cs="宋体"/>
          <w:b w:val="0"/>
          <w:bCs w:val="0"/>
          <w:kern w:val="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宋体" w:hAnsi="Times New Roman" w:eastAsia="宋体" w:cs="宋体"/>
          <w:b/>
          <w:kern w:val="0"/>
          <w:sz w:val="36"/>
          <w:szCs w:val="36"/>
        </w:rPr>
      </w:pPr>
    </w:p>
    <w:p/>
    <w:sectPr>
      <w:headerReference r:id="rId3" w:type="default"/>
      <w:pgSz w:w="11906" w:h="16838"/>
      <w:pgMar w:top="567" w:right="720" w:bottom="567" w:left="720" w:header="851"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D0863"/>
    <w:rsid w:val="04447280"/>
    <w:rsid w:val="083A4B8F"/>
    <w:rsid w:val="0A496D51"/>
    <w:rsid w:val="0EB9039C"/>
    <w:rsid w:val="14FD0863"/>
    <w:rsid w:val="1C241683"/>
    <w:rsid w:val="2B945688"/>
    <w:rsid w:val="34267DC8"/>
    <w:rsid w:val="35FF77FB"/>
    <w:rsid w:val="386439C3"/>
    <w:rsid w:val="4C066C9D"/>
    <w:rsid w:val="4DF03BE5"/>
    <w:rsid w:val="55A432C8"/>
    <w:rsid w:val="59F07259"/>
    <w:rsid w:val="6A766C33"/>
    <w:rsid w:val="6CBD3B7F"/>
    <w:rsid w:val="769B6555"/>
    <w:rsid w:val="77FE2FFC"/>
    <w:rsid w:val="7FE7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2021-06-07T02:40:00Z</dcterms:created>
  <dc:creator>北欧海盗</dc:creator>
  <cp:lastModifiedBy>NTKO</cp:lastModifiedBy>
  <cp:lastPrinted>2021-06-09T07:20:00Z</cp:lastPrinted>
  <dcterms:modified xsi:type="dcterms:W3CDTF">2021-06-09T08:14:27Z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DF4A1931FE234526A34A17CA2ADFB9BC</vt:lpwstr>
  </property>
</Properties>
</file>