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FE" w:rsidRDefault="00411C24" w:rsidP="00E260FE">
      <w:pPr>
        <w:adjustRightInd w:val="0"/>
        <w:snapToGrid w:val="0"/>
        <w:spacing w:line="360" w:lineRule="auto"/>
        <w:ind w:right="840"/>
        <w:jc w:val="center"/>
        <w:rPr>
          <w:rFonts w:ascii="宋体" w:hAnsi="宋体" w:cs="宋体"/>
          <w:b/>
          <w:kern w:val="0"/>
          <w:sz w:val="36"/>
          <w:szCs w:val="36"/>
        </w:rPr>
      </w:pPr>
      <w:r>
        <w:rPr>
          <w:rFonts w:ascii="宋体" w:hAnsi="宋体" w:cs="宋体" w:hint="eastAsia"/>
          <w:b/>
          <w:kern w:val="0"/>
          <w:sz w:val="36"/>
          <w:szCs w:val="36"/>
        </w:rPr>
        <w:t>更正</w:t>
      </w:r>
      <w:r w:rsidR="00E260FE">
        <w:rPr>
          <w:rFonts w:ascii="宋体" w:hAnsi="宋体" w:cs="宋体" w:hint="eastAsia"/>
          <w:b/>
          <w:kern w:val="0"/>
          <w:sz w:val="36"/>
          <w:szCs w:val="36"/>
        </w:rPr>
        <w:t>公告</w:t>
      </w:r>
    </w:p>
    <w:tbl>
      <w:tblPr>
        <w:tblW w:w="5671" w:type="pct"/>
        <w:jc w:val="center"/>
        <w:tblBorders>
          <w:top w:val="outset" w:sz="6" w:space="0" w:color="auto"/>
          <w:left w:val="outset" w:sz="6" w:space="0" w:color="auto"/>
          <w:bottom w:val="outset" w:sz="6" w:space="0" w:color="auto"/>
          <w:right w:val="outset" w:sz="6" w:space="0" w:color="auto"/>
        </w:tblBorders>
        <w:tblLook w:val="0000"/>
      </w:tblPr>
      <w:tblGrid>
        <w:gridCol w:w="1532"/>
        <w:gridCol w:w="3073"/>
        <w:gridCol w:w="2174"/>
        <w:gridCol w:w="2900"/>
      </w:tblGrid>
      <w:tr w:rsidR="00E260FE" w:rsidTr="007526DB">
        <w:trPr>
          <w:trHeight w:val="584"/>
          <w:jc w:val="center"/>
        </w:trPr>
        <w:tc>
          <w:tcPr>
            <w:tcW w:w="791" w:type="pct"/>
            <w:tcBorders>
              <w:top w:val="outset" w:sz="6" w:space="0" w:color="auto"/>
              <w:left w:val="outset" w:sz="6" w:space="0" w:color="auto"/>
              <w:bottom w:val="outset" w:sz="6" w:space="0" w:color="auto"/>
              <w:right w:val="outset" w:sz="6" w:space="0" w:color="auto"/>
            </w:tcBorders>
            <w:vAlign w:val="center"/>
          </w:tcPr>
          <w:p w:rsidR="00E260FE" w:rsidRPr="007526DB" w:rsidRDefault="00E260FE" w:rsidP="007526DB">
            <w:pPr>
              <w:pStyle w:val="p0"/>
              <w:jc w:val="center"/>
            </w:pPr>
            <w:r w:rsidRPr="007526DB">
              <w:rPr>
                <w:rFonts w:hint="eastAsia"/>
              </w:rPr>
              <w:t>拍卖出让</w:t>
            </w:r>
          </w:p>
          <w:p w:rsidR="00E260FE" w:rsidRPr="007526DB" w:rsidRDefault="00E260FE" w:rsidP="007526DB">
            <w:pPr>
              <w:pStyle w:val="p0"/>
              <w:jc w:val="center"/>
            </w:pPr>
            <w:r w:rsidRPr="007526DB">
              <w:rPr>
                <w:rFonts w:hint="eastAsia"/>
              </w:rPr>
              <w:t>土地名称</w:t>
            </w:r>
          </w:p>
        </w:tc>
        <w:tc>
          <w:tcPr>
            <w:tcW w:w="1587" w:type="pct"/>
            <w:tcBorders>
              <w:top w:val="outset" w:sz="6" w:space="0" w:color="auto"/>
              <w:left w:val="outset" w:sz="6" w:space="0" w:color="auto"/>
              <w:bottom w:val="outset" w:sz="6" w:space="0" w:color="auto"/>
              <w:right w:val="single" w:sz="4" w:space="0" w:color="auto"/>
            </w:tcBorders>
            <w:vAlign w:val="center"/>
          </w:tcPr>
          <w:p w:rsidR="00E260FE" w:rsidRPr="007526DB" w:rsidRDefault="002A0867" w:rsidP="007526DB">
            <w:pPr>
              <w:pStyle w:val="p0"/>
              <w:jc w:val="center"/>
            </w:pPr>
            <w:proofErr w:type="gramStart"/>
            <w:r w:rsidRPr="007526DB">
              <w:rPr>
                <w:rFonts w:hint="eastAsia"/>
              </w:rPr>
              <w:t>马踏洞中心</w:t>
            </w:r>
            <w:proofErr w:type="gramEnd"/>
            <w:r w:rsidRPr="007526DB">
              <w:rPr>
                <w:rFonts w:hint="eastAsia"/>
              </w:rPr>
              <w:t>服务区</w:t>
            </w:r>
            <w:r w:rsidRPr="007526DB">
              <w:rPr>
                <w:rFonts w:hint="eastAsia"/>
              </w:rPr>
              <w:t>04-06b</w:t>
            </w:r>
            <w:r w:rsidRPr="007526DB">
              <w:rPr>
                <w:rFonts w:hint="eastAsia"/>
              </w:rPr>
              <w:t>地块</w:t>
            </w:r>
          </w:p>
        </w:tc>
        <w:tc>
          <w:tcPr>
            <w:tcW w:w="1123" w:type="pct"/>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E260FE" w:rsidRPr="007526DB" w:rsidRDefault="00E260FE" w:rsidP="007526DB">
            <w:pPr>
              <w:pStyle w:val="p0"/>
              <w:jc w:val="center"/>
            </w:pPr>
            <w:r w:rsidRPr="007526DB">
              <w:rPr>
                <w:rFonts w:hint="eastAsia"/>
              </w:rPr>
              <w:t>编号</w:t>
            </w:r>
          </w:p>
        </w:tc>
        <w:tc>
          <w:tcPr>
            <w:tcW w:w="1497" w:type="pct"/>
            <w:tcBorders>
              <w:top w:val="outset" w:sz="6" w:space="0" w:color="auto"/>
              <w:left w:val="single" w:sz="4" w:space="0" w:color="auto"/>
              <w:bottom w:val="outset" w:sz="6"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pPr>
            <w:r w:rsidRPr="007526DB">
              <w:t>DST(P)[2020]</w:t>
            </w:r>
            <w:r w:rsidR="009A6B51" w:rsidRPr="007526DB">
              <w:rPr>
                <w:rFonts w:hint="eastAsia"/>
              </w:rPr>
              <w:t>9</w:t>
            </w:r>
            <w:r w:rsidRPr="007526DB">
              <w:t>号</w:t>
            </w:r>
          </w:p>
        </w:tc>
      </w:tr>
      <w:tr w:rsidR="00E260FE" w:rsidTr="007526DB">
        <w:trPr>
          <w:trHeight w:val="130"/>
          <w:jc w:val="center"/>
        </w:trPr>
        <w:tc>
          <w:tcPr>
            <w:tcW w:w="7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Pr="007526DB" w:rsidRDefault="00E260FE" w:rsidP="007526DB">
            <w:pPr>
              <w:pStyle w:val="p0"/>
              <w:jc w:val="center"/>
            </w:pPr>
            <w:r w:rsidRPr="007526DB">
              <w:rPr>
                <w:rFonts w:hint="eastAsia"/>
              </w:rPr>
              <w:t>出让方式</w:t>
            </w:r>
          </w:p>
        </w:tc>
        <w:tc>
          <w:tcPr>
            <w:tcW w:w="1587"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jc w:val="center"/>
            </w:pPr>
            <w:r w:rsidRPr="007526DB">
              <w:rPr>
                <w:rFonts w:hint="eastAsia"/>
              </w:rPr>
              <w:t>拍卖方式</w:t>
            </w:r>
          </w:p>
        </w:tc>
        <w:tc>
          <w:tcPr>
            <w:tcW w:w="11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Pr="007526DB" w:rsidRDefault="00E260FE" w:rsidP="007526DB">
            <w:pPr>
              <w:pStyle w:val="p0"/>
              <w:jc w:val="center"/>
            </w:pPr>
            <w:r w:rsidRPr="007526DB">
              <w:rPr>
                <w:rFonts w:hint="eastAsia"/>
              </w:rPr>
              <w:t>行政区划</w:t>
            </w:r>
          </w:p>
        </w:tc>
        <w:tc>
          <w:tcPr>
            <w:tcW w:w="1497"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pPr>
            <w:proofErr w:type="gramStart"/>
            <w:r w:rsidRPr="007526DB">
              <w:rPr>
                <w:rFonts w:hint="eastAsia"/>
              </w:rPr>
              <w:t>达州市</w:t>
            </w:r>
            <w:proofErr w:type="gramEnd"/>
          </w:p>
        </w:tc>
      </w:tr>
      <w:tr w:rsidR="00E260FE" w:rsidTr="007526DB">
        <w:trPr>
          <w:trHeight w:val="352"/>
          <w:jc w:val="center"/>
        </w:trPr>
        <w:tc>
          <w:tcPr>
            <w:tcW w:w="7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Pr="007526DB" w:rsidRDefault="00E260FE" w:rsidP="007526DB">
            <w:pPr>
              <w:pStyle w:val="p0"/>
              <w:jc w:val="center"/>
            </w:pPr>
            <w:r w:rsidRPr="007526DB">
              <w:rPr>
                <w:rFonts w:hint="eastAsia"/>
              </w:rPr>
              <w:t>公告类型</w:t>
            </w:r>
          </w:p>
        </w:tc>
        <w:tc>
          <w:tcPr>
            <w:tcW w:w="1587"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jc w:val="center"/>
            </w:pPr>
            <w:r w:rsidRPr="007526DB">
              <w:rPr>
                <w:rFonts w:hint="eastAsia"/>
              </w:rPr>
              <w:t>更正公告</w:t>
            </w:r>
          </w:p>
        </w:tc>
        <w:tc>
          <w:tcPr>
            <w:tcW w:w="11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Pr="007526DB" w:rsidRDefault="00E260FE" w:rsidP="007526DB">
            <w:pPr>
              <w:pStyle w:val="p0"/>
              <w:jc w:val="center"/>
            </w:pPr>
            <w:r w:rsidRPr="007526DB">
              <w:rPr>
                <w:rFonts w:hint="eastAsia"/>
              </w:rPr>
              <w:t>公告发布时间</w:t>
            </w:r>
          </w:p>
        </w:tc>
        <w:tc>
          <w:tcPr>
            <w:tcW w:w="1497"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pPr>
          </w:p>
        </w:tc>
      </w:tr>
      <w:tr w:rsidR="00E260FE" w:rsidTr="0074632D">
        <w:trPr>
          <w:trHeight w:val="301"/>
          <w:jc w:val="center"/>
        </w:trPr>
        <w:tc>
          <w:tcPr>
            <w:tcW w:w="7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Pr="007526DB" w:rsidRDefault="00E260FE" w:rsidP="007526DB">
            <w:pPr>
              <w:pStyle w:val="p0"/>
              <w:jc w:val="center"/>
            </w:pPr>
            <w:r w:rsidRPr="007526DB">
              <w:rPr>
                <w:rFonts w:hint="eastAsia"/>
              </w:rPr>
              <w:t>出让人</w:t>
            </w:r>
          </w:p>
        </w:tc>
        <w:tc>
          <w:tcPr>
            <w:tcW w:w="1587"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jc w:val="center"/>
            </w:pPr>
            <w:proofErr w:type="gramStart"/>
            <w:r w:rsidRPr="007526DB">
              <w:rPr>
                <w:rFonts w:hint="eastAsia"/>
              </w:rPr>
              <w:t>达州市</w:t>
            </w:r>
            <w:proofErr w:type="gramEnd"/>
            <w:r w:rsidRPr="007526DB">
              <w:rPr>
                <w:rFonts w:hint="eastAsia"/>
              </w:rPr>
              <w:t>自然资源</w:t>
            </w:r>
            <w:r w:rsidR="00CC7D31" w:rsidRPr="007526DB">
              <w:rPr>
                <w:rFonts w:hint="eastAsia"/>
              </w:rPr>
              <w:t>和规划</w:t>
            </w:r>
            <w:r w:rsidRPr="007526DB">
              <w:rPr>
                <w:rFonts w:hint="eastAsia"/>
              </w:rPr>
              <w:t>局</w:t>
            </w:r>
          </w:p>
        </w:tc>
        <w:tc>
          <w:tcPr>
            <w:tcW w:w="11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Pr="007526DB" w:rsidRDefault="00E260FE" w:rsidP="007526DB">
            <w:pPr>
              <w:pStyle w:val="p0"/>
              <w:jc w:val="center"/>
            </w:pPr>
            <w:r w:rsidRPr="007526DB">
              <w:rPr>
                <w:rFonts w:hint="eastAsia"/>
              </w:rPr>
              <w:t>更正公告</w:t>
            </w:r>
          </w:p>
        </w:tc>
        <w:tc>
          <w:tcPr>
            <w:tcW w:w="1497"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pPr>
          </w:p>
        </w:tc>
      </w:tr>
      <w:tr w:rsidR="00E260FE" w:rsidTr="0074632D">
        <w:trPr>
          <w:trHeight w:val="364"/>
          <w:jc w:val="center"/>
        </w:trPr>
        <w:tc>
          <w:tcPr>
            <w:tcW w:w="7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Pr="007526DB" w:rsidRDefault="00664E7B" w:rsidP="007526DB">
            <w:pPr>
              <w:pStyle w:val="p0"/>
              <w:jc w:val="center"/>
            </w:pPr>
            <w:r w:rsidRPr="007526DB">
              <w:rPr>
                <w:rFonts w:hint="eastAsia"/>
              </w:rPr>
              <w:t>拍卖</w:t>
            </w:r>
            <w:r w:rsidR="00E260FE" w:rsidRPr="007526DB">
              <w:rPr>
                <w:rFonts w:hint="eastAsia"/>
              </w:rPr>
              <w:t>人</w:t>
            </w:r>
          </w:p>
        </w:tc>
        <w:tc>
          <w:tcPr>
            <w:tcW w:w="4208" w:type="pct"/>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jc w:val="center"/>
            </w:pPr>
            <w:bookmarkStart w:id="0" w:name="_GoBack"/>
            <w:bookmarkEnd w:id="0"/>
            <w:proofErr w:type="gramStart"/>
            <w:r w:rsidRPr="007526DB">
              <w:rPr>
                <w:rFonts w:hint="eastAsia"/>
              </w:rPr>
              <w:t>达州市</w:t>
            </w:r>
            <w:proofErr w:type="gramEnd"/>
            <w:r w:rsidRPr="007526DB">
              <w:rPr>
                <w:rFonts w:hint="eastAsia"/>
              </w:rPr>
              <w:t>公共资源交易服务中心</w:t>
            </w:r>
          </w:p>
        </w:tc>
      </w:tr>
      <w:tr w:rsidR="00E260FE" w:rsidTr="007526DB">
        <w:trPr>
          <w:trHeight w:val="440"/>
          <w:jc w:val="center"/>
        </w:trPr>
        <w:tc>
          <w:tcPr>
            <w:tcW w:w="791" w:type="pct"/>
            <w:tcBorders>
              <w:top w:val="single" w:sz="4" w:space="0" w:color="auto"/>
              <w:left w:val="outset" w:sz="6" w:space="0" w:color="auto"/>
              <w:bottom w:val="single" w:sz="4" w:space="0" w:color="auto"/>
              <w:right w:val="outset" w:sz="6" w:space="0" w:color="auto"/>
            </w:tcBorders>
            <w:vAlign w:val="center"/>
          </w:tcPr>
          <w:p w:rsidR="00E260FE" w:rsidRPr="007526DB" w:rsidRDefault="00E260FE" w:rsidP="007526DB">
            <w:pPr>
              <w:pStyle w:val="p0"/>
              <w:jc w:val="center"/>
            </w:pPr>
            <w:r w:rsidRPr="007526DB">
              <w:rPr>
                <w:rFonts w:hint="eastAsia"/>
              </w:rPr>
              <w:t>原公告类型</w:t>
            </w:r>
          </w:p>
        </w:tc>
        <w:tc>
          <w:tcPr>
            <w:tcW w:w="1587" w:type="pct"/>
            <w:tcBorders>
              <w:top w:val="single" w:sz="4" w:space="0" w:color="auto"/>
              <w:left w:val="outset" w:sz="6" w:space="0" w:color="auto"/>
              <w:bottom w:val="single" w:sz="4" w:space="0" w:color="auto"/>
              <w:right w:val="single" w:sz="4" w:space="0" w:color="auto"/>
            </w:tcBorders>
            <w:vAlign w:val="center"/>
          </w:tcPr>
          <w:p w:rsidR="00E260FE" w:rsidRPr="007526DB" w:rsidRDefault="00E260FE" w:rsidP="007526DB">
            <w:pPr>
              <w:pStyle w:val="p0"/>
            </w:pPr>
            <w:r w:rsidRPr="007526DB">
              <w:rPr>
                <w:rFonts w:hint="eastAsia"/>
              </w:rPr>
              <w:t>拍卖出让公告</w:t>
            </w:r>
          </w:p>
        </w:tc>
        <w:tc>
          <w:tcPr>
            <w:tcW w:w="11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60FE" w:rsidRPr="007526DB" w:rsidRDefault="00E260FE" w:rsidP="007526DB">
            <w:pPr>
              <w:pStyle w:val="p0"/>
            </w:pPr>
            <w:r w:rsidRPr="007526DB">
              <w:rPr>
                <w:rFonts w:hint="eastAsia"/>
              </w:rPr>
              <w:t>原公告发布时间</w:t>
            </w:r>
          </w:p>
        </w:tc>
        <w:tc>
          <w:tcPr>
            <w:tcW w:w="1497" w:type="pct"/>
            <w:tcBorders>
              <w:top w:val="single" w:sz="4" w:space="0" w:color="auto"/>
              <w:left w:val="single" w:sz="4" w:space="0" w:color="auto"/>
              <w:bottom w:val="single" w:sz="4"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pPr>
            <w:r w:rsidRPr="007526DB">
              <w:rPr>
                <w:rFonts w:hint="eastAsia"/>
              </w:rPr>
              <w:t>2020.</w:t>
            </w:r>
            <w:r w:rsidR="009A6B51" w:rsidRPr="007526DB">
              <w:rPr>
                <w:rFonts w:hint="eastAsia"/>
              </w:rPr>
              <w:t>6</w:t>
            </w:r>
            <w:r w:rsidRPr="007526DB">
              <w:t>.</w:t>
            </w:r>
            <w:r w:rsidR="009A6B51" w:rsidRPr="007526DB">
              <w:rPr>
                <w:rFonts w:hint="eastAsia"/>
              </w:rPr>
              <w:t>15</w:t>
            </w:r>
          </w:p>
        </w:tc>
      </w:tr>
      <w:tr w:rsidR="00E260FE" w:rsidTr="007526DB">
        <w:trPr>
          <w:trHeight w:val="5468"/>
          <w:jc w:val="center"/>
        </w:trPr>
        <w:tc>
          <w:tcPr>
            <w:tcW w:w="791" w:type="pct"/>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Default="00E260FE" w:rsidP="007526DB">
            <w:pPr>
              <w:spacing w:line="380" w:lineRule="exact"/>
              <w:jc w:val="center"/>
              <w:rPr>
                <w:rFonts w:ascii="宋体" w:hAnsi="宋体" w:cs="宋体"/>
                <w:kern w:val="0"/>
                <w:sz w:val="24"/>
              </w:rPr>
            </w:pPr>
            <w:r>
              <w:rPr>
                <w:rFonts w:ascii="宋体" w:hAnsi="宋体" w:cs="宋体" w:hint="eastAsia"/>
                <w:kern w:val="0"/>
                <w:sz w:val="24"/>
              </w:rPr>
              <w:t>更正事项和内容</w:t>
            </w:r>
          </w:p>
        </w:tc>
        <w:tc>
          <w:tcPr>
            <w:tcW w:w="4208" w:type="pct"/>
            <w:gridSpan w:val="3"/>
            <w:tcBorders>
              <w:top w:val="single" w:sz="4"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Pr="008868C6" w:rsidRDefault="00E260FE" w:rsidP="008868C6">
            <w:pPr>
              <w:pStyle w:val="p0"/>
            </w:pPr>
            <w:r w:rsidRPr="008868C6">
              <w:rPr>
                <w:rFonts w:hint="eastAsia"/>
              </w:rPr>
              <w:t>各潜在竞买人：</w:t>
            </w:r>
          </w:p>
          <w:p w:rsidR="008868C6" w:rsidRDefault="008868C6" w:rsidP="00405E5A">
            <w:pPr>
              <w:pStyle w:val="p0"/>
              <w:ind w:firstLineChars="200" w:firstLine="420"/>
            </w:pPr>
            <w:r>
              <w:t>按照《达州市政务服务管理局关于市政务服务办事大厅和市公共资源交易服务中心搬迁及公交线路调整的公告》有关要求，市公共资源交易服务中心定于</w:t>
            </w:r>
            <w:r>
              <w:t>2020</w:t>
            </w:r>
            <w:r>
              <w:t>年</w:t>
            </w:r>
            <w:r>
              <w:t>6</w:t>
            </w:r>
            <w:r>
              <w:t>月</w:t>
            </w:r>
            <w:r>
              <w:t>28</w:t>
            </w:r>
            <w:r>
              <w:t>日至</w:t>
            </w:r>
            <w:r>
              <w:t>7</w:t>
            </w:r>
            <w:r>
              <w:t>月</w:t>
            </w:r>
            <w:r>
              <w:t>2</w:t>
            </w:r>
            <w:r>
              <w:t>日实施搬迁，并从</w:t>
            </w:r>
            <w:r>
              <w:t>2020</w:t>
            </w:r>
            <w:r>
              <w:t>年</w:t>
            </w:r>
            <w:r>
              <w:t>6</w:t>
            </w:r>
            <w:r>
              <w:t>月</w:t>
            </w:r>
            <w:r>
              <w:t>19</w:t>
            </w:r>
            <w:r>
              <w:t>日</w:t>
            </w:r>
            <w:r>
              <w:t>24:00</w:t>
            </w:r>
            <w:r>
              <w:t>至</w:t>
            </w:r>
            <w:r>
              <w:t>6</w:t>
            </w:r>
            <w:r>
              <w:t>月</w:t>
            </w:r>
            <w:r>
              <w:t>28</w:t>
            </w:r>
            <w:r>
              <w:t>日</w:t>
            </w:r>
            <w:r>
              <w:t>24:00</w:t>
            </w:r>
            <w:r>
              <w:t>关闭交易系统，</w:t>
            </w:r>
            <w:r>
              <w:t>6</w:t>
            </w:r>
            <w:r>
              <w:t>月</w:t>
            </w:r>
            <w:r>
              <w:t>29</w:t>
            </w:r>
            <w:r>
              <w:t>日</w:t>
            </w:r>
            <w:r>
              <w:t>0:00</w:t>
            </w:r>
            <w:r>
              <w:t>恢复交易系统。现对本项目</w:t>
            </w:r>
            <w:r w:rsidR="00405E5A">
              <w:rPr>
                <w:rFonts w:hint="eastAsia"/>
              </w:rPr>
              <w:t>拍卖</w:t>
            </w:r>
            <w:r>
              <w:t>文件作如下更正：</w:t>
            </w:r>
            <w:r>
              <w:br/>
            </w:r>
            <w:r w:rsidR="0087103C">
              <w:rPr>
                <w:rFonts w:hint="eastAsia"/>
              </w:rPr>
              <w:t xml:space="preserve">    </w:t>
            </w:r>
            <w:r>
              <w:rPr>
                <w:rFonts w:hint="eastAsia"/>
              </w:rPr>
              <w:t>一</w:t>
            </w:r>
            <w:r>
              <w:t>、本项目</w:t>
            </w:r>
            <w:r>
              <w:rPr>
                <w:rFonts w:hint="eastAsia"/>
              </w:rPr>
              <w:t>拍卖</w:t>
            </w:r>
            <w:r>
              <w:t>文件中</w:t>
            </w:r>
            <w:r>
              <w:t>“</w:t>
            </w:r>
            <w:r w:rsidR="00405E5A" w:rsidRPr="008868C6">
              <w:rPr>
                <w:rFonts w:hint="eastAsia"/>
              </w:rPr>
              <w:t>达州市公共资源交易服务中心</w:t>
            </w:r>
            <w:r>
              <w:t>（达州市通川区金兰路永祥街</w:t>
            </w:r>
            <w:r>
              <w:t>68</w:t>
            </w:r>
            <w:r>
              <w:t>号）</w:t>
            </w:r>
            <w:r>
              <w:t>”</w:t>
            </w:r>
            <w:r>
              <w:t>地址全部更正为：</w:t>
            </w:r>
            <w:proofErr w:type="gramStart"/>
            <w:r w:rsidR="00405E5A" w:rsidRPr="008868C6">
              <w:rPr>
                <w:rFonts w:hint="eastAsia"/>
              </w:rPr>
              <w:t>达州市</w:t>
            </w:r>
            <w:proofErr w:type="gramEnd"/>
            <w:r w:rsidR="00405E5A" w:rsidRPr="008868C6">
              <w:rPr>
                <w:rFonts w:hint="eastAsia"/>
              </w:rPr>
              <w:t>公共资源交易服务中心</w:t>
            </w:r>
            <w:r>
              <w:t>（</w:t>
            </w:r>
            <w:proofErr w:type="gramStart"/>
            <w:r>
              <w:t>达州市马踏洞新区</w:t>
            </w:r>
            <w:proofErr w:type="gramEnd"/>
            <w:r>
              <w:t>龙马大道与鱼泉路交叉口处新政务服务大楼）</w:t>
            </w:r>
            <w:r w:rsidR="007C4EBC">
              <w:rPr>
                <w:rFonts w:hint="eastAsia"/>
              </w:rPr>
              <w:t>；</w:t>
            </w:r>
          </w:p>
          <w:p w:rsidR="008868C6" w:rsidRDefault="008868C6" w:rsidP="0087103C">
            <w:pPr>
              <w:pStyle w:val="p0"/>
              <w:ind w:firstLineChars="200" w:firstLine="420"/>
            </w:pPr>
            <w:r>
              <w:rPr>
                <w:rFonts w:hint="eastAsia"/>
              </w:rPr>
              <w:t>二、</w:t>
            </w:r>
            <w:r w:rsidRPr="008868C6">
              <w:rPr>
                <w:rFonts w:hint="eastAsia"/>
              </w:rPr>
              <w:t>现将</w:t>
            </w:r>
            <w:proofErr w:type="gramStart"/>
            <w:r w:rsidRPr="008868C6">
              <w:rPr>
                <w:rFonts w:hint="eastAsia"/>
              </w:rPr>
              <w:t>马踏洞中心</w:t>
            </w:r>
            <w:proofErr w:type="gramEnd"/>
            <w:r w:rsidRPr="008868C6">
              <w:rPr>
                <w:rFonts w:hint="eastAsia"/>
              </w:rPr>
              <w:t>服务区</w:t>
            </w:r>
            <w:r w:rsidRPr="008868C6">
              <w:rPr>
                <w:rFonts w:hint="eastAsia"/>
              </w:rPr>
              <w:t>04-06b</w:t>
            </w:r>
            <w:r w:rsidRPr="008868C6">
              <w:rPr>
                <w:rFonts w:hint="eastAsia"/>
              </w:rPr>
              <w:t>地块拍卖</w:t>
            </w:r>
            <w:r w:rsidRPr="008868C6">
              <w:t>出让公告</w:t>
            </w:r>
            <w:r w:rsidRPr="008868C6">
              <w:rPr>
                <w:rFonts w:hint="eastAsia"/>
              </w:rPr>
              <w:t>和出让</w:t>
            </w:r>
            <w:r w:rsidRPr="008868C6">
              <w:t>文件中</w:t>
            </w:r>
            <w:r w:rsidRPr="008868C6">
              <w:rPr>
                <w:rFonts w:hint="eastAsia"/>
              </w:rPr>
              <w:t>“已提交申请的竞买申请人须在资格审查当日（</w:t>
            </w:r>
            <w:r w:rsidRPr="008868C6">
              <w:t xml:space="preserve">2020 </w:t>
            </w:r>
            <w:r w:rsidRPr="008868C6">
              <w:rPr>
                <w:rFonts w:hint="eastAsia"/>
              </w:rPr>
              <w:t>年</w:t>
            </w:r>
            <w:r>
              <w:rPr>
                <w:rFonts w:hint="eastAsia"/>
              </w:rPr>
              <w:t>7</w:t>
            </w:r>
            <w:r w:rsidRPr="008868C6">
              <w:rPr>
                <w:rFonts w:hint="eastAsia"/>
              </w:rPr>
              <w:t>月</w:t>
            </w:r>
            <w:r>
              <w:rPr>
                <w:rFonts w:hint="eastAsia"/>
              </w:rPr>
              <w:t>7</w:t>
            </w:r>
            <w:r w:rsidRPr="008868C6">
              <w:rPr>
                <w:rFonts w:hint="eastAsia"/>
              </w:rPr>
              <w:t>日）</w:t>
            </w:r>
            <w:r w:rsidRPr="008868C6">
              <w:t>8:30</w:t>
            </w:r>
            <w:r w:rsidRPr="008868C6">
              <w:rPr>
                <w:rFonts w:hint="eastAsia"/>
              </w:rPr>
              <w:t>之前将竞买申请文件原件现场提交至达州市公共资源交易服务中心</w:t>
            </w:r>
            <w:r w:rsidR="00A62449">
              <w:rPr>
                <w:rFonts w:hint="eastAsia"/>
              </w:rPr>
              <w:t>205</w:t>
            </w:r>
            <w:r w:rsidR="007C4EBC">
              <w:rPr>
                <w:rFonts w:hint="eastAsia"/>
              </w:rPr>
              <w:t>室，未按时提交原件的视为自行放弃竞买资格”现更正为</w:t>
            </w:r>
            <w:r w:rsidRPr="008868C6">
              <w:rPr>
                <w:rFonts w:hint="eastAsia"/>
              </w:rPr>
              <w:t>“已提交申请的竞买申请人须在资格审查当日（</w:t>
            </w:r>
            <w:r w:rsidRPr="008868C6">
              <w:t xml:space="preserve">2020 </w:t>
            </w:r>
            <w:r w:rsidRPr="008868C6">
              <w:rPr>
                <w:rFonts w:hint="eastAsia"/>
              </w:rPr>
              <w:t>年</w:t>
            </w:r>
            <w:r>
              <w:rPr>
                <w:rFonts w:hint="eastAsia"/>
              </w:rPr>
              <w:t>7</w:t>
            </w:r>
            <w:r w:rsidRPr="008868C6">
              <w:rPr>
                <w:rFonts w:hint="eastAsia"/>
              </w:rPr>
              <w:t>月</w:t>
            </w:r>
            <w:r>
              <w:rPr>
                <w:rFonts w:hint="eastAsia"/>
              </w:rPr>
              <w:t>17</w:t>
            </w:r>
            <w:r w:rsidRPr="008868C6">
              <w:rPr>
                <w:rFonts w:hint="eastAsia"/>
              </w:rPr>
              <w:t>日）</w:t>
            </w:r>
            <w:r w:rsidRPr="008868C6">
              <w:t>8:30</w:t>
            </w:r>
            <w:r w:rsidRPr="008868C6">
              <w:rPr>
                <w:rFonts w:hint="eastAsia"/>
              </w:rPr>
              <w:t>之前将竞买申请文件原件现场提交至达州市公共资源交易服务中心</w:t>
            </w:r>
            <w:r>
              <w:rPr>
                <w:rFonts w:hint="eastAsia"/>
              </w:rPr>
              <w:t>4B-25</w:t>
            </w:r>
            <w:r w:rsidR="007C4EBC">
              <w:rPr>
                <w:rFonts w:hint="eastAsia"/>
              </w:rPr>
              <w:t>室，未按时提交原件的视为自行放弃竞买资格</w:t>
            </w:r>
            <w:r w:rsidRPr="008868C6">
              <w:rPr>
                <w:rFonts w:hint="eastAsia"/>
              </w:rPr>
              <w:t>”</w:t>
            </w:r>
            <w:r w:rsidR="007C4EBC">
              <w:rPr>
                <w:rFonts w:hint="eastAsia"/>
              </w:rPr>
              <w:t>；</w:t>
            </w:r>
          </w:p>
          <w:p w:rsidR="008868C6" w:rsidRPr="003C31E2" w:rsidRDefault="0087103C" w:rsidP="0087103C">
            <w:pPr>
              <w:pStyle w:val="p0"/>
              <w:ind w:firstLineChars="200" w:firstLine="420"/>
            </w:pPr>
            <w:r>
              <w:rPr>
                <w:rFonts w:hint="eastAsia"/>
              </w:rPr>
              <w:t>三</w:t>
            </w:r>
            <w:r w:rsidR="008868C6" w:rsidRPr="003C31E2">
              <w:rPr>
                <w:rFonts w:hint="eastAsia"/>
              </w:rPr>
              <w:t>、</w:t>
            </w:r>
            <w:r w:rsidR="008868C6" w:rsidRPr="003C31E2">
              <w:t>报名截止时间更正为</w:t>
            </w:r>
            <w:r w:rsidR="008868C6" w:rsidRPr="003C31E2">
              <w:t>20</w:t>
            </w:r>
            <w:r w:rsidR="008868C6">
              <w:rPr>
                <w:rFonts w:hint="eastAsia"/>
              </w:rPr>
              <w:t>20</w:t>
            </w:r>
            <w:r w:rsidR="008868C6" w:rsidRPr="003C31E2">
              <w:t>年</w:t>
            </w:r>
            <w:r w:rsidR="008868C6" w:rsidRPr="003C31E2">
              <w:rPr>
                <w:rFonts w:hint="eastAsia"/>
              </w:rPr>
              <w:t xml:space="preserve"> </w:t>
            </w:r>
            <w:r w:rsidR="008868C6">
              <w:rPr>
                <w:rFonts w:hint="eastAsia"/>
              </w:rPr>
              <w:t>7</w:t>
            </w:r>
            <w:r w:rsidR="008868C6" w:rsidRPr="003C31E2">
              <w:t>月</w:t>
            </w:r>
            <w:r w:rsidR="008868C6">
              <w:rPr>
                <w:rFonts w:hint="eastAsia"/>
              </w:rPr>
              <w:t>16</w:t>
            </w:r>
            <w:r w:rsidR="008868C6" w:rsidRPr="003C31E2">
              <w:t>日</w:t>
            </w:r>
            <w:r w:rsidR="008868C6" w:rsidRPr="003C31E2">
              <w:t xml:space="preserve">17:00 </w:t>
            </w:r>
            <w:r w:rsidR="008868C6" w:rsidRPr="003C31E2">
              <w:t>时</w:t>
            </w:r>
            <w:r w:rsidR="008868C6" w:rsidRPr="003C31E2">
              <w:rPr>
                <w:rFonts w:hint="eastAsia"/>
              </w:rPr>
              <w:t>；</w:t>
            </w:r>
          </w:p>
          <w:p w:rsidR="008868C6" w:rsidRPr="003C31E2" w:rsidRDefault="0087103C" w:rsidP="0087103C">
            <w:pPr>
              <w:pStyle w:val="p0"/>
              <w:ind w:firstLineChars="200" w:firstLine="420"/>
            </w:pPr>
            <w:r>
              <w:rPr>
                <w:rFonts w:hint="eastAsia"/>
              </w:rPr>
              <w:t>四</w:t>
            </w:r>
            <w:r w:rsidR="008868C6" w:rsidRPr="003C31E2">
              <w:rPr>
                <w:rFonts w:hint="eastAsia"/>
              </w:rPr>
              <w:t>、</w:t>
            </w:r>
            <w:r w:rsidR="008868C6" w:rsidRPr="003C31E2">
              <w:t>保证金缴纳截止时间更正为</w:t>
            </w:r>
            <w:r w:rsidR="008868C6" w:rsidRPr="003C31E2">
              <w:t>20</w:t>
            </w:r>
            <w:r w:rsidR="008868C6">
              <w:rPr>
                <w:rFonts w:hint="eastAsia"/>
              </w:rPr>
              <w:t>20</w:t>
            </w:r>
            <w:r w:rsidR="008868C6" w:rsidRPr="003C31E2">
              <w:t>年</w:t>
            </w:r>
            <w:r w:rsidR="008868C6" w:rsidRPr="003C31E2">
              <w:rPr>
                <w:rFonts w:hint="eastAsia"/>
              </w:rPr>
              <w:t xml:space="preserve"> </w:t>
            </w:r>
            <w:r w:rsidR="008868C6">
              <w:rPr>
                <w:rFonts w:hint="eastAsia"/>
              </w:rPr>
              <w:t>7</w:t>
            </w:r>
            <w:r w:rsidR="008868C6" w:rsidRPr="003C31E2">
              <w:t>月</w:t>
            </w:r>
            <w:r w:rsidR="008868C6" w:rsidRPr="003C31E2">
              <w:rPr>
                <w:rFonts w:hint="eastAsia"/>
              </w:rPr>
              <w:t xml:space="preserve"> </w:t>
            </w:r>
            <w:r w:rsidR="008868C6">
              <w:rPr>
                <w:rFonts w:hint="eastAsia"/>
              </w:rPr>
              <w:t>16</w:t>
            </w:r>
            <w:r w:rsidR="008868C6" w:rsidRPr="003C31E2">
              <w:rPr>
                <w:rFonts w:hint="eastAsia"/>
              </w:rPr>
              <w:t xml:space="preserve"> </w:t>
            </w:r>
            <w:r w:rsidR="008868C6" w:rsidRPr="003C31E2">
              <w:t>日</w:t>
            </w:r>
            <w:r w:rsidR="008868C6">
              <w:rPr>
                <w:rFonts w:hint="eastAsia"/>
              </w:rPr>
              <w:t xml:space="preserve"> </w:t>
            </w:r>
            <w:r w:rsidR="008868C6" w:rsidRPr="003C31E2">
              <w:t xml:space="preserve">17:00 </w:t>
            </w:r>
            <w:r w:rsidR="008868C6" w:rsidRPr="003C31E2">
              <w:t>时；</w:t>
            </w:r>
            <w:r w:rsidR="008868C6" w:rsidRPr="003C31E2">
              <w:t xml:space="preserve"> </w:t>
            </w:r>
          </w:p>
          <w:p w:rsidR="00617757" w:rsidRPr="00617757" w:rsidRDefault="0087103C" w:rsidP="00617757">
            <w:pPr>
              <w:pStyle w:val="p0"/>
              <w:ind w:firstLineChars="200" w:firstLine="420"/>
            </w:pPr>
            <w:r>
              <w:rPr>
                <w:rFonts w:hint="eastAsia"/>
              </w:rPr>
              <w:t>五</w:t>
            </w:r>
            <w:r w:rsidR="008868C6" w:rsidRPr="003C31E2">
              <w:rPr>
                <w:rFonts w:hint="eastAsia"/>
              </w:rPr>
              <w:t>、</w:t>
            </w:r>
            <w:r w:rsidR="008868C6">
              <w:rPr>
                <w:rFonts w:hint="eastAsia"/>
              </w:rPr>
              <w:t>拍卖会</w:t>
            </w:r>
            <w:r w:rsidR="008868C6" w:rsidRPr="003C31E2">
              <w:t>时间更正为</w:t>
            </w:r>
            <w:r w:rsidR="008868C6" w:rsidRPr="003C31E2">
              <w:t>20</w:t>
            </w:r>
            <w:r w:rsidR="008868C6">
              <w:rPr>
                <w:rFonts w:hint="eastAsia"/>
              </w:rPr>
              <w:t>20</w:t>
            </w:r>
            <w:r w:rsidR="008868C6" w:rsidRPr="003C31E2">
              <w:t>年</w:t>
            </w:r>
            <w:r w:rsidR="008868C6">
              <w:rPr>
                <w:rFonts w:hint="eastAsia"/>
              </w:rPr>
              <w:t>7</w:t>
            </w:r>
            <w:r w:rsidR="008868C6" w:rsidRPr="003C31E2">
              <w:rPr>
                <w:rFonts w:hint="eastAsia"/>
              </w:rPr>
              <w:t xml:space="preserve"> </w:t>
            </w:r>
            <w:r w:rsidR="008868C6" w:rsidRPr="003C31E2">
              <w:t>月</w:t>
            </w:r>
            <w:r w:rsidR="008868C6" w:rsidRPr="003C31E2">
              <w:rPr>
                <w:rFonts w:hint="eastAsia"/>
              </w:rPr>
              <w:t xml:space="preserve"> </w:t>
            </w:r>
            <w:r w:rsidR="008868C6">
              <w:rPr>
                <w:rFonts w:hint="eastAsia"/>
              </w:rPr>
              <w:t>17</w:t>
            </w:r>
            <w:r w:rsidR="008868C6" w:rsidRPr="003C31E2">
              <w:rPr>
                <w:rFonts w:hint="eastAsia"/>
              </w:rPr>
              <w:t xml:space="preserve"> </w:t>
            </w:r>
            <w:r w:rsidR="008868C6" w:rsidRPr="003C31E2">
              <w:t>日</w:t>
            </w:r>
            <w:r w:rsidR="008868C6">
              <w:rPr>
                <w:rFonts w:hint="eastAsia"/>
              </w:rPr>
              <w:t>10</w:t>
            </w:r>
            <w:r w:rsidR="008868C6" w:rsidRPr="003C31E2">
              <w:t>:</w:t>
            </w:r>
            <w:r w:rsidR="008868C6">
              <w:rPr>
                <w:rFonts w:hint="eastAsia"/>
              </w:rPr>
              <w:t>30</w:t>
            </w:r>
            <w:r w:rsidR="008868C6" w:rsidRPr="003C31E2">
              <w:t xml:space="preserve"> </w:t>
            </w:r>
            <w:r w:rsidR="008868C6" w:rsidRPr="003C31E2">
              <w:t>时。</w:t>
            </w:r>
            <w:r w:rsidR="008868C6" w:rsidRPr="008868C6">
              <w:t>(</w:t>
            </w:r>
            <w:r w:rsidR="008868C6" w:rsidRPr="008868C6">
              <w:rPr>
                <w:rFonts w:hint="eastAsia"/>
              </w:rPr>
              <w:t>拍卖会时间可能因资格审查而延迟</w:t>
            </w:r>
            <w:r w:rsidR="008868C6" w:rsidRPr="008868C6">
              <w:t>)</w:t>
            </w:r>
          </w:p>
        </w:tc>
      </w:tr>
      <w:tr w:rsidR="00E260FE" w:rsidTr="007526DB">
        <w:trPr>
          <w:trHeight w:val="604"/>
          <w:jc w:val="center"/>
        </w:trPr>
        <w:tc>
          <w:tcPr>
            <w:tcW w:w="791" w:type="pct"/>
            <w:tcBorders>
              <w:top w:val="single" w:sz="4"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rsidR="00E260FE" w:rsidRPr="007526DB" w:rsidRDefault="00E260FE" w:rsidP="007526DB">
            <w:pPr>
              <w:spacing w:line="380" w:lineRule="exact"/>
              <w:jc w:val="center"/>
              <w:rPr>
                <w:rFonts w:ascii="宋体" w:hAnsi="宋体" w:cs="宋体"/>
                <w:kern w:val="0"/>
                <w:szCs w:val="21"/>
              </w:rPr>
            </w:pPr>
            <w:r w:rsidRPr="007526DB">
              <w:rPr>
                <w:rFonts w:ascii="宋体" w:hAnsi="宋体" w:cs="宋体" w:hint="eastAsia"/>
                <w:kern w:val="0"/>
                <w:szCs w:val="21"/>
              </w:rPr>
              <w:t>出让人地址和联系方式</w:t>
            </w:r>
          </w:p>
        </w:tc>
        <w:tc>
          <w:tcPr>
            <w:tcW w:w="4208" w:type="pct"/>
            <w:gridSpan w:val="3"/>
            <w:tcBorders>
              <w:top w:val="single" w:sz="4" w:space="0" w:color="auto"/>
              <w:left w:val="outset" w:sz="6" w:space="0" w:color="auto"/>
              <w:bottom w:val="single" w:sz="4"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pPr>
            <w:r w:rsidRPr="007526DB">
              <w:t>地址：</w:t>
            </w:r>
            <w:proofErr w:type="gramStart"/>
            <w:r w:rsidRPr="007526DB">
              <w:t>达州市</w:t>
            </w:r>
            <w:proofErr w:type="gramEnd"/>
            <w:r w:rsidRPr="007526DB">
              <w:t>通川区白塔路</w:t>
            </w:r>
            <w:r w:rsidRPr="007526DB">
              <w:t>243</w:t>
            </w:r>
            <w:r w:rsidRPr="007526DB">
              <w:t>号</w:t>
            </w:r>
          </w:p>
          <w:p w:rsidR="00E260FE" w:rsidRPr="007526DB" w:rsidRDefault="00E260FE" w:rsidP="007526DB">
            <w:pPr>
              <w:pStyle w:val="p0"/>
              <w:rPr>
                <w:rFonts w:ascii="宋体" w:hAnsi="宋体"/>
                <w:color w:val="000000"/>
              </w:rPr>
            </w:pPr>
            <w:r w:rsidRPr="007526DB">
              <w:t>联系电话：</w:t>
            </w:r>
            <w:r w:rsidRPr="007526DB">
              <w:t>0818-2377534</w:t>
            </w:r>
          </w:p>
        </w:tc>
      </w:tr>
      <w:tr w:rsidR="00E260FE" w:rsidTr="0074632D">
        <w:trPr>
          <w:trHeight w:val="20"/>
          <w:jc w:val="center"/>
        </w:trPr>
        <w:tc>
          <w:tcPr>
            <w:tcW w:w="791" w:type="pct"/>
            <w:tcBorders>
              <w:top w:val="single" w:sz="4"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rsidR="00E260FE" w:rsidRPr="007526DB" w:rsidRDefault="00E260FE" w:rsidP="007526DB">
            <w:pPr>
              <w:spacing w:line="380" w:lineRule="exact"/>
              <w:jc w:val="center"/>
              <w:rPr>
                <w:rFonts w:ascii="宋体" w:hAnsi="宋体" w:cs="宋体"/>
                <w:kern w:val="0"/>
                <w:szCs w:val="21"/>
              </w:rPr>
            </w:pPr>
            <w:r w:rsidRPr="007526DB">
              <w:rPr>
                <w:rFonts w:ascii="宋体" w:hAnsi="宋体" w:cs="宋体" w:hint="eastAsia"/>
                <w:kern w:val="0"/>
                <w:szCs w:val="21"/>
              </w:rPr>
              <w:t>拍卖人地址和联系方式</w:t>
            </w:r>
          </w:p>
        </w:tc>
        <w:tc>
          <w:tcPr>
            <w:tcW w:w="4208" w:type="pct"/>
            <w:gridSpan w:val="3"/>
            <w:tcBorders>
              <w:top w:val="single" w:sz="4" w:space="0" w:color="auto"/>
              <w:left w:val="outset" w:sz="6" w:space="0" w:color="auto"/>
              <w:bottom w:val="single" w:sz="4" w:space="0" w:color="auto"/>
              <w:right w:val="outset" w:sz="6" w:space="0" w:color="auto"/>
            </w:tcBorders>
            <w:tcMar>
              <w:top w:w="120" w:type="dxa"/>
              <w:left w:w="120" w:type="dxa"/>
              <w:bottom w:w="120" w:type="dxa"/>
              <w:right w:w="120" w:type="dxa"/>
            </w:tcMar>
            <w:vAlign w:val="center"/>
          </w:tcPr>
          <w:p w:rsidR="00E260FE" w:rsidRPr="007526DB" w:rsidRDefault="00E260FE" w:rsidP="007526DB">
            <w:pPr>
              <w:pStyle w:val="p0"/>
            </w:pPr>
            <w:r w:rsidRPr="007526DB">
              <w:rPr>
                <w:rFonts w:hint="eastAsia"/>
              </w:rPr>
              <w:t>地</w:t>
            </w:r>
            <w:r w:rsidRPr="007526DB">
              <w:rPr>
                <w:rFonts w:hint="eastAsia"/>
              </w:rPr>
              <w:t xml:space="preserve">    </w:t>
            </w:r>
            <w:r w:rsidRPr="007526DB">
              <w:rPr>
                <w:rFonts w:hint="eastAsia"/>
              </w:rPr>
              <w:t>址：</w:t>
            </w:r>
            <w:proofErr w:type="gramStart"/>
            <w:r w:rsidRPr="007526DB">
              <w:rPr>
                <w:rFonts w:hint="eastAsia"/>
              </w:rPr>
              <w:t>达州市</w:t>
            </w:r>
            <w:proofErr w:type="gramEnd"/>
            <w:r w:rsidRPr="007526DB">
              <w:rPr>
                <w:rFonts w:hint="eastAsia"/>
              </w:rPr>
              <w:t>通川区金兰路永祥街</w:t>
            </w:r>
            <w:r w:rsidRPr="007526DB">
              <w:rPr>
                <w:rFonts w:hint="eastAsia"/>
              </w:rPr>
              <w:t>68</w:t>
            </w:r>
            <w:r w:rsidRPr="007526DB">
              <w:rPr>
                <w:rFonts w:hint="eastAsia"/>
              </w:rPr>
              <w:t>号</w:t>
            </w:r>
          </w:p>
          <w:p w:rsidR="00E260FE" w:rsidRPr="007526DB" w:rsidRDefault="00E260FE" w:rsidP="007526DB">
            <w:pPr>
              <w:pStyle w:val="p0"/>
            </w:pPr>
            <w:r w:rsidRPr="007526DB">
              <w:rPr>
                <w:rFonts w:hint="eastAsia"/>
              </w:rPr>
              <w:t>联</w:t>
            </w:r>
            <w:r w:rsidRPr="007526DB">
              <w:rPr>
                <w:rFonts w:hint="eastAsia"/>
              </w:rPr>
              <w:t xml:space="preserve"> </w:t>
            </w:r>
            <w:r w:rsidRPr="007526DB">
              <w:rPr>
                <w:rFonts w:hint="eastAsia"/>
              </w:rPr>
              <w:t>系</w:t>
            </w:r>
            <w:r w:rsidRPr="007526DB">
              <w:rPr>
                <w:rFonts w:hint="eastAsia"/>
              </w:rPr>
              <w:t xml:space="preserve"> </w:t>
            </w:r>
            <w:r w:rsidRPr="007526DB">
              <w:rPr>
                <w:rFonts w:hint="eastAsia"/>
              </w:rPr>
              <w:t>人：</w:t>
            </w:r>
            <w:r w:rsidR="00B92E7E" w:rsidRPr="007526DB">
              <w:rPr>
                <w:rFonts w:hint="eastAsia"/>
              </w:rPr>
              <w:t>龚</w:t>
            </w:r>
            <w:r w:rsidRPr="007526DB">
              <w:rPr>
                <w:rFonts w:hint="eastAsia"/>
              </w:rPr>
              <w:t>先生</w:t>
            </w:r>
          </w:p>
          <w:p w:rsidR="00E260FE" w:rsidRPr="007526DB" w:rsidRDefault="00E260FE" w:rsidP="007526DB">
            <w:pPr>
              <w:pStyle w:val="p0"/>
              <w:rPr>
                <w:rFonts w:ascii="宋体" w:hAnsi="宋体"/>
                <w:color w:val="000000"/>
              </w:rPr>
            </w:pPr>
            <w:r w:rsidRPr="007526DB">
              <w:rPr>
                <w:rFonts w:hint="eastAsia"/>
              </w:rPr>
              <w:t>联系电话：</w:t>
            </w:r>
            <w:r w:rsidRPr="007526DB">
              <w:rPr>
                <w:rFonts w:hint="eastAsia"/>
              </w:rPr>
              <w:t>0818--</w:t>
            </w:r>
            <w:r w:rsidRPr="007526DB">
              <w:t>3330177</w:t>
            </w:r>
          </w:p>
        </w:tc>
      </w:tr>
      <w:tr w:rsidR="00E260FE" w:rsidTr="007526DB">
        <w:trPr>
          <w:trHeight w:val="579"/>
          <w:jc w:val="center"/>
        </w:trPr>
        <w:tc>
          <w:tcPr>
            <w:tcW w:w="791" w:type="pct"/>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60FE" w:rsidRDefault="00E260FE" w:rsidP="007526DB">
            <w:pPr>
              <w:spacing w:line="380" w:lineRule="exact"/>
              <w:jc w:val="center"/>
              <w:rPr>
                <w:rFonts w:ascii="宋体" w:hAnsi="宋体" w:cs="宋体"/>
                <w:kern w:val="0"/>
                <w:sz w:val="24"/>
              </w:rPr>
            </w:pPr>
            <w:r>
              <w:rPr>
                <w:rFonts w:ascii="宋体" w:hAnsi="宋体" w:cs="宋体" w:hint="eastAsia"/>
                <w:kern w:val="0"/>
                <w:sz w:val="24"/>
              </w:rPr>
              <w:t>备注</w:t>
            </w:r>
          </w:p>
        </w:tc>
        <w:tc>
          <w:tcPr>
            <w:tcW w:w="4208" w:type="pct"/>
            <w:gridSpan w:val="3"/>
            <w:tcBorders>
              <w:top w:val="single" w:sz="4"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rsidR="00E260FE" w:rsidRDefault="00E260FE" w:rsidP="0074632D">
            <w:pPr>
              <w:pStyle w:val="a3"/>
              <w:spacing w:line="380" w:lineRule="exact"/>
              <w:ind w:firstLineChars="0" w:firstLine="0"/>
              <w:rPr>
                <w:rFonts w:ascii="宋体" w:hAnsi="宋体"/>
                <w:color w:val="000000"/>
                <w:szCs w:val="21"/>
              </w:rPr>
            </w:pPr>
            <w:r>
              <w:rPr>
                <w:rFonts w:ascii="宋体" w:hAnsi="宋体"/>
                <w:color w:val="000000"/>
                <w:szCs w:val="21"/>
              </w:rPr>
              <w:t>此更正公告是本</w:t>
            </w:r>
            <w:r>
              <w:rPr>
                <w:rFonts w:ascii="宋体" w:hAnsi="宋体" w:hint="eastAsia"/>
                <w:color w:val="000000"/>
                <w:szCs w:val="21"/>
              </w:rPr>
              <w:t>拍卖文件</w:t>
            </w:r>
            <w:r>
              <w:rPr>
                <w:rFonts w:ascii="宋体" w:hAnsi="宋体"/>
                <w:color w:val="000000"/>
                <w:szCs w:val="21"/>
              </w:rPr>
              <w:t>的重要组成部分，具有同等法律效力。</w:t>
            </w:r>
          </w:p>
        </w:tc>
      </w:tr>
    </w:tbl>
    <w:p w:rsidR="004E1872" w:rsidRDefault="004E1872"/>
    <w:sectPr w:rsidR="004E1872" w:rsidSect="001D35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BB3" w:rsidRDefault="00334BB3" w:rsidP="00B92E7E">
      <w:r>
        <w:separator/>
      </w:r>
    </w:p>
  </w:endnote>
  <w:endnote w:type="continuationSeparator" w:id="1">
    <w:p w:rsidR="00334BB3" w:rsidRDefault="00334BB3" w:rsidP="00B92E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BB3" w:rsidRDefault="00334BB3" w:rsidP="00B92E7E">
      <w:r>
        <w:separator/>
      </w:r>
    </w:p>
  </w:footnote>
  <w:footnote w:type="continuationSeparator" w:id="1">
    <w:p w:rsidR="00334BB3" w:rsidRDefault="00334BB3" w:rsidP="00B92E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60FE"/>
    <w:rsid w:val="001D35C7"/>
    <w:rsid w:val="00267E40"/>
    <w:rsid w:val="002A0867"/>
    <w:rsid w:val="00334BB3"/>
    <w:rsid w:val="003F76A7"/>
    <w:rsid w:val="00405E5A"/>
    <w:rsid w:val="00411C24"/>
    <w:rsid w:val="004E1872"/>
    <w:rsid w:val="00617757"/>
    <w:rsid w:val="00664E7B"/>
    <w:rsid w:val="006B25F7"/>
    <w:rsid w:val="007526DB"/>
    <w:rsid w:val="007C4EBC"/>
    <w:rsid w:val="007D1570"/>
    <w:rsid w:val="007D4CE8"/>
    <w:rsid w:val="0080251E"/>
    <w:rsid w:val="008069CD"/>
    <w:rsid w:val="0080768D"/>
    <w:rsid w:val="0087103C"/>
    <w:rsid w:val="008868C6"/>
    <w:rsid w:val="00915117"/>
    <w:rsid w:val="009A6B51"/>
    <w:rsid w:val="00A62449"/>
    <w:rsid w:val="00AA47D4"/>
    <w:rsid w:val="00AC343E"/>
    <w:rsid w:val="00B92E7E"/>
    <w:rsid w:val="00C0378F"/>
    <w:rsid w:val="00C12A13"/>
    <w:rsid w:val="00CC7D31"/>
    <w:rsid w:val="00E1709A"/>
    <w:rsid w:val="00E260FE"/>
    <w:rsid w:val="00EA1368"/>
    <w:rsid w:val="00F2235E"/>
    <w:rsid w:val="00F36A96"/>
    <w:rsid w:val="00FC2E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首行缩进两字符"/>
    <w:basedOn w:val="a"/>
    <w:qFormat/>
    <w:rsid w:val="00E260FE"/>
    <w:pPr>
      <w:spacing w:line="360" w:lineRule="auto"/>
      <w:ind w:firstLineChars="200" w:firstLine="200"/>
    </w:pPr>
  </w:style>
  <w:style w:type="paragraph" w:styleId="a4">
    <w:name w:val="header"/>
    <w:basedOn w:val="a"/>
    <w:link w:val="Char"/>
    <w:uiPriority w:val="99"/>
    <w:semiHidden/>
    <w:unhideWhenUsed/>
    <w:rsid w:val="00B92E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2E7E"/>
    <w:rPr>
      <w:rFonts w:ascii="Times New Roman" w:eastAsia="宋体" w:hAnsi="Times New Roman" w:cs="Times New Roman"/>
      <w:sz w:val="18"/>
      <w:szCs w:val="18"/>
    </w:rPr>
  </w:style>
  <w:style w:type="paragraph" w:styleId="a5">
    <w:name w:val="footer"/>
    <w:basedOn w:val="a"/>
    <w:link w:val="Char0"/>
    <w:uiPriority w:val="99"/>
    <w:semiHidden/>
    <w:unhideWhenUsed/>
    <w:rsid w:val="00B92E7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92E7E"/>
    <w:rPr>
      <w:rFonts w:ascii="Times New Roman" w:eastAsia="宋体" w:hAnsi="Times New Roman" w:cs="Times New Roman"/>
      <w:sz w:val="18"/>
      <w:szCs w:val="18"/>
    </w:rPr>
  </w:style>
  <w:style w:type="paragraph" w:customStyle="1" w:styleId="p0">
    <w:name w:val="p0"/>
    <w:basedOn w:val="a"/>
    <w:qFormat/>
    <w:rsid w:val="008868C6"/>
    <w:pPr>
      <w:widowControl/>
    </w:pPr>
    <w:rPr>
      <w:rFonts w:ascii="Calibri" w:hAnsi="Calibri"/>
      <w:kern w:val="0"/>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136</Words>
  <Characters>779</Characters>
  <Application>Microsoft Office Word</Application>
  <DocSecurity>0</DocSecurity>
  <Lines>6</Lines>
  <Paragraphs>1</Paragraphs>
  <ScaleCrop>false</ScaleCrop>
  <Company>微软中国</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11</cp:revision>
  <cp:lastPrinted>2020-06-30T03:06:00Z</cp:lastPrinted>
  <dcterms:created xsi:type="dcterms:W3CDTF">2020-06-30T02:34:00Z</dcterms:created>
  <dcterms:modified xsi:type="dcterms:W3CDTF">2020-06-30T03:09:00Z</dcterms:modified>
</cp:coreProperties>
</file>