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宋体" w:eastAsia="方正小标宋简体"/>
          <w:color w:val="000000" w:themeColor="text1"/>
          <w:kern w:val="0"/>
          <w:sz w:val="36"/>
          <w:szCs w:val="36"/>
          <w:lang w:val="en-US" w:eastAsia="zh-CN"/>
        </w:rPr>
      </w:pPr>
      <w:bookmarkStart w:id="0" w:name="OLE_LINK5"/>
      <w:bookmarkStart w:id="1" w:name="OLE_LINK2"/>
      <w:bookmarkStart w:id="2" w:name="OLE_LINK4"/>
      <w:bookmarkStart w:id="3" w:name="OLE_LINK1"/>
      <w:bookmarkStart w:id="4" w:name="OLE_LINK3"/>
      <w:bookmarkStart w:id="5" w:name="OLE_LINK6"/>
      <w:bookmarkStart w:id="6" w:name="OLE_LINK8"/>
      <w:bookmarkStart w:id="7" w:name="OLE_LINK7"/>
      <w:bookmarkStart w:id="8" w:name="OLE_LINK9"/>
      <w:r>
        <w:rPr>
          <w:rFonts w:hint="eastAsia" w:ascii="方正小标宋简体" w:hAnsi="宋体" w:eastAsia="方正小标宋简体"/>
          <w:color w:val="000000" w:themeColor="text1"/>
          <w:kern w:val="0"/>
          <w:sz w:val="36"/>
          <w:szCs w:val="36"/>
          <w:lang w:val="en-US" w:eastAsia="zh-CN"/>
        </w:rPr>
        <w:t>达州市文化艺术中心</w:t>
      </w:r>
    </w:p>
    <w:p>
      <w:pPr>
        <w:spacing w:line="600" w:lineRule="exact"/>
        <w:jc w:val="center"/>
        <w:rPr>
          <w:rFonts w:hint="eastAsia" w:ascii="方正小标宋简体" w:hAnsi="宋体" w:eastAsia="方正小标宋简体"/>
          <w:color w:val="000000" w:themeColor="text1"/>
          <w:kern w:val="0"/>
          <w:sz w:val="36"/>
          <w:szCs w:val="36"/>
        </w:rPr>
      </w:pPr>
      <w:r>
        <w:rPr>
          <w:rFonts w:hint="eastAsia" w:ascii="方正小标宋简体" w:hAnsi="宋体" w:eastAsia="方正小标宋简体"/>
          <w:color w:val="000000" w:themeColor="text1"/>
          <w:kern w:val="0"/>
          <w:sz w:val="36"/>
          <w:szCs w:val="36"/>
        </w:rPr>
        <w:t>达州市公共资源交易服务中心</w:t>
      </w:r>
      <w:r>
        <w:rPr>
          <w:rFonts w:hint="eastAsia" w:ascii="方正小标宋简体" w:hAnsi="宋体" w:eastAsia="方正小标宋简体" w:cs="宋体"/>
          <w:color w:val="000000" w:themeColor="text1"/>
          <w:kern w:val="0"/>
          <w:sz w:val="16"/>
          <w:szCs w:val="16"/>
        </w:rPr>
        <w:br w:type="textWrapping"/>
      </w:r>
      <w:r>
        <w:rPr>
          <w:rFonts w:hint="eastAsia" w:ascii="方正小标宋简体" w:hAnsi="宋体" w:eastAsia="方正小标宋简体"/>
          <w:color w:val="000000" w:themeColor="text1"/>
          <w:kern w:val="0"/>
          <w:sz w:val="36"/>
          <w:szCs w:val="36"/>
        </w:rPr>
        <w:t>关于</w:t>
      </w:r>
      <w:r>
        <w:rPr>
          <w:rFonts w:hint="eastAsia" w:ascii="方正小标宋简体" w:hAnsi="宋体" w:eastAsia="方正小标宋简体"/>
          <w:color w:val="000000" w:themeColor="text1"/>
          <w:kern w:val="0"/>
          <w:sz w:val="36"/>
          <w:szCs w:val="36"/>
          <w:lang w:val="en-US" w:eastAsia="zh-CN"/>
        </w:rPr>
        <w:t>达州市文化艺术中心代管经营性</w:t>
      </w:r>
      <w:r>
        <w:rPr>
          <w:rFonts w:hint="eastAsia" w:ascii="方正小标宋简体" w:hAnsi="宋体" w:eastAsia="方正小标宋简体"/>
          <w:color w:val="000000" w:themeColor="text1"/>
          <w:kern w:val="0"/>
          <w:sz w:val="36"/>
          <w:szCs w:val="36"/>
        </w:rPr>
        <w:t>5宗资产</w:t>
      </w:r>
    </w:p>
    <w:p>
      <w:pPr>
        <w:spacing w:line="600" w:lineRule="exact"/>
        <w:jc w:val="center"/>
        <w:rPr>
          <w:rFonts w:ascii="方正小标宋简体" w:hAnsi="宋体" w:eastAsia="方正小标宋简体"/>
          <w:color w:val="000000" w:themeColor="text1"/>
          <w:kern w:val="0"/>
          <w:sz w:val="36"/>
          <w:szCs w:val="36"/>
        </w:rPr>
      </w:pPr>
      <w:r>
        <w:rPr>
          <w:rFonts w:hint="eastAsia" w:ascii="方正小标宋简体" w:hAnsi="宋体" w:eastAsia="方正小标宋简体"/>
          <w:color w:val="000000" w:themeColor="text1"/>
          <w:kern w:val="0"/>
          <w:sz w:val="36"/>
          <w:szCs w:val="36"/>
          <w:lang w:val="en-US" w:eastAsia="zh-CN"/>
        </w:rPr>
        <w:t>对外</w:t>
      </w:r>
      <w:r>
        <w:rPr>
          <w:rFonts w:hint="eastAsia" w:ascii="方正小标宋简体" w:hAnsi="宋体" w:eastAsia="方正小标宋简体"/>
          <w:color w:val="000000" w:themeColor="text1"/>
          <w:kern w:val="0"/>
          <w:sz w:val="36"/>
          <w:szCs w:val="36"/>
        </w:rPr>
        <w:t>公开招租(第三次）的公告</w:t>
      </w:r>
    </w:p>
    <w:p>
      <w:pPr>
        <w:spacing w:line="600" w:lineRule="exact"/>
        <w:jc w:val="left"/>
        <w:rPr>
          <w:rFonts w:ascii="仿宋" w:hAnsi="仿宋" w:eastAsia="仿宋" w:cs="仿宋"/>
          <w:color w:val="000000" w:themeColor="text1"/>
          <w:sz w:val="30"/>
          <w:szCs w:val="30"/>
        </w:rPr>
      </w:pPr>
    </w:p>
    <w:p>
      <w:pPr>
        <w:wordWrap w:val="0"/>
        <w:ind w:firstLine="600" w:firstLineChars="200"/>
        <w:rPr>
          <w:rFonts w:ascii="微软雅黑" w:hAnsi="微软雅黑" w:eastAsia="微软雅黑" w:cs="宋体"/>
          <w:color w:val="000000" w:themeColor="text1"/>
          <w:kern w:val="0"/>
          <w:szCs w:val="21"/>
        </w:rPr>
      </w:pPr>
      <w:r>
        <w:rPr>
          <w:rFonts w:hint="eastAsia" w:ascii="仿宋" w:hAnsi="仿宋" w:eastAsia="仿宋" w:cs="仿宋"/>
          <w:color w:val="000000" w:themeColor="text1"/>
          <w:sz w:val="30"/>
          <w:szCs w:val="30"/>
          <w:lang w:val="en-US" w:eastAsia="zh-CN"/>
        </w:rPr>
        <w:t>达州市文化艺术中心</w:t>
      </w:r>
      <w:r>
        <w:rPr>
          <w:rFonts w:hint="eastAsia" w:ascii="仿宋" w:hAnsi="仿宋" w:eastAsia="仿宋" w:cs="仿宋"/>
          <w:color w:val="000000" w:themeColor="text1"/>
          <w:sz w:val="30"/>
          <w:szCs w:val="30"/>
        </w:rPr>
        <w:t>关于</w:t>
      </w:r>
      <w:r>
        <w:rPr>
          <w:rFonts w:hint="eastAsia" w:ascii="仿宋" w:hAnsi="仿宋" w:eastAsia="仿宋" w:cs="仿宋"/>
          <w:color w:val="000000" w:themeColor="text1"/>
          <w:sz w:val="30"/>
          <w:szCs w:val="30"/>
          <w:lang w:val="en-US" w:eastAsia="zh-CN"/>
        </w:rPr>
        <w:t>代管经营性</w:t>
      </w:r>
      <w:r>
        <w:rPr>
          <w:rFonts w:hint="eastAsia" w:ascii="仿宋" w:hAnsi="仿宋" w:eastAsia="仿宋" w:cs="仿宋"/>
          <w:color w:val="000000" w:themeColor="text1"/>
          <w:sz w:val="30"/>
          <w:szCs w:val="30"/>
        </w:rPr>
        <w:t>资产委托达州市公共资源交易服务中心公开招租，兹邀请符合本次公开招租要求的意向承租人参加竞租，现将有关事项公告如下。</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招租方式</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网上竞价方式。</w:t>
      </w:r>
    </w:p>
    <w:p>
      <w:pPr>
        <w:pStyle w:val="2"/>
        <w:ind w:firstLine="600" w:firstLineChars="200"/>
        <w:rPr>
          <w:color w:val="000000" w:themeColor="text1"/>
        </w:rPr>
      </w:pPr>
      <w:r>
        <w:rPr>
          <w:rFonts w:ascii="仿宋" w:hAnsi="仿宋" w:eastAsia="仿宋"/>
          <w:color w:val="000000" w:themeColor="text1"/>
          <w:kern w:val="0"/>
          <w:sz w:val="30"/>
          <w:szCs w:val="30"/>
        </w:rPr>
        <w:t>特别提示：意向承租人在网上</w:t>
      </w:r>
      <w:r>
        <w:rPr>
          <w:rFonts w:hint="eastAsia" w:ascii="仿宋" w:hAnsi="仿宋" w:eastAsia="仿宋" w:cs="仿宋"/>
          <w:color w:val="000000" w:themeColor="text1"/>
          <w:sz w:val="30"/>
          <w:szCs w:val="30"/>
        </w:rPr>
        <w:t>竞价</w:t>
      </w:r>
      <w:r>
        <w:rPr>
          <w:rFonts w:ascii="仿宋" w:hAnsi="仿宋" w:eastAsia="仿宋"/>
          <w:color w:val="000000" w:themeColor="text1"/>
          <w:kern w:val="0"/>
          <w:sz w:val="30"/>
          <w:szCs w:val="30"/>
        </w:rPr>
        <w:t>前，必须先登录达州市公共资源交易服务网（</w:t>
      </w:r>
      <w:r>
        <w:fldChar w:fldCharType="begin"/>
      </w:r>
      <w:r>
        <w:instrText xml:space="preserve"> HYPERLINK "http://www.dzggzy.cn/" </w:instrText>
      </w:r>
      <w:r>
        <w:fldChar w:fldCharType="separate"/>
      </w:r>
      <w:r>
        <w:rPr>
          <w:rFonts w:ascii="仿宋" w:hAnsi="仿宋" w:eastAsia="仿宋"/>
          <w:color w:val="000000" w:themeColor="text1"/>
          <w:kern w:val="0"/>
          <w:sz w:val="30"/>
          <w:szCs w:val="30"/>
        </w:rPr>
        <w:t>http://www.dzggzy.cn</w:t>
      </w:r>
      <w:r>
        <w:rPr>
          <w:rFonts w:ascii="仿宋" w:hAnsi="仿宋" w:eastAsia="仿宋"/>
          <w:color w:val="000000" w:themeColor="text1"/>
          <w:kern w:val="0"/>
          <w:sz w:val="30"/>
          <w:szCs w:val="30"/>
        </w:rPr>
        <w:fldChar w:fldCharType="end"/>
      </w:r>
      <w:r>
        <w:rPr>
          <w:rFonts w:ascii="仿宋" w:hAnsi="仿宋" w:eastAsia="仿宋"/>
          <w:color w:val="000000" w:themeColor="text1"/>
          <w:kern w:val="0"/>
          <w:sz w:val="30"/>
          <w:szCs w:val="30"/>
        </w:rPr>
        <w:t>）下载中心栏目查阅</w:t>
      </w:r>
      <w:r>
        <w:rPr>
          <w:rFonts w:hint="eastAsia" w:ascii="仿宋" w:hAnsi="仿宋" w:eastAsia="仿宋"/>
          <w:color w:val="000000" w:themeColor="text1"/>
          <w:kern w:val="0"/>
          <w:sz w:val="30"/>
          <w:szCs w:val="30"/>
          <w:lang w:val="en-US" w:eastAsia="zh-CN"/>
        </w:rPr>
        <w:t>产权竞买人操作手册</w:t>
      </w:r>
      <w:r>
        <w:rPr>
          <w:rFonts w:hint="eastAsia" w:ascii="仿宋" w:hAnsi="仿宋" w:eastAsia="仿宋"/>
          <w:color w:val="000000" w:themeColor="text1"/>
          <w:kern w:val="0"/>
          <w:sz w:val="30"/>
          <w:szCs w:val="30"/>
        </w:rPr>
        <w:t>并</w:t>
      </w:r>
      <w:r>
        <w:rPr>
          <w:rFonts w:ascii="仿宋" w:hAnsi="仿宋" w:eastAsia="仿宋"/>
          <w:color w:val="000000" w:themeColor="text1"/>
          <w:kern w:val="0"/>
          <w:sz w:val="30"/>
          <w:szCs w:val="30"/>
        </w:rPr>
        <w:t>完成网上注册、网上报名、网上</w:t>
      </w:r>
      <w:r>
        <w:rPr>
          <w:rFonts w:hint="eastAsia" w:ascii="仿宋" w:hAnsi="仿宋" w:eastAsia="仿宋"/>
          <w:color w:val="000000" w:themeColor="text1"/>
          <w:kern w:val="0"/>
          <w:sz w:val="30"/>
          <w:szCs w:val="30"/>
        </w:rPr>
        <w:t>缴纳</w:t>
      </w:r>
      <w:r>
        <w:rPr>
          <w:rFonts w:ascii="仿宋" w:hAnsi="仿宋" w:eastAsia="仿宋"/>
          <w:color w:val="000000" w:themeColor="text1"/>
          <w:kern w:val="0"/>
          <w:sz w:val="30"/>
          <w:szCs w:val="30"/>
        </w:rPr>
        <w:t>竞租保证金</w:t>
      </w:r>
      <w:r>
        <w:rPr>
          <w:rFonts w:hint="eastAsia" w:ascii="仿宋" w:hAnsi="仿宋" w:eastAsia="仿宋"/>
          <w:color w:val="000000" w:themeColor="text1"/>
          <w:kern w:val="0"/>
          <w:sz w:val="30"/>
          <w:szCs w:val="30"/>
        </w:rPr>
        <w:t>、</w:t>
      </w:r>
      <w:r>
        <w:rPr>
          <w:rFonts w:hint="eastAsia" w:ascii="仿宋" w:hAnsi="仿宋" w:eastAsia="仿宋" w:cs="仿宋"/>
          <w:color w:val="000000" w:themeColor="text1"/>
          <w:sz w:val="30"/>
          <w:szCs w:val="30"/>
        </w:rPr>
        <w:t>网上递交资格申请材料</w:t>
      </w:r>
      <w:r>
        <w:rPr>
          <w:rFonts w:ascii="仿宋" w:hAnsi="仿宋" w:eastAsia="仿宋"/>
          <w:color w:val="000000" w:themeColor="text1"/>
          <w:kern w:val="0"/>
          <w:sz w:val="30"/>
          <w:szCs w:val="30"/>
        </w:rPr>
        <w:t>等</w:t>
      </w:r>
      <w:r>
        <w:rPr>
          <w:rFonts w:hint="eastAsia" w:ascii="仿宋" w:hAnsi="仿宋" w:eastAsia="仿宋"/>
          <w:color w:val="000000" w:themeColor="text1"/>
          <w:kern w:val="0"/>
          <w:sz w:val="30"/>
          <w:szCs w:val="30"/>
        </w:rPr>
        <w:t>。</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资产状况、交付标准及出租用途</w:t>
      </w:r>
    </w:p>
    <w:p>
      <w:pPr>
        <w:pStyle w:val="19"/>
        <w:numPr>
          <w:ilvl w:val="0"/>
          <w:numId w:val="2"/>
        </w:numPr>
        <w:adjustRightInd w:val="0"/>
        <w:ind w:firstLineChars="0"/>
        <w:jc w:val="left"/>
        <w:outlineLvl w:val="1"/>
        <w:rPr>
          <w:rFonts w:ascii="仿宋" w:hAnsi="仿宋" w:eastAsia="仿宋" w:cs="楷体"/>
          <w:color w:val="000000" w:themeColor="text1"/>
          <w:sz w:val="30"/>
          <w:szCs w:val="30"/>
        </w:rPr>
      </w:pPr>
      <w:r>
        <w:rPr>
          <w:rFonts w:hint="eastAsia" w:ascii="仿宋" w:hAnsi="仿宋" w:eastAsia="仿宋" w:cs="楷体"/>
          <w:color w:val="000000" w:themeColor="text1"/>
          <w:sz w:val="30"/>
          <w:szCs w:val="30"/>
        </w:rPr>
        <w:t>资产状况：</w:t>
      </w:r>
    </w:p>
    <w:tbl>
      <w:tblPr>
        <w:tblStyle w:val="7"/>
        <w:tblpPr w:leftFromText="180" w:rightFromText="180" w:vertAnchor="text" w:horzAnchor="page" w:tblpXSpec="center" w:tblpY="758"/>
        <w:tblOverlap w:val="never"/>
        <w:tblW w:w="8070" w:type="dxa"/>
        <w:jc w:val="center"/>
        <w:tblLayout w:type="fixed"/>
        <w:tblCellMar>
          <w:top w:w="0" w:type="dxa"/>
          <w:left w:w="0" w:type="dxa"/>
          <w:bottom w:w="0" w:type="dxa"/>
          <w:right w:w="0" w:type="dxa"/>
        </w:tblCellMar>
      </w:tblPr>
      <w:tblGrid>
        <w:gridCol w:w="773"/>
        <w:gridCol w:w="1823"/>
        <w:gridCol w:w="1079"/>
        <w:gridCol w:w="885"/>
        <w:gridCol w:w="1275"/>
        <w:gridCol w:w="1305"/>
        <w:gridCol w:w="930"/>
      </w:tblGrid>
      <w:tr>
        <w:tblPrEx>
          <w:tblCellMar>
            <w:top w:w="0" w:type="dxa"/>
            <w:left w:w="0" w:type="dxa"/>
            <w:bottom w:w="0" w:type="dxa"/>
            <w:right w:w="0" w:type="dxa"/>
          </w:tblCellMar>
        </w:tblPrEx>
        <w:trPr>
          <w:trHeight w:val="774"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序号</w:t>
            </w:r>
          </w:p>
        </w:tc>
        <w:tc>
          <w:tcPr>
            <w:tcW w:w="1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333333"/>
                <w:sz w:val="24"/>
              </w:rPr>
              <w:t>资产位置</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建筑面积（㎡）</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招租</w:t>
            </w: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rPr>
                <w:rFonts w:hint="default" w:ascii="Times New Roman" w:hAnsi="Times New Roman" w:eastAsia="方正仿宋_GBK" w:cs="Times New Roman"/>
                <w:color w:val="000000"/>
              </w:rPr>
            </w:pPr>
            <w:r>
              <w:rPr>
                <w:rFonts w:hint="default" w:ascii="Times New Roman" w:hAnsi="Times New Roman" w:eastAsia="方正仿宋_GBK" w:cs="Times New Roman"/>
                <w:sz w:val="24"/>
              </w:rPr>
              <w:t>期限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333333"/>
                <w:sz w:val="24"/>
              </w:rPr>
              <w:t>竞租起始价（元/年）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竞租保证金（元）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备注</w:t>
            </w:r>
          </w:p>
        </w:tc>
      </w:tr>
      <w:tr>
        <w:tblPrEx>
          <w:tblCellMar>
            <w:top w:w="0" w:type="dxa"/>
            <w:left w:w="0" w:type="dxa"/>
            <w:bottom w:w="0" w:type="dxa"/>
            <w:right w:w="0" w:type="dxa"/>
          </w:tblCellMar>
        </w:tblPrEx>
        <w:trPr>
          <w:trHeight w:val="862"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通川区大西街226号门市</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3</w:t>
            </w:r>
            <w:r>
              <w:rPr>
                <w:rFonts w:hint="default" w:ascii="Times New Roman" w:hAnsi="Times New Roman" w:eastAsia="方正仿宋_GBK" w:cs="Times New Roman"/>
                <w:color w:val="000000"/>
                <w:kern w:val="0"/>
                <w:sz w:val="24"/>
                <w:lang w:val="en-US" w:eastAsia="zh-CN"/>
              </w:rPr>
              <w:t>年</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18522</w:t>
            </w:r>
            <w:r>
              <w:rPr>
                <w:rFonts w:hint="default" w:ascii="Times New Roman" w:hAnsi="Times New Roman" w:eastAsia="方正仿宋_GBK" w:cs="Times New Roman"/>
                <w:color w:val="000000"/>
                <w:kern w:val="0"/>
                <w:sz w:val="24"/>
                <w:lang w:val="en-US" w:eastAsia="zh-CN"/>
              </w:rPr>
              <w:t xml:space="preserve">.00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30</w:t>
            </w:r>
            <w:r>
              <w:rPr>
                <w:rFonts w:hint="default" w:ascii="Times New Roman" w:hAnsi="Times New Roman" w:eastAsia="方正仿宋_GBK" w:cs="Times New Roman"/>
                <w:color w:val="000000"/>
                <w:kern w:val="0"/>
                <w:sz w:val="24"/>
                <w:lang w:val="en-US" w:eastAsia="zh-CN"/>
              </w:rPr>
              <w:t>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p>
        </w:tc>
      </w:tr>
      <w:tr>
        <w:tblPrEx>
          <w:tblCellMar>
            <w:top w:w="0" w:type="dxa"/>
            <w:left w:w="0" w:type="dxa"/>
            <w:bottom w:w="0" w:type="dxa"/>
            <w:right w:w="0" w:type="dxa"/>
          </w:tblCellMar>
        </w:tblPrEx>
        <w:trPr>
          <w:trHeight w:val="875"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both"/>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通川区烽火巷博视影城4楼1号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1528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default" w:ascii="Times New Roman" w:hAnsi="Times New Roman" w:eastAsia="方正仿宋_GBK" w:cs="Times New Roman"/>
                <w:color w:val="000000"/>
                <w:kern w:val="0"/>
                <w:sz w:val="24"/>
                <w:lang w:val="en-US" w:eastAsia="zh-CN"/>
              </w:rPr>
              <w:t>5年</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150000</w:t>
            </w:r>
            <w:r>
              <w:rPr>
                <w:rFonts w:hint="default" w:ascii="Times New Roman" w:hAnsi="Times New Roman" w:eastAsia="方正仿宋_GBK" w:cs="Times New Roman"/>
                <w:color w:val="000000"/>
                <w:kern w:val="0"/>
                <w:sz w:val="24"/>
                <w:lang w:val="en-US" w:eastAsia="zh-CN"/>
              </w:rPr>
              <w:t xml:space="preserve">.00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r>
              <w:rPr>
                <w:rFonts w:hint="eastAsia" w:ascii="Times New Roman" w:hAnsi="Times New Roman" w:eastAsia="方正仿宋_GBK" w:cs="Times New Roman"/>
                <w:color w:val="000000"/>
                <w:kern w:val="0"/>
                <w:sz w:val="24"/>
                <w:lang w:val="en-US" w:eastAsia="zh-CN"/>
              </w:rPr>
              <w:t>100</w:t>
            </w:r>
            <w:r>
              <w:rPr>
                <w:rFonts w:hint="default" w:ascii="Times New Roman" w:hAnsi="Times New Roman" w:eastAsia="方正仿宋_GBK" w:cs="Times New Roman"/>
                <w:color w:val="000000"/>
                <w:kern w:val="0"/>
                <w:sz w:val="24"/>
                <w:lang w:val="en-US" w:eastAsia="zh-CN"/>
              </w:rPr>
              <w:t>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center"/>
              <w:rPr>
                <w:rFonts w:hint="default" w:ascii="Times New Roman" w:hAnsi="Times New Roman" w:eastAsia="方正仿宋_GBK" w:cs="Times New Roman"/>
                <w:color w:val="000000"/>
                <w:kern w:val="0"/>
                <w:sz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jc w:val="left"/>
        <w:textAlignment w:val="auto"/>
        <w:rPr>
          <w:rFonts w:hint="eastAsia" w:ascii="仿宋" w:hAnsi="仿宋" w:eastAsia="仿宋" w:cs="仿宋"/>
          <w:color w:val="000000" w:themeColor="text1"/>
          <w:sz w:val="30"/>
          <w:szCs w:val="30"/>
        </w:rPr>
      </w:pP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（二）交付标准：标的物一切均以实物现状为准，意向承租人须自行察看和了解所竞租标的物之现状。</w:t>
      </w:r>
      <w:r>
        <w:rPr>
          <w:rFonts w:hint="eastAsia" w:ascii="仿宋" w:hAnsi="仿宋" w:eastAsia="仿宋" w:cs="仿宋"/>
          <w:color w:val="000000" w:themeColor="text1"/>
          <w:sz w:val="30"/>
          <w:szCs w:val="30"/>
          <w:lang w:val="en-US" w:eastAsia="zh-CN"/>
        </w:rPr>
        <w:t>参加竞租者一旦报名，即表明了解及认可所招标的物现状等一切情况，我单位不保证所招标的物品质及缺失，也不承担瑕疵担保责任。</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auto"/>
          <w:sz w:val="30"/>
          <w:szCs w:val="30"/>
        </w:rPr>
      </w:pPr>
      <w:r>
        <w:rPr>
          <w:rFonts w:hint="eastAsia" w:ascii="仿宋" w:hAnsi="仿宋" w:eastAsia="仿宋" w:cs="仿宋"/>
          <w:color w:val="000000" w:themeColor="text1"/>
          <w:sz w:val="30"/>
          <w:szCs w:val="30"/>
        </w:rPr>
        <w:t>（三）出租用途：</w:t>
      </w:r>
      <w:r>
        <w:rPr>
          <w:rFonts w:hint="default" w:ascii="Times New Roman" w:hAnsi="Times New Roman" w:eastAsia="方正仿宋_GBK" w:cs="Times New Roman"/>
          <w:sz w:val="32"/>
          <w:szCs w:val="32"/>
        </w:rPr>
        <w:t>出租资产的用途根据资产现状按照国家规定合法经营，不得用于经营黄、赌、毒及违法行业，不得用于对周边生活秩序、环境污染的经营项目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禁止存放易燃、易爆品</w:t>
      </w:r>
      <w:r>
        <w:rPr>
          <w:rFonts w:hint="eastAsia" w:ascii="仿宋" w:hAnsi="仿宋" w:eastAsia="仿宋" w:cs="仿宋"/>
          <w:color w:val="auto"/>
          <w:sz w:val="30"/>
          <w:szCs w:val="30"/>
          <w:lang w:val="en-US" w:eastAsia="zh-CN"/>
        </w:rPr>
        <w:t>。</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意向承租人应具备的条件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（一）中华人民共和国境内的自然人、法人或其他组织，并具有独立承担民事责任能力</w:t>
      </w:r>
      <w:r>
        <w:rPr>
          <w:rFonts w:ascii="仿宋" w:hAnsi="仿宋" w:eastAsia="仿宋" w:cs="仿宋"/>
          <w:color w:val="000000" w:themeColor="text1"/>
          <w:sz w:val="30"/>
          <w:szCs w:val="30"/>
        </w:rPr>
        <w:t>；</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（二）合法经营、照章纳税、独立承担经营期间的民事及相应的法律责任；</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（三）</w:t>
      </w:r>
      <w:r>
        <w:rPr>
          <w:rFonts w:ascii="仿宋" w:hAnsi="仿宋" w:eastAsia="仿宋" w:cs="仿宋"/>
          <w:color w:val="000000" w:themeColor="text1"/>
          <w:sz w:val="30"/>
          <w:szCs w:val="30"/>
        </w:rPr>
        <w:t>纳入诚信负面清单的自然人和法人或其他组织不得参与竞租</w:t>
      </w:r>
      <w:r>
        <w:rPr>
          <w:rFonts w:hint="eastAsia" w:ascii="仿宋" w:hAnsi="仿宋" w:eastAsia="仿宋" w:cs="仿宋"/>
          <w:color w:val="000000" w:themeColor="text1"/>
          <w:sz w:val="30"/>
          <w:szCs w:val="30"/>
        </w:rPr>
        <w:t>；</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（四）</w:t>
      </w:r>
      <w:r>
        <w:rPr>
          <w:rFonts w:ascii="仿宋" w:hAnsi="仿宋" w:eastAsia="仿宋" w:cs="仿宋"/>
          <w:color w:val="000000" w:themeColor="text1"/>
          <w:sz w:val="30"/>
          <w:szCs w:val="30"/>
        </w:rPr>
        <w:t>不允许联合体承租</w:t>
      </w:r>
      <w:r>
        <w:rPr>
          <w:rFonts w:hint="eastAsia" w:ascii="仿宋" w:hAnsi="仿宋" w:eastAsia="仿宋" w:cs="仿宋"/>
          <w:color w:val="000000" w:themeColor="text1"/>
          <w:sz w:val="30"/>
          <w:szCs w:val="30"/>
        </w:rPr>
        <w:t>；</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（五）意向承租人报名时须向交纳竞租保证金（具体金额详见本公告第二条第一项《资产状况》）；</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（六）国家法律、行政法规规定的其它条件。</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资格审查</w:t>
      </w:r>
    </w:p>
    <w:p>
      <w:pPr>
        <w:adjustRightInd w:val="0"/>
        <w:ind w:firstLine="600" w:firstLineChars="200"/>
        <w:jc w:val="left"/>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（一）资格审查资料提交截止时间：</w:t>
      </w:r>
      <w:r>
        <w:rPr>
          <w:rFonts w:hint="eastAsia" w:ascii="仿宋" w:hAnsi="仿宋" w:eastAsia="仿宋"/>
          <w:color w:val="000000" w:themeColor="text1"/>
          <w:kern w:val="0"/>
          <w:sz w:val="30"/>
          <w:szCs w:val="30"/>
          <w:u w:val="single"/>
        </w:rPr>
        <w:t>202</w:t>
      </w:r>
      <w:r>
        <w:rPr>
          <w:rFonts w:hint="eastAsia" w:ascii="仿宋" w:hAnsi="仿宋" w:eastAsia="仿宋"/>
          <w:color w:val="000000" w:themeColor="text1"/>
          <w:kern w:val="0"/>
          <w:sz w:val="30"/>
          <w:szCs w:val="30"/>
          <w:u w:val="single"/>
          <w:lang w:val="en-US" w:eastAsia="zh-CN"/>
        </w:rPr>
        <w:t>3</w:t>
      </w:r>
      <w:r>
        <w:rPr>
          <w:rFonts w:hint="eastAsia" w:ascii="仿宋" w:hAnsi="仿宋" w:eastAsia="仿宋"/>
          <w:color w:val="000000" w:themeColor="text1"/>
          <w:kern w:val="0"/>
          <w:sz w:val="30"/>
          <w:szCs w:val="30"/>
        </w:rPr>
        <w:t xml:space="preserve"> 年</w:t>
      </w:r>
      <w:r>
        <w:rPr>
          <w:rFonts w:hint="eastAsia" w:ascii="仿宋" w:hAnsi="仿宋" w:eastAsia="仿宋"/>
          <w:color w:val="000000" w:themeColor="text1"/>
          <w:kern w:val="0"/>
          <w:sz w:val="30"/>
          <w:szCs w:val="30"/>
          <w:u w:val="single"/>
          <w:lang w:val="en-US" w:eastAsia="zh-CN"/>
        </w:rPr>
        <w:t>3</w:t>
      </w:r>
      <w:r>
        <w:rPr>
          <w:rFonts w:hint="eastAsia" w:ascii="仿宋" w:hAnsi="仿宋" w:eastAsia="仿宋"/>
          <w:color w:val="000000" w:themeColor="text1"/>
          <w:kern w:val="0"/>
          <w:sz w:val="30"/>
          <w:szCs w:val="30"/>
          <w:u w:val="single"/>
        </w:rPr>
        <w:t xml:space="preserve"> </w:t>
      </w:r>
      <w:r>
        <w:rPr>
          <w:rFonts w:hint="eastAsia" w:ascii="仿宋" w:hAnsi="仿宋" w:eastAsia="仿宋"/>
          <w:color w:val="000000" w:themeColor="text1"/>
          <w:kern w:val="0"/>
          <w:sz w:val="30"/>
          <w:szCs w:val="30"/>
        </w:rPr>
        <w:t>月</w:t>
      </w:r>
      <w:r>
        <w:rPr>
          <w:rFonts w:hint="eastAsia" w:ascii="仿宋" w:hAnsi="仿宋" w:eastAsia="仿宋"/>
          <w:color w:val="000000" w:themeColor="text1"/>
          <w:kern w:val="0"/>
          <w:sz w:val="30"/>
          <w:szCs w:val="30"/>
          <w:u w:val="single"/>
        </w:rPr>
        <w:t xml:space="preserve"> </w:t>
      </w:r>
      <w:r>
        <w:rPr>
          <w:rFonts w:hint="eastAsia" w:ascii="仿宋" w:hAnsi="仿宋" w:eastAsia="仿宋"/>
          <w:color w:val="000000" w:themeColor="text1"/>
          <w:kern w:val="0"/>
          <w:sz w:val="30"/>
          <w:szCs w:val="30"/>
          <w:u w:val="single"/>
          <w:lang w:val="en-US" w:eastAsia="zh-CN"/>
        </w:rPr>
        <w:t>30</w:t>
      </w:r>
      <w:r>
        <w:rPr>
          <w:rFonts w:hint="eastAsia" w:ascii="仿宋" w:hAnsi="仿宋" w:eastAsia="仿宋"/>
          <w:color w:val="000000" w:themeColor="text1"/>
          <w:kern w:val="0"/>
          <w:sz w:val="30"/>
          <w:szCs w:val="30"/>
        </w:rPr>
        <w:t>日</w:t>
      </w:r>
      <w:r>
        <w:rPr>
          <w:rFonts w:hint="eastAsia" w:ascii="仿宋" w:hAnsi="仿宋" w:eastAsia="仿宋"/>
          <w:color w:val="000000" w:themeColor="text1"/>
          <w:kern w:val="0"/>
          <w:sz w:val="30"/>
          <w:szCs w:val="30"/>
          <w:u w:val="single"/>
          <w:lang w:val="en-US" w:eastAsia="zh-CN"/>
        </w:rPr>
        <w:t>11</w:t>
      </w:r>
      <w:r>
        <w:rPr>
          <w:rFonts w:hint="eastAsia" w:ascii="仿宋" w:hAnsi="仿宋" w:eastAsia="仿宋"/>
          <w:color w:val="000000" w:themeColor="text1"/>
          <w:kern w:val="0"/>
          <w:sz w:val="30"/>
          <w:szCs w:val="30"/>
        </w:rPr>
        <w:t xml:space="preserve">时 </w:t>
      </w:r>
      <w:r>
        <w:rPr>
          <w:rFonts w:hint="eastAsia" w:ascii="仿宋" w:hAnsi="仿宋" w:eastAsia="仿宋"/>
          <w:color w:val="000000" w:themeColor="text1"/>
          <w:kern w:val="0"/>
          <w:sz w:val="30"/>
          <w:szCs w:val="30"/>
          <w:u w:val="single"/>
          <w:lang w:val="en-US" w:eastAsia="zh-CN"/>
        </w:rPr>
        <w:t>0</w:t>
      </w:r>
      <w:r>
        <w:rPr>
          <w:rFonts w:hint="eastAsia" w:ascii="仿宋" w:hAnsi="仿宋" w:eastAsia="仿宋"/>
          <w:color w:val="000000" w:themeColor="text1"/>
          <w:kern w:val="0"/>
          <w:sz w:val="30"/>
          <w:szCs w:val="30"/>
          <w:u w:val="single"/>
        </w:rPr>
        <w:t>0</w:t>
      </w:r>
      <w:r>
        <w:rPr>
          <w:rFonts w:hint="eastAsia" w:ascii="仿宋" w:hAnsi="仿宋" w:eastAsia="仿宋"/>
          <w:color w:val="000000" w:themeColor="text1"/>
          <w:kern w:val="0"/>
          <w:sz w:val="30"/>
          <w:szCs w:val="30"/>
        </w:rPr>
        <w:t>分；</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资料递交要求：意向承租人登录</w:t>
      </w:r>
      <w:r>
        <w:rPr>
          <w:rFonts w:ascii="仿宋" w:hAnsi="仿宋" w:eastAsia="仿宋"/>
          <w:color w:val="000000" w:themeColor="text1"/>
          <w:kern w:val="0"/>
          <w:sz w:val="30"/>
          <w:szCs w:val="30"/>
        </w:rPr>
        <w:t>达州市公共资源交易服务平台</w:t>
      </w:r>
      <w:r>
        <w:rPr>
          <w:rFonts w:hint="eastAsia" w:ascii="仿宋" w:hAnsi="仿宋" w:eastAsia="仿宋" w:cs="仿宋"/>
          <w:color w:val="000000" w:themeColor="text1"/>
          <w:sz w:val="30"/>
          <w:szCs w:val="30"/>
        </w:rPr>
        <w:t>，在【资格审查申请】菜单中上传资格审查所需资料（原件原色扫描件）。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（二）需提交资格审查资料</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1.法人提交申请的，应提交下列资料：</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（1）租赁申请书（原件原色扫描件）（见附件一）；</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（2）合法存续的企业法人（单位提供营业执照等相关证照原件原色扫描件）；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（3）法定代表人的有效身份证明文件（原件原色扫描件）；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（4）意向承租人委托他人代为竞租的，应提交授权委托书（见附件二）及委托代理人的有效身份证明文件（原件原色扫描件）；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（5）在达州市公共资源交易服务系统中打印的竞租保证金交纳凭证（原件原色扫描件）；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w:t>
      </w:r>
      <w:r>
        <w:rPr>
          <w:rFonts w:hint="eastAsia" w:ascii="仿宋" w:hAnsi="仿宋" w:eastAsia="仿宋" w:cs="仿宋"/>
          <w:color w:val="auto"/>
          <w:sz w:val="30"/>
          <w:szCs w:val="30"/>
        </w:rPr>
        <w:t>出租资产的用途根据</w:t>
      </w:r>
      <w:r>
        <w:rPr>
          <w:rFonts w:hint="default" w:ascii="Times New Roman" w:hAnsi="Times New Roman" w:eastAsia="方正仿宋_GBK" w:cs="Times New Roman"/>
          <w:sz w:val="32"/>
          <w:szCs w:val="32"/>
        </w:rPr>
        <w:t>资产现状按照国家规定合法经营，不得</w:t>
      </w:r>
      <w:r>
        <w:rPr>
          <w:rFonts w:hint="default"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rPr>
        <w:t>经营黄、赌、毒及违法行业，不得</w:t>
      </w:r>
      <w:r>
        <w:rPr>
          <w:rFonts w:hint="default" w:ascii="Times New Roman" w:hAnsi="Times New Roman" w:eastAsia="方正仿宋_GBK" w:cs="Times New Roman"/>
          <w:sz w:val="32"/>
          <w:szCs w:val="32"/>
          <w:lang w:val="en-US" w:eastAsia="zh-CN"/>
        </w:rPr>
        <w:t>经营对周边正常生产</w:t>
      </w:r>
      <w:r>
        <w:rPr>
          <w:rFonts w:hint="default" w:ascii="Times New Roman" w:hAnsi="Times New Roman" w:eastAsia="方正仿宋_GBK" w:cs="Times New Roman"/>
          <w:sz w:val="32"/>
          <w:szCs w:val="32"/>
        </w:rPr>
        <w:t>生活秩序</w:t>
      </w:r>
      <w:r>
        <w:rPr>
          <w:rFonts w:hint="default" w:ascii="Times New Roman" w:hAnsi="Times New Roman" w:eastAsia="方正仿宋_GBK" w:cs="Times New Roman"/>
          <w:sz w:val="32"/>
          <w:szCs w:val="32"/>
          <w:lang w:val="en-US" w:eastAsia="zh-CN"/>
        </w:rPr>
        <w:t>有重大影响或环境污染的项目</w:t>
      </w:r>
      <w:r>
        <w:rPr>
          <w:rFonts w:hint="eastAsia" w:ascii="仿宋" w:hAnsi="仿宋" w:eastAsia="仿宋" w:cs="仿宋"/>
          <w:color w:val="000000" w:themeColor="text1"/>
          <w:sz w:val="30"/>
          <w:szCs w:val="30"/>
        </w:rPr>
        <w:t>（提供承诺函并加盖鲜章的原件原色扫描件）；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（7）出租方要求的其他条件相关资料（原件原色扫描件）。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2.其他组织申请的，应提交下列文件：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（1）租赁申请书（原件原色扫描件）（见附件一）；</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（2）表明该组织合法存在的文件或有效证明（原件原色扫描件）；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（3）表明该组织负责人身份的有效证明文件（原件原色扫描件）；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（4）意向承租人委托他人代为申请的，应提交授权委托书及委托代理人的身份证明文件（原件原色扫描件）；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（5）在达州市公共资源交易服务系统中打印的竞租保证金交纳凭证（原件原色扫描件）；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w:t>
      </w:r>
      <w:r>
        <w:rPr>
          <w:rFonts w:hint="eastAsia" w:ascii="仿宋" w:hAnsi="仿宋" w:eastAsia="仿宋" w:cs="仿宋"/>
          <w:color w:val="auto"/>
          <w:sz w:val="30"/>
          <w:szCs w:val="30"/>
        </w:rPr>
        <w:t>出租资产的用途根据</w:t>
      </w:r>
      <w:r>
        <w:rPr>
          <w:rFonts w:hint="default" w:ascii="Times New Roman" w:hAnsi="Times New Roman" w:eastAsia="方正仿宋_GBK" w:cs="Times New Roman"/>
          <w:sz w:val="32"/>
          <w:szCs w:val="32"/>
        </w:rPr>
        <w:t>资产现状按照国家规定合法经营，不得</w:t>
      </w:r>
      <w:r>
        <w:rPr>
          <w:rFonts w:hint="default"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rPr>
        <w:t>经营黄、赌、毒及违法行业，不得</w:t>
      </w:r>
      <w:r>
        <w:rPr>
          <w:rFonts w:hint="default" w:ascii="Times New Roman" w:hAnsi="Times New Roman" w:eastAsia="方正仿宋_GBK" w:cs="Times New Roman"/>
          <w:sz w:val="32"/>
          <w:szCs w:val="32"/>
          <w:lang w:val="en-US" w:eastAsia="zh-CN"/>
        </w:rPr>
        <w:t>经营对周边正常生产</w:t>
      </w:r>
      <w:r>
        <w:rPr>
          <w:rFonts w:hint="default" w:ascii="Times New Roman" w:hAnsi="Times New Roman" w:eastAsia="方正仿宋_GBK" w:cs="Times New Roman"/>
          <w:sz w:val="32"/>
          <w:szCs w:val="32"/>
        </w:rPr>
        <w:t>生活秩序</w:t>
      </w:r>
      <w:r>
        <w:rPr>
          <w:rFonts w:hint="default" w:ascii="Times New Roman" w:hAnsi="Times New Roman" w:eastAsia="方正仿宋_GBK" w:cs="Times New Roman"/>
          <w:sz w:val="32"/>
          <w:szCs w:val="32"/>
          <w:lang w:val="en-US" w:eastAsia="zh-CN"/>
        </w:rPr>
        <w:t>有重大影响或环境污染的项目</w:t>
      </w:r>
      <w:r>
        <w:rPr>
          <w:rFonts w:hint="eastAsia" w:ascii="仿宋" w:hAnsi="仿宋" w:eastAsia="仿宋" w:cs="仿宋"/>
          <w:color w:val="000000" w:themeColor="text1"/>
          <w:sz w:val="30"/>
          <w:szCs w:val="30"/>
        </w:rPr>
        <w:t>（提供承诺函并加盖鲜章的原件原色扫描件）；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（7）出租方要求的其他条件相关资料（原件原色扫描件）。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3.自然人申请的，应提交下列文件：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（1）租赁申请书（原件原色扫描件）（见附件一）；</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（2）意向承租人有效身份证明文件（原件原色扫描件）；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（3）意向承租人委托他人代为申请的，应提交授权委托书及委托代理人的身份证明文件（原件原色扫描件）；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（4）在达州市公共资源交易服务系统中打印的竞租保证金交纳凭证（原件原色扫描件）；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w:t>
      </w:r>
      <w:r>
        <w:rPr>
          <w:rFonts w:hint="eastAsia" w:ascii="仿宋" w:hAnsi="仿宋" w:eastAsia="仿宋" w:cs="仿宋"/>
          <w:color w:val="auto"/>
          <w:sz w:val="30"/>
          <w:szCs w:val="30"/>
        </w:rPr>
        <w:t>出租资产的用途根据</w:t>
      </w:r>
      <w:r>
        <w:rPr>
          <w:rFonts w:hint="default" w:ascii="Times New Roman" w:hAnsi="Times New Roman" w:eastAsia="方正仿宋_GBK" w:cs="Times New Roman"/>
          <w:sz w:val="32"/>
          <w:szCs w:val="32"/>
        </w:rPr>
        <w:t>资产现状按照国家规定合法经营，不得</w:t>
      </w:r>
      <w:r>
        <w:rPr>
          <w:rFonts w:hint="default" w:ascii="Times New Roman" w:hAnsi="Times New Roman" w:eastAsia="方正仿宋_GBK" w:cs="Times New Roman"/>
          <w:sz w:val="32"/>
          <w:szCs w:val="32"/>
          <w:lang w:val="en-US" w:eastAsia="zh-CN"/>
        </w:rPr>
        <w:t>用于</w:t>
      </w:r>
      <w:r>
        <w:rPr>
          <w:rFonts w:hint="default" w:ascii="Times New Roman" w:hAnsi="Times New Roman" w:eastAsia="方正仿宋_GBK" w:cs="Times New Roman"/>
          <w:sz w:val="32"/>
          <w:szCs w:val="32"/>
        </w:rPr>
        <w:t>经营黄、赌、毒及违法行业，不得</w:t>
      </w:r>
      <w:r>
        <w:rPr>
          <w:rFonts w:hint="default" w:ascii="Times New Roman" w:hAnsi="Times New Roman" w:eastAsia="方正仿宋_GBK" w:cs="Times New Roman"/>
          <w:sz w:val="32"/>
          <w:szCs w:val="32"/>
          <w:lang w:val="en-US" w:eastAsia="zh-CN"/>
        </w:rPr>
        <w:t>经营对周边正常生产</w:t>
      </w:r>
      <w:r>
        <w:rPr>
          <w:rFonts w:hint="default" w:ascii="Times New Roman" w:hAnsi="Times New Roman" w:eastAsia="方正仿宋_GBK" w:cs="Times New Roman"/>
          <w:sz w:val="32"/>
          <w:szCs w:val="32"/>
        </w:rPr>
        <w:t>生活秩序</w:t>
      </w:r>
      <w:r>
        <w:rPr>
          <w:rFonts w:hint="default" w:ascii="Times New Roman" w:hAnsi="Times New Roman" w:eastAsia="方正仿宋_GBK" w:cs="Times New Roman"/>
          <w:sz w:val="32"/>
          <w:szCs w:val="32"/>
          <w:lang w:val="en-US" w:eastAsia="zh-CN"/>
        </w:rPr>
        <w:t>有重大影响或环境污染的项目</w:t>
      </w:r>
      <w:r>
        <w:rPr>
          <w:rFonts w:hint="eastAsia" w:ascii="仿宋" w:hAnsi="仿宋" w:eastAsia="仿宋" w:cs="仿宋"/>
          <w:color w:val="000000" w:themeColor="text1"/>
          <w:sz w:val="30"/>
          <w:szCs w:val="30"/>
        </w:rPr>
        <w:t>（提供承诺函并加盖鲜章的原件原色扫描件）；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（6）出租方要求的其他条件相关资料（原件原色扫描件）。</w:t>
      </w:r>
    </w:p>
    <w:p>
      <w:pPr>
        <w:spacing w:line="578"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（三）竞租申请一经提交后，即视为竞租人对竞价规则及竞租资产状况无异议并全面接受，愿意在遵照竞租文件内容参与竞租并承担因竞租行为产生的任何法律经济后果。</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（四）意向承租人有下列行为之一的，视为放弃意向承租：</w:t>
      </w:r>
    </w:p>
    <w:p>
      <w:pPr>
        <w:adjustRightInd w:val="0"/>
        <w:ind w:firstLine="900" w:firstLineChars="3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 w:val="30"/>
          <w:szCs w:val="30"/>
        </w:rPr>
        <w:t>未按要求交纳竞租保证金的；</w:t>
      </w:r>
    </w:p>
    <w:p>
      <w:pPr>
        <w:adjustRightInd w:val="0"/>
        <w:ind w:firstLine="900" w:firstLineChars="3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w:t>
      </w:r>
      <w:r>
        <w:rPr>
          <w:rFonts w:hint="eastAsia" w:ascii="仿宋" w:hAnsi="仿宋" w:eastAsia="仿宋" w:cs="仿宋"/>
          <w:color w:val="000000" w:themeColor="text1"/>
          <w:sz w:val="30"/>
          <w:szCs w:val="30"/>
          <w:lang w:val="en-US" w:eastAsia="zh-CN"/>
        </w:rPr>
        <w:t>.</w:t>
      </w:r>
      <w:r>
        <w:rPr>
          <w:rFonts w:hint="eastAsia" w:ascii="仿宋" w:hAnsi="仿宋" w:eastAsia="仿宋" w:cs="仿宋"/>
          <w:color w:val="000000" w:themeColor="text1"/>
          <w:sz w:val="30"/>
          <w:szCs w:val="30"/>
        </w:rPr>
        <w:t>未按要求提交资格审查相关资料的；</w:t>
      </w:r>
    </w:p>
    <w:p>
      <w:pPr>
        <w:adjustRightInd w:val="0"/>
        <w:ind w:firstLine="602" w:firstLineChars="200"/>
        <w:jc w:val="left"/>
        <w:outlineLvl w:val="1"/>
        <w:rPr>
          <w:rFonts w:hint="default" w:ascii="仿宋" w:hAnsi="仿宋" w:eastAsia="仿宋" w:cs="仿宋"/>
          <w:b/>
          <w:bCs/>
          <w:color w:val="000000" w:themeColor="text1"/>
          <w:sz w:val="30"/>
          <w:szCs w:val="30"/>
          <w:lang w:val="en-US" w:eastAsia="zh-CN"/>
        </w:rPr>
      </w:pPr>
      <w:r>
        <w:rPr>
          <w:rFonts w:hint="eastAsia" w:ascii="仿宋" w:hAnsi="仿宋" w:eastAsia="仿宋" w:cs="黑体"/>
          <w:b/>
          <w:bCs/>
          <w:color w:val="000000" w:themeColor="text1"/>
          <w:sz w:val="30"/>
          <w:szCs w:val="30"/>
        </w:rPr>
        <w:t>五、</w:t>
      </w:r>
      <w:r>
        <w:rPr>
          <w:rFonts w:hint="eastAsia" w:ascii="仿宋" w:hAnsi="仿宋" w:eastAsia="仿宋" w:cs="仿宋"/>
          <w:b/>
          <w:bCs/>
          <w:color w:val="000000" w:themeColor="text1"/>
          <w:sz w:val="30"/>
          <w:szCs w:val="30"/>
        </w:rPr>
        <w:t>招租期限和</w:t>
      </w:r>
      <w:r>
        <w:rPr>
          <w:rFonts w:hint="eastAsia" w:ascii="仿宋" w:hAnsi="仿宋" w:eastAsia="仿宋" w:cs="仿宋"/>
          <w:b/>
          <w:bCs/>
          <w:color w:val="000000" w:themeColor="text1"/>
          <w:sz w:val="30"/>
          <w:szCs w:val="30"/>
          <w:lang w:val="en-US" w:eastAsia="zh-CN"/>
        </w:rPr>
        <w:t>租金收取办法</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（一）招租期限</w:t>
      </w:r>
    </w:p>
    <w:p>
      <w:pPr>
        <w:adjustRightInd w:val="0"/>
        <w:ind w:firstLine="600" w:firstLineChars="200"/>
        <w:jc w:val="left"/>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 xml:space="preserve">     详见资产状况表</w:t>
      </w:r>
    </w:p>
    <w:p>
      <w:pPr>
        <w:adjustRightInd w:val="0"/>
        <w:ind w:firstLine="600" w:firstLineChars="200"/>
        <w:jc w:val="left"/>
        <w:rPr>
          <w:rFonts w:hint="default" w:ascii="仿宋" w:hAnsi="仿宋" w:eastAsia="仿宋"/>
          <w:color w:val="000000" w:themeColor="text1"/>
          <w:kern w:val="0"/>
          <w:sz w:val="30"/>
          <w:szCs w:val="30"/>
          <w:lang w:val="en-US" w:eastAsia="zh-CN"/>
        </w:rPr>
      </w:pPr>
      <w:r>
        <w:rPr>
          <w:rFonts w:hint="eastAsia" w:ascii="仿宋" w:hAnsi="仿宋" w:eastAsia="仿宋" w:cs="仿宋"/>
          <w:color w:val="000000" w:themeColor="text1"/>
          <w:sz w:val="30"/>
          <w:szCs w:val="30"/>
        </w:rPr>
        <w:t>（二）</w:t>
      </w:r>
      <w:r>
        <w:rPr>
          <w:rFonts w:hint="eastAsia" w:ascii="仿宋" w:hAnsi="仿宋" w:eastAsia="仿宋" w:cs="仿宋"/>
          <w:color w:val="000000" w:themeColor="text1"/>
          <w:sz w:val="30"/>
          <w:szCs w:val="30"/>
          <w:lang w:val="en-US" w:eastAsia="zh-CN"/>
        </w:rPr>
        <w:t>租金收取办法</w:t>
      </w:r>
    </w:p>
    <w:p>
      <w:pPr>
        <w:pStyle w:val="19"/>
        <w:widowControl/>
        <w:spacing w:line="579" w:lineRule="exact"/>
        <w:ind w:firstLine="600"/>
        <w:rPr>
          <w:rFonts w:hint="eastAsia" w:ascii="仿宋" w:hAnsi="仿宋" w:eastAsia="仿宋"/>
          <w:color w:val="000000" w:themeColor="text1"/>
          <w:kern w:val="0"/>
          <w:sz w:val="30"/>
          <w:szCs w:val="30"/>
          <w:lang w:val="en-US" w:eastAsia="zh-CN"/>
        </w:rPr>
      </w:pPr>
      <w:r>
        <w:rPr>
          <w:rFonts w:hint="eastAsia" w:ascii="Times New Roman" w:hAnsi="Times New Roman" w:eastAsia="方正仿宋_GBK" w:cs="Times New Roman"/>
          <w:sz w:val="32"/>
          <w:szCs w:val="32"/>
          <w:lang w:val="en-US" w:eastAsia="zh-CN"/>
        </w:rPr>
        <w:t>成交双方在成交之日起五个工作日内签订《房屋租赁合同》，承租人在《房屋租赁合同》生效之日起五日内一次性将第一年租金转入达州市财政局专用账户，出租方即将资产移交给承租人，承租人按《房屋租赁合同》承担相关责任和义务。并缴纳履约保证金，履约保证金在租赁关系终止时退还（不计息）。后续租金按年度在上一年租期到期日前提前30日交入达州市财政局专用账户</w:t>
      </w:r>
      <w:r>
        <w:rPr>
          <w:rFonts w:hint="eastAsia" w:ascii="仿宋" w:hAnsi="仿宋" w:eastAsia="仿宋"/>
          <w:color w:val="000000" w:themeColor="text1"/>
          <w:kern w:val="0"/>
          <w:sz w:val="30"/>
          <w:szCs w:val="30"/>
          <w:lang w:val="en-US" w:eastAsia="zh-CN"/>
        </w:rPr>
        <w:t>。</w:t>
      </w:r>
    </w:p>
    <w:p>
      <w:pPr>
        <w:adjustRightInd w:val="0"/>
        <w:ind w:firstLine="600" w:firstLineChars="200"/>
        <w:jc w:val="left"/>
        <w:rPr>
          <w:rFonts w:hint="eastAsia"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（三）成交价款支付方式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eastAsia" w:ascii="仿宋" w:hAnsi="仿宋" w:eastAsia="仿宋" w:cs="Times New Roman"/>
          <w:color w:val="000000" w:themeColor="text1"/>
          <w:kern w:val="0"/>
          <w:sz w:val="30"/>
          <w:szCs w:val="30"/>
          <w:lang w:val="en-US" w:eastAsia="zh-CN" w:bidi="ar-SA"/>
        </w:rPr>
      </w:pPr>
      <w:r>
        <w:rPr>
          <w:rFonts w:hint="eastAsia" w:ascii="Times New Roman" w:hAnsi="Times New Roman" w:eastAsia="方正仿宋_GBK" w:cs="Times New Roman"/>
          <w:sz w:val="32"/>
          <w:szCs w:val="32"/>
          <w:lang w:val="en-US" w:eastAsia="zh-CN"/>
        </w:rPr>
        <w:t>成交双方在成交之日起五个工作日内签订《房屋租赁合同》，承租人在《房屋租赁合同》生效之日起五日内一次性将第一年租金转入达州市财政局专用账户，出租方即将资产移交给承租人，承租人按《房屋租赁合同》承担相关责任和义务。并缴纳履约保证金，履约保证金在租赁关系终止时退还（不计息）。后续租金按年度在上一年租期到期日前提前30日交入达州市财政局专用账户</w:t>
      </w:r>
      <w:r>
        <w:rPr>
          <w:rFonts w:hint="eastAsia" w:ascii="仿宋" w:hAnsi="仿宋" w:eastAsia="仿宋" w:cs="Times New Roman"/>
          <w:color w:val="000000" w:themeColor="text1"/>
          <w:kern w:val="0"/>
          <w:sz w:val="30"/>
          <w:szCs w:val="30"/>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default"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（四）出租方其他要求</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原门市租赁户未在本次公开竞租获得租用权的，在门市到期后7日内移交给新的租赁户，若移交时间超过规定时间，必须依法承担由此产生的一切损失赔偿责任；</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租赁期间，由</w:t>
      </w:r>
      <w:r>
        <w:rPr>
          <w:rFonts w:hint="eastAsia" w:ascii="Times New Roman" w:hAnsi="Times New Roman" w:eastAsia="方正仿宋_GBK" w:cs="Times New Roman"/>
          <w:sz w:val="32"/>
          <w:szCs w:val="32"/>
          <w:lang w:val="en-US" w:eastAsia="zh-CN"/>
        </w:rPr>
        <w:t>承</w:t>
      </w:r>
      <w:r>
        <w:rPr>
          <w:rFonts w:hint="eastAsia" w:ascii="Times New Roman" w:hAnsi="Times New Roman" w:eastAsia="方正仿宋_GBK" w:cs="Times New Roman"/>
          <w:sz w:val="32"/>
          <w:szCs w:val="32"/>
        </w:rPr>
        <w:t>租方承担入户水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气等及</w:t>
      </w:r>
      <w:r>
        <w:rPr>
          <w:rFonts w:hint="eastAsia" w:ascii="Times New Roman" w:hAnsi="Times New Roman" w:eastAsia="方正仿宋_GBK" w:cs="Times New Roman"/>
          <w:sz w:val="32"/>
          <w:szCs w:val="32"/>
        </w:rPr>
        <w:t>设施维护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物业费用</w:t>
      </w:r>
      <w:r>
        <w:rPr>
          <w:rFonts w:hint="eastAsia" w:ascii="Times New Roman" w:hAnsi="Times New Roman" w:eastAsia="方正仿宋_GBK" w:cs="Times New Roman"/>
          <w:sz w:val="32"/>
          <w:szCs w:val="32"/>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default" w:ascii="仿宋" w:hAnsi="仿宋" w:eastAsia="仿宋" w:cs="仿宋"/>
          <w:color w:val="000000" w:themeColor="text1"/>
          <w:kern w:val="2"/>
          <w:sz w:val="30"/>
          <w:szCs w:val="30"/>
          <w:lang w:val="en-US" w:eastAsia="zh-CN" w:bidi="ar-SA"/>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未尽事宜，由出租方和租赁方协商解决，若发生争执或者不能达达协商意见，可向门市所在地人民法院提起诉讼。</w:t>
      </w:r>
    </w:p>
    <w:p>
      <w:p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六、公告期限</w:t>
      </w:r>
    </w:p>
    <w:p>
      <w:pPr>
        <w:adjustRightInd w:val="0"/>
        <w:ind w:firstLine="640" w:firstLineChars="200"/>
        <w:jc w:val="left"/>
        <w:outlineLvl w:val="1"/>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公告期限：</w:t>
      </w:r>
      <w:r>
        <w:rPr>
          <w:rFonts w:hint="eastAsia" w:ascii="Times New Roman" w:hAnsi="Times New Roman" w:eastAsia="方正仿宋_GBK" w:cs="Times New Roman"/>
          <w:kern w:val="0"/>
          <w:sz w:val="32"/>
          <w:szCs w:val="32"/>
          <w:u w:val="single"/>
          <w:lang w:val="en-US" w:eastAsia="zh-CN" w:bidi="ar-SA"/>
        </w:rPr>
        <w:t>2023</w:t>
      </w:r>
      <w:r>
        <w:rPr>
          <w:rFonts w:hint="eastAsia" w:ascii="Times New Roman" w:hAnsi="Times New Roman" w:eastAsia="方正仿宋_GBK" w:cs="Times New Roman"/>
          <w:kern w:val="0"/>
          <w:sz w:val="32"/>
          <w:szCs w:val="32"/>
          <w:lang w:val="en-US" w:eastAsia="zh-CN" w:bidi="ar-SA"/>
        </w:rPr>
        <w:t>年</w:t>
      </w:r>
      <w:r>
        <w:rPr>
          <w:rFonts w:hint="eastAsia" w:ascii="Times New Roman" w:hAnsi="Times New Roman" w:eastAsia="方正仿宋_GBK" w:cs="Times New Roman"/>
          <w:kern w:val="0"/>
          <w:sz w:val="32"/>
          <w:szCs w:val="32"/>
          <w:u w:val="single"/>
          <w:lang w:val="en-US" w:eastAsia="zh-CN" w:bidi="ar-SA"/>
        </w:rPr>
        <w:t>3</w:t>
      </w:r>
      <w:r>
        <w:rPr>
          <w:rFonts w:hint="eastAsia" w:ascii="Times New Roman" w:hAnsi="Times New Roman" w:eastAsia="方正仿宋_GBK" w:cs="Times New Roman"/>
          <w:kern w:val="0"/>
          <w:sz w:val="32"/>
          <w:szCs w:val="32"/>
          <w:lang w:val="en-US" w:eastAsia="zh-CN" w:bidi="ar-SA"/>
        </w:rPr>
        <w:t>月</w:t>
      </w:r>
      <w:r>
        <w:rPr>
          <w:rFonts w:hint="eastAsia" w:ascii="Times New Roman" w:hAnsi="Times New Roman" w:eastAsia="方正仿宋_GBK" w:cs="Times New Roman"/>
          <w:kern w:val="0"/>
          <w:sz w:val="32"/>
          <w:szCs w:val="32"/>
          <w:u w:val="single"/>
          <w:lang w:val="en-US" w:eastAsia="zh-CN" w:bidi="ar-SA"/>
        </w:rPr>
        <w:t>16</w:t>
      </w:r>
      <w:r>
        <w:rPr>
          <w:rFonts w:hint="eastAsia" w:ascii="Times New Roman" w:hAnsi="Times New Roman" w:eastAsia="方正仿宋_GBK" w:cs="Times New Roman"/>
          <w:kern w:val="0"/>
          <w:sz w:val="32"/>
          <w:szCs w:val="32"/>
          <w:lang w:val="en-US" w:eastAsia="zh-CN" w:bidi="ar-SA"/>
        </w:rPr>
        <w:t xml:space="preserve">日至 </w:t>
      </w:r>
      <w:r>
        <w:rPr>
          <w:rFonts w:hint="eastAsia" w:ascii="Times New Roman" w:hAnsi="Times New Roman" w:eastAsia="方正仿宋_GBK" w:cs="Times New Roman"/>
          <w:kern w:val="0"/>
          <w:sz w:val="32"/>
          <w:szCs w:val="32"/>
          <w:u w:val="single"/>
          <w:lang w:val="en-US" w:eastAsia="zh-CN" w:bidi="ar-SA"/>
        </w:rPr>
        <w:t>2023</w:t>
      </w:r>
      <w:r>
        <w:rPr>
          <w:rFonts w:hint="eastAsia" w:ascii="Times New Roman" w:hAnsi="Times New Roman" w:eastAsia="方正仿宋_GBK" w:cs="Times New Roman"/>
          <w:kern w:val="0"/>
          <w:sz w:val="32"/>
          <w:szCs w:val="32"/>
          <w:lang w:val="en-US" w:eastAsia="zh-CN" w:bidi="ar-SA"/>
        </w:rPr>
        <w:t>年</w:t>
      </w:r>
      <w:r>
        <w:rPr>
          <w:rFonts w:hint="eastAsia" w:ascii="Times New Roman" w:hAnsi="Times New Roman" w:eastAsia="方正仿宋_GBK" w:cs="Times New Roman"/>
          <w:kern w:val="0"/>
          <w:sz w:val="32"/>
          <w:szCs w:val="32"/>
          <w:u w:val="single"/>
          <w:lang w:val="en-US" w:eastAsia="zh-CN" w:bidi="ar-SA"/>
        </w:rPr>
        <w:t>3</w:t>
      </w:r>
      <w:r>
        <w:rPr>
          <w:rFonts w:hint="eastAsia" w:ascii="Times New Roman" w:hAnsi="Times New Roman" w:eastAsia="方正仿宋_GBK" w:cs="Times New Roman"/>
          <w:kern w:val="0"/>
          <w:sz w:val="32"/>
          <w:szCs w:val="32"/>
          <w:lang w:val="en-US" w:eastAsia="zh-CN" w:bidi="ar-SA"/>
        </w:rPr>
        <w:t>月</w:t>
      </w:r>
      <w:r>
        <w:rPr>
          <w:rFonts w:hint="eastAsia" w:ascii="Times New Roman" w:hAnsi="Times New Roman" w:eastAsia="方正仿宋_GBK" w:cs="Times New Roman"/>
          <w:kern w:val="0"/>
          <w:sz w:val="32"/>
          <w:szCs w:val="32"/>
          <w:u w:val="single"/>
          <w:lang w:val="en-US" w:eastAsia="zh-CN" w:bidi="ar-SA"/>
        </w:rPr>
        <w:t>29</w:t>
      </w:r>
      <w:r>
        <w:rPr>
          <w:rFonts w:hint="eastAsia" w:ascii="Times New Roman" w:hAnsi="Times New Roman" w:eastAsia="方正仿宋_GBK" w:cs="Times New Roman"/>
          <w:kern w:val="0"/>
          <w:sz w:val="32"/>
          <w:szCs w:val="32"/>
          <w:lang w:val="en-US" w:eastAsia="zh-CN" w:bidi="ar-SA"/>
        </w:rPr>
        <w:t>日</w:t>
      </w:r>
      <w:r>
        <w:rPr>
          <w:rFonts w:hint="eastAsia" w:ascii="Times New Roman" w:hAnsi="Times New Roman" w:eastAsia="方正仿宋_GBK" w:cs="Times New Roman"/>
          <w:kern w:val="0"/>
          <w:sz w:val="32"/>
          <w:szCs w:val="32"/>
          <w:u w:val="single"/>
          <w:lang w:val="en-US" w:eastAsia="zh-CN" w:bidi="ar-SA"/>
        </w:rPr>
        <w:t>17</w:t>
      </w:r>
      <w:r>
        <w:rPr>
          <w:rFonts w:hint="eastAsia" w:ascii="Times New Roman" w:hAnsi="Times New Roman" w:eastAsia="方正仿宋_GBK" w:cs="Times New Roman"/>
          <w:kern w:val="0"/>
          <w:sz w:val="32"/>
          <w:szCs w:val="32"/>
          <w:lang w:val="en-US" w:eastAsia="zh-CN" w:bidi="ar-SA"/>
        </w:rPr>
        <w:t>时</w:t>
      </w:r>
      <w:r>
        <w:rPr>
          <w:rFonts w:hint="eastAsia" w:ascii="Times New Roman" w:hAnsi="Times New Roman" w:eastAsia="方正仿宋_GBK" w:cs="Times New Roman"/>
          <w:kern w:val="0"/>
          <w:sz w:val="32"/>
          <w:szCs w:val="32"/>
          <w:u w:val="single"/>
          <w:lang w:val="en-US" w:eastAsia="zh-CN" w:bidi="ar-SA"/>
        </w:rPr>
        <w:t xml:space="preserve"> 00</w:t>
      </w:r>
      <w:r>
        <w:rPr>
          <w:rFonts w:hint="eastAsia" w:ascii="Times New Roman" w:hAnsi="Times New Roman" w:eastAsia="方正仿宋_GBK" w:cs="Times New Roman"/>
          <w:kern w:val="0"/>
          <w:sz w:val="32"/>
          <w:szCs w:val="32"/>
          <w:lang w:val="en-US" w:eastAsia="zh-CN" w:bidi="ar-SA"/>
        </w:rPr>
        <w:t>分止。</w:t>
      </w:r>
    </w:p>
    <w:p>
      <w:p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七、网上报名、竞租保证金缴纳截止时间、资格审查时间、网上</w:t>
      </w:r>
      <w:r>
        <w:rPr>
          <w:rFonts w:ascii="仿宋" w:hAnsi="仿宋" w:eastAsia="仿宋" w:cs="黑体"/>
          <w:b/>
          <w:color w:val="000000" w:themeColor="text1"/>
          <w:sz w:val="30"/>
          <w:szCs w:val="30"/>
        </w:rPr>
        <w:t>竞价</w:t>
      </w:r>
      <w:r>
        <w:rPr>
          <w:rFonts w:hint="eastAsia" w:ascii="仿宋" w:hAnsi="仿宋" w:eastAsia="仿宋" w:cs="黑体"/>
          <w:b/>
          <w:color w:val="000000" w:themeColor="text1"/>
          <w:sz w:val="30"/>
          <w:szCs w:val="30"/>
        </w:rPr>
        <w:t>方式及网上竞价时间、地点</w:t>
      </w:r>
    </w:p>
    <w:p>
      <w:pPr>
        <w:adjustRightInd w:val="0"/>
        <w:ind w:firstLine="600" w:firstLineChars="200"/>
        <w:jc w:val="left"/>
        <w:outlineLvl w:val="1"/>
        <w:rPr>
          <w:rFonts w:ascii="仿宋" w:hAnsi="仿宋" w:eastAsia="仿宋" w:cs="仿宋"/>
          <w:color w:val="auto"/>
          <w:sz w:val="30"/>
          <w:szCs w:val="30"/>
        </w:rPr>
      </w:pPr>
      <w:r>
        <w:rPr>
          <w:rFonts w:hint="eastAsia" w:ascii="仿宋" w:hAnsi="仿宋" w:eastAsia="仿宋" w:cs="仿宋"/>
          <w:color w:val="auto"/>
          <w:sz w:val="30"/>
          <w:szCs w:val="30"/>
        </w:rPr>
        <w:t>（一）网上报名时间：</w:t>
      </w:r>
      <w:r>
        <w:rPr>
          <w:rFonts w:hint="eastAsia" w:ascii="仿宋" w:hAnsi="仿宋" w:eastAsia="仿宋" w:cs="仿宋"/>
          <w:color w:val="auto"/>
          <w:sz w:val="30"/>
          <w:szCs w:val="30"/>
          <w:u w:val="single"/>
        </w:rPr>
        <w:t>202</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lang w:val="en-US" w:eastAsia="zh-CN"/>
        </w:rPr>
        <w:t>16</w:t>
      </w:r>
      <w:r>
        <w:rPr>
          <w:rFonts w:hint="eastAsia" w:ascii="仿宋" w:hAnsi="仿宋" w:eastAsia="仿宋" w:cs="仿宋"/>
          <w:color w:val="auto"/>
          <w:sz w:val="30"/>
          <w:szCs w:val="30"/>
        </w:rPr>
        <w:t>日至</w:t>
      </w:r>
      <w:r>
        <w:rPr>
          <w:rFonts w:hint="eastAsia" w:ascii="仿宋" w:hAnsi="仿宋" w:eastAsia="仿宋" w:cs="仿宋"/>
          <w:color w:val="auto"/>
          <w:sz w:val="30"/>
          <w:szCs w:val="30"/>
          <w:u w:val="single"/>
        </w:rPr>
        <w:t xml:space="preserve"> 202</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lang w:val="en-US" w:eastAsia="zh-CN"/>
        </w:rPr>
        <w:t>29</w:t>
      </w:r>
      <w:r>
        <w:rPr>
          <w:rFonts w:hint="eastAsia" w:ascii="仿宋" w:hAnsi="仿宋" w:eastAsia="仿宋" w:cs="仿宋"/>
          <w:color w:val="auto"/>
          <w:sz w:val="30"/>
          <w:szCs w:val="30"/>
        </w:rPr>
        <w:t>日</w:t>
      </w:r>
      <w:r>
        <w:rPr>
          <w:rFonts w:hint="eastAsia" w:ascii="仿宋" w:hAnsi="仿宋" w:eastAsia="仿宋" w:cs="仿宋"/>
          <w:color w:val="auto"/>
          <w:sz w:val="30"/>
          <w:szCs w:val="30"/>
          <w:u w:val="single"/>
          <w:lang w:val="en-US" w:eastAsia="zh-CN"/>
        </w:rPr>
        <w:t>17</w:t>
      </w:r>
      <w:r>
        <w:rPr>
          <w:rFonts w:hint="eastAsia" w:ascii="仿宋" w:hAnsi="仿宋" w:eastAsia="仿宋" w:cs="仿宋"/>
          <w:color w:val="auto"/>
          <w:sz w:val="30"/>
          <w:szCs w:val="30"/>
        </w:rPr>
        <w:t>时</w:t>
      </w:r>
      <w:r>
        <w:rPr>
          <w:rFonts w:hint="eastAsia" w:ascii="仿宋" w:hAnsi="仿宋" w:eastAsia="仿宋" w:cs="仿宋"/>
          <w:color w:val="auto"/>
          <w:sz w:val="30"/>
          <w:szCs w:val="30"/>
          <w:u w:val="single"/>
        </w:rPr>
        <w:t xml:space="preserve"> 00</w:t>
      </w:r>
      <w:r>
        <w:rPr>
          <w:rFonts w:hint="eastAsia" w:ascii="仿宋" w:hAnsi="仿宋" w:eastAsia="仿宋" w:cs="仿宋"/>
          <w:color w:val="auto"/>
          <w:sz w:val="30"/>
          <w:szCs w:val="30"/>
        </w:rPr>
        <w:t>分止；</w:t>
      </w:r>
    </w:p>
    <w:p>
      <w:pPr>
        <w:adjustRightInd w:val="0"/>
        <w:ind w:firstLine="600" w:firstLineChars="200"/>
        <w:jc w:val="left"/>
        <w:rPr>
          <w:rFonts w:ascii="仿宋" w:hAnsi="仿宋" w:eastAsia="仿宋" w:cs="仿宋"/>
          <w:color w:val="0000FF"/>
          <w:sz w:val="30"/>
          <w:szCs w:val="30"/>
        </w:rPr>
      </w:pPr>
      <w:r>
        <w:rPr>
          <w:rFonts w:hint="eastAsia" w:ascii="仿宋" w:hAnsi="仿宋" w:eastAsia="仿宋" w:cs="仿宋"/>
          <w:color w:val="auto"/>
          <w:sz w:val="30"/>
          <w:szCs w:val="30"/>
        </w:rPr>
        <w:t>（二）竞租保证金缴纳截止时间：</w:t>
      </w:r>
      <w:r>
        <w:rPr>
          <w:rFonts w:hint="eastAsia" w:ascii="仿宋" w:hAnsi="仿宋" w:eastAsia="仿宋" w:cs="仿宋"/>
          <w:color w:val="auto"/>
          <w:sz w:val="30"/>
          <w:szCs w:val="30"/>
          <w:u w:val="single"/>
        </w:rPr>
        <w:t xml:space="preserve"> 202</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lang w:val="en-US" w:eastAsia="zh-CN"/>
        </w:rPr>
        <w:t>29</w:t>
      </w:r>
      <w:r>
        <w:rPr>
          <w:rFonts w:hint="eastAsia" w:ascii="仿宋" w:hAnsi="仿宋" w:eastAsia="仿宋" w:cs="仿宋"/>
          <w:color w:val="auto"/>
          <w:sz w:val="30"/>
          <w:szCs w:val="30"/>
        </w:rPr>
        <w:t>日</w:t>
      </w:r>
      <w:r>
        <w:rPr>
          <w:rFonts w:hint="eastAsia" w:ascii="仿宋" w:hAnsi="仿宋" w:eastAsia="仿宋" w:cs="仿宋"/>
          <w:color w:val="auto"/>
          <w:sz w:val="30"/>
          <w:szCs w:val="30"/>
          <w:u w:val="single"/>
          <w:lang w:val="en-US" w:eastAsia="zh-CN"/>
        </w:rPr>
        <w:t>17</w:t>
      </w:r>
      <w:r>
        <w:rPr>
          <w:rFonts w:hint="eastAsia" w:ascii="仿宋" w:hAnsi="仿宋" w:eastAsia="仿宋" w:cs="仿宋"/>
          <w:color w:val="auto"/>
          <w:sz w:val="30"/>
          <w:szCs w:val="30"/>
        </w:rPr>
        <w:t>时</w:t>
      </w:r>
      <w:r>
        <w:rPr>
          <w:rFonts w:hint="eastAsia" w:ascii="仿宋" w:hAnsi="仿宋" w:eastAsia="仿宋" w:cs="仿宋"/>
          <w:color w:val="auto"/>
          <w:sz w:val="30"/>
          <w:szCs w:val="30"/>
          <w:u w:val="single"/>
        </w:rPr>
        <w:t xml:space="preserve"> 00 </w:t>
      </w:r>
      <w:r>
        <w:rPr>
          <w:rFonts w:hint="eastAsia" w:ascii="仿宋" w:hAnsi="仿宋" w:eastAsia="仿宋" w:cs="仿宋"/>
          <w:color w:val="auto"/>
          <w:sz w:val="30"/>
          <w:szCs w:val="30"/>
        </w:rPr>
        <w:t>分（以达州市公共资源交易服务系统确认到账为准）；</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竞租保证金不接受现金支付，须以转账方式转入达州市公共资源交易服务中心指定账户。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建设银行开户行：中国建设银行股份有限公司达州荷叶支行；</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户名：达州市公共资源交易服务中心交易专户；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账号：系统自动生成。</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工商银行开户行：中国工商银行达州市分行海棠湾支行；</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户名：达州市公共资源交易服务中心交易专户；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账号：系统自动生成。</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农业银行开户行：中国农业银行达州通川支行</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户</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名：达州市公共资源交易服务中心交易专户</w:t>
      </w:r>
    </w:p>
    <w:p>
      <w:pPr>
        <w:widowControl/>
        <w:spacing w:line="579" w:lineRule="exact"/>
        <w:ind w:firstLine="640"/>
        <w:rPr>
          <w:color w:val="000000" w:themeColor="text1"/>
        </w:rPr>
      </w:pPr>
      <w:r>
        <w:rPr>
          <w:rFonts w:ascii="仿宋" w:hAnsi="仿宋" w:eastAsia="仿宋"/>
          <w:color w:val="000000" w:themeColor="text1"/>
          <w:kern w:val="0"/>
          <w:sz w:val="30"/>
          <w:szCs w:val="30"/>
        </w:rPr>
        <w:t>账</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号：系统自动生成</w:t>
      </w:r>
    </w:p>
    <w:p>
      <w:pPr>
        <w:adjustRightInd w:val="0"/>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olor w:val="auto"/>
          <w:kern w:val="0"/>
          <w:sz w:val="30"/>
          <w:szCs w:val="30"/>
        </w:rPr>
        <w:t>三</w:t>
      </w:r>
      <w:r>
        <w:rPr>
          <w:rFonts w:hint="eastAsia" w:ascii="仿宋" w:hAnsi="仿宋" w:eastAsia="仿宋" w:cs="仿宋"/>
          <w:color w:val="auto"/>
          <w:sz w:val="30"/>
          <w:szCs w:val="30"/>
        </w:rPr>
        <w:t>）资格审查时间：</w:t>
      </w:r>
      <w:r>
        <w:rPr>
          <w:rFonts w:hint="eastAsia" w:ascii="仿宋" w:hAnsi="仿宋" w:eastAsia="仿宋" w:cs="仿宋"/>
          <w:color w:val="auto"/>
          <w:sz w:val="30"/>
          <w:szCs w:val="30"/>
          <w:u w:val="single"/>
        </w:rPr>
        <w:t xml:space="preserve"> 202</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lang w:val="en-US" w:eastAsia="zh-CN"/>
        </w:rPr>
        <w:t>30</w:t>
      </w:r>
      <w:r>
        <w:rPr>
          <w:rFonts w:hint="eastAsia" w:ascii="仿宋" w:hAnsi="仿宋" w:eastAsia="仿宋" w:cs="仿宋"/>
          <w:color w:val="auto"/>
          <w:sz w:val="30"/>
          <w:szCs w:val="30"/>
        </w:rPr>
        <w:t>日</w:t>
      </w:r>
      <w:r>
        <w:rPr>
          <w:rFonts w:hint="eastAsia" w:ascii="仿宋" w:hAnsi="仿宋" w:eastAsia="仿宋" w:cs="仿宋"/>
          <w:color w:val="auto"/>
          <w:sz w:val="30"/>
          <w:szCs w:val="30"/>
          <w:u w:val="single"/>
          <w:lang w:val="en-US" w:eastAsia="zh-CN"/>
        </w:rPr>
        <w:t>11</w:t>
      </w:r>
      <w:r>
        <w:rPr>
          <w:rFonts w:hint="eastAsia" w:ascii="仿宋" w:hAnsi="仿宋" w:eastAsia="仿宋" w:cs="仿宋"/>
          <w:color w:val="auto"/>
          <w:sz w:val="30"/>
          <w:szCs w:val="30"/>
        </w:rPr>
        <w:t>时</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0</w:t>
      </w:r>
      <w:r>
        <w:rPr>
          <w:rFonts w:hint="eastAsia" w:ascii="仿宋" w:hAnsi="仿宋" w:eastAsia="仿宋" w:cs="仿宋"/>
          <w:color w:val="auto"/>
          <w:sz w:val="30"/>
          <w:szCs w:val="30"/>
          <w:u w:val="single"/>
        </w:rPr>
        <w:t>0</w:t>
      </w:r>
      <w:r>
        <w:rPr>
          <w:rFonts w:hint="eastAsia" w:ascii="仿宋" w:hAnsi="仿宋" w:eastAsia="仿宋" w:cs="仿宋"/>
          <w:color w:val="auto"/>
          <w:sz w:val="30"/>
          <w:szCs w:val="30"/>
        </w:rPr>
        <w:t>分；</w:t>
      </w:r>
    </w:p>
    <w:p>
      <w:pPr>
        <w:widowControl/>
        <w:spacing w:line="579" w:lineRule="exact"/>
        <w:ind w:firstLine="640"/>
        <w:rPr>
          <w:rFonts w:hint="default" w:ascii="仿宋" w:hAnsi="仿宋" w:eastAsia="仿宋"/>
          <w:color w:val="000000" w:themeColor="text1"/>
          <w:kern w:val="0"/>
          <w:sz w:val="30"/>
          <w:szCs w:val="30"/>
          <w:lang w:val="en-US" w:eastAsia="zh-CN"/>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rPr>
        <w:t>四</w:t>
      </w:r>
      <w:r>
        <w:rPr>
          <w:rFonts w:ascii="仿宋" w:hAnsi="仿宋" w:eastAsia="仿宋"/>
          <w:color w:val="000000" w:themeColor="text1"/>
          <w:kern w:val="0"/>
          <w:sz w:val="30"/>
          <w:szCs w:val="30"/>
        </w:rPr>
        <w:t>）资格审查主体</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达州市文化艺术中心</w:t>
      </w:r>
    </w:p>
    <w:p>
      <w:pPr>
        <w:widowControl/>
        <w:spacing w:line="579" w:lineRule="exact"/>
        <w:ind w:firstLine="640"/>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（五）</w:t>
      </w:r>
      <w:r>
        <w:rPr>
          <w:rFonts w:ascii="仿宋" w:hAnsi="仿宋" w:eastAsia="仿宋"/>
          <w:color w:val="000000" w:themeColor="text1"/>
          <w:kern w:val="0"/>
          <w:sz w:val="30"/>
          <w:szCs w:val="30"/>
        </w:rPr>
        <w:t>资格审查地点</w:t>
      </w:r>
      <w:r>
        <w:rPr>
          <w:rFonts w:hint="eastAsia" w:ascii="仿宋" w:hAnsi="仿宋" w:eastAsia="仿宋"/>
          <w:color w:val="000000" w:themeColor="text1"/>
          <w:kern w:val="0"/>
          <w:sz w:val="30"/>
          <w:szCs w:val="30"/>
        </w:rPr>
        <w:t>：由资格审查主体组建资格审查小组，在达州市公共资源交易服务中心评审区登录</w:t>
      </w:r>
      <w:r>
        <w:rPr>
          <w:rFonts w:ascii="仿宋" w:hAnsi="仿宋" w:eastAsia="仿宋"/>
          <w:color w:val="000000" w:themeColor="text1"/>
          <w:kern w:val="0"/>
          <w:sz w:val="30"/>
          <w:szCs w:val="30"/>
        </w:rPr>
        <w:t>达州市公共资源交易服务平台</w:t>
      </w:r>
      <w:r>
        <w:rPr>
          <w:rFonts w:hint="eastAsia" w:ascii="仿宋" w:hAnsi="仿宋" w:eastAsia="仿宋"/>
          <w:color w:val="000000" w:themeColor="text1"/>
          <w:kern w:val="0"/>
          <w:sz w:val="30"/>
          <w:szCs w:val="30"/>
        </w:rPr>
        <w:t>进行在线资格审查。</w:t>
      </w:r>
    </w:p>
    <w:p>
      <w:pPr>
        <w:widowControl/>
        <w:spacing w:line="579" w:lineRule="exact"/>
        <w:ind w:firstLine="640"/>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（六）</w:t>
      </w:r>
      <w:r>
        <w:rPr>
          <w:rFonts w:hint="eastAsia" w:ascii="仿宋" w:hAnsi="仿宋" w:eastAsia="仿宋" w:cs="仿宋"/>
          <w:color w:val="000000" w:themeColor="text1"/>
          <w:sz w:val="30"/>
          <w:szCs w:val="30"/>
        </w:rPr>
        <w:t>网上</w:t>
      </w:r>
      <w:r>
        <w:rPr>
          <w:rFonts w:ascii="仿宋" w:hAnsi="仿宋" w:eastAsia="仿宋"/>
          <w:color w:val="000000" w:themeColor="text1"/>
          <w:kern w:val="0"/>
          <w:sz w:val="30"/>
          <w:szCs w:val="30"/>
        </w:rPr>
        <w:t>竞价方式</w:t>
      </w:r>
    </w:p>
    <w:p>
      <w:pPr>
        <w:widowControl/>
        <w:spacing w:line="579" w:lineRule="exact"/>
        <w:ind w:firstLine="640"/>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资格审查结束后，</w:t>
      </w:r>
      <w:r>
        <w:rPr>
          <w:rFonts w:hint="eastAsia" w:ascii="仿宋" w:hAnsi="仿宋" w:eastAsia="仿宋" w:cs="仿宋"/>
          <w:color w:val="000000" w:themeColor="text1"/>
          <w:sz w:val="30"/>
          <w:szCs w:val="30"/>
        </w:rPr>
        <w:t>意向承租人</w:t>
      </w:r>
      <w:r>
        <w:rPr>
          <w:rFonts w:hint="eastAsia" w:ascii="仿宋" w:hAnsi="仿宋" w:eastAsia="仿宋"/>
          <w:color w:val="000000" w:themeColor="text1"/>
          <w:kern w:val="0"/>
          <w:sz w:val="30"/>
          <w:szCs w:val="30"/>
        </w:rPr>
        <w:t>须登录</w:t>
      </w:r>
      <w:r>
        <w:rPr>
          <w:rFonts w:ascii="仿宋" w:hAnsi="仿宋" w:eastAsia="仿宋"/>
          <w:color w:val="000000" w:themeColor="text1"/>
          <w:kern w:val="0"/>
          <w:sz w:val="30"/>
          <w:szCs w:val="30"/>
        </w:rPr>
        <w:t>达州市公共资源交易服务平台</w:t>
      </w:r>
      <w:r>
        <w:rPr>
          <w:rFonts w:hint="eastAsia" w:ascii="仿宋" w:hAnsi="仿宋" w:eastAsia="仿宋"/>
          <w:color w:val="000000" w:themeColor="text1"/>
          <w:kern w:val="0"/>
          <w:sz w:val="30"/>
          <w:szCs w:val="30"/>
        </w:rPr>
        <w:t>中的【资格审查申请】菜单确认审查结果，如果通过资格审查，须按时参加</w:t>
      </w:r>
      <w:r>
        <w:rPr>
          <w:rFonts w:hint="eastAsia" w:ascii="仿宋" w:hAnsi="仿宋" w:eastAsia="仿宋" w:cs="仿宋"/>
          <w:color w:val="000000" w:themeColor="text1"/>
          <w:sz w:val="30"/>
          <w:szCs w:val="30"/>
        </w:rPr>
        <w:t>网上</w:t>
      </w:r>
      <w:r>
        <w:rPr>
          <w:rFonts w:hint="eastAsia" w:ascii="仿宋" w:hAnsi="仿宋" w:eastAsia="仿宋"/>
          <w:color w:val="000000" w:themeColor="text1"/>
          <w:kern w:val="0"/>
          <w:sz w:val="30"/>
          <w:szCs w:val="30"/>
        </w:rPr>
        <w:t>竞价。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本次出租资产采用单独出租方式按照</w:t>
      </w:r>
      <w:r>
        <w:rPr>
          <w:rFonts w:hint="eastAsia" w:ascii="仿宋" w:hAnsi="仿宋" w:eastAsia="仿宋"/>
          <w:color w:val="000000" w:themeColor="text1"/>
          <w:kern w:val="0"/>
          <w:sz w:val="30"/>
          <w:szCs w:val="30"/>
        </w:rPr>
        <w:t>各标的物招租起始价进行公开竞租，资格审查合格的</w:t>
      </w:r>
      <w:r>
        <w:rPr>
          <w:rFonts w:hint="eastAsia" w:ascii="仿宋" w:hAnsi="仿宋" w:eastAsia="仿宋" w:cs="仿宋"/>
          <w:color w:val="000000" w:themeColor="text1"/>
          <w:sz w:val="30"/>
          <w:szCs w:val="30"/>
        </w:rPr>
        <w:t>意向承租人</w:t>
      </w:r>
      <w:r>
        <w:rPr>
          <w:rFonts w:hint="eastAsia" w:ascii="仿宋" w:hAnsi="仿宋" w:eastAsia="仿宋"/>
          <w:color w:val="000000" w:themeColor="text1"/>
          <w:kern w:val="0"/>
          <w:sz w:val="30"/>
          <w:szCs w:val="30"/>
        </w:rPr>
        <w:t>逐轮应价，每次加价</w:t>
      </w:r>
      <w:r>
        <w:rPr>
          <w:rFonts w:hint="eastAsia" w:ascii="仿宋" w:hAnsi="仿宋" w:eastAsia="仿宋"/>
          <w:color w:val="auto"/>
          <w:kern w:val="0"/>
          <w:sz w:val="30"/>
          <w:szCs w:val="30"/>
        </w:rPr>
        <w:t>幅度为</w:t>
      </w:r>
      <w:r>
        <w:rPr>
          <w:rFonts w:hint="eastAsia" w:ascii="仿宋" w:hAnsi="仿宋" w:eastAsia="仿宋"/>
          <w:color w:val="auto"/>
          <w:kern w:val="0"/>
          <w:sz w:val="30"/>
          <w:szCs w:val="30"/>
          <w:lang w:val="en-US" w:eastAsia="zh-CN"/>
        </w:rPr>
        <w:t>300</w:t>
      </w:r>
      <w:r>
        <w:rPr>
          <w:rFonts w:hint="eastAsia" w:ascii="仿宋" w:hAnsi="仿宋" w:eastAsia="仿宋"/>
          <w:color w:val="auto"/>
          <w:kern w:val="0"/>
          <w:sz w:val="30"/>
          <w:szCs w:val="30"/>
        </w:rPr>
        <w:t>元或者</w:t>
      </w:r>
      <w:r>
        <w:rPr>
          <w:rFonts w:hint="eastAsia" w:ascii="仿宋" w:hAnsi="仿宋" w:eastAsia="仿宋"/>
          <w:color w:val="auto"/>
          <w:kern w:val="0"/>
          <w:sz w:val="30"/>
          <w:szCs w:val="30"/>
          <w:lang w:val="en-US" w:eastAsia="zh-CN"/>
        </w:rPr>
        <w:t>其</w:t>
      </w:r>
      <w:r>
        <w:rPr>
          <w:rFonts w:hint="eastAsia" w:ascii="仿宋" w:hAnsi="仿宋" w:eastAsia="仿宋"/>
          <w:color w:val="auto"/>
          <w:kern w:val="0"/>
          <w:sz w:val="30"/>
          <w:szCs w:val="30"/>
        </w:rPr>
        <w:t>整倍数，</w:t>
      </w:r>
      <w:r>
        <w:rPr>
          <w:rFonts w:hint="eastAsia" w:ascii="仿宋" w:hAnsi="仿宋" w:eastAsia="仿宋"/>
          <w:color w:val="000000" w:themeColor="text1"/>
          <w:kern w:val="0"/>
          <w:sz w:val="30"/>
          <w:szCs w:val="30"/>
        </w:rPr>
        <w:t>出价最高者竞得。</w:t>
      </w:r>
    </w:p>
    <w:p>
      <w:pPr>
        <w:widowControl/>
        <w:spacing w:line="579" w:lineRule="exact"/>
        <w:ind w:firstLine="640"/>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最终报价高者的</w:t>
      </w:r>
      <w:r>
        <w:rPr>
          <w:rFonts w:hint="eastAsia" w:ascii="仿宋" w:hAnsi="仿宋" w:eastAsia="仿宋" w:cs="仿宋"/>
          <w:color w:val="000000" w:themeColor="text1"/>
          <w:sz w:val="30"/>
          <w:szCs w:val="30"/>
        </w:rPr>
        <w:t>意向承租人</w:t>
      </w:r>
      <w:r>
        <w:rPr>
          <w:rFonts w:hint="eastAsia" w:ascii="仿宋" w:hAnsi="仿宋" w:eastAsia="仿宋"/>
          <w:color w:val="000000" w:themeColor="text1"/>
          <w:kern w:val="0"/>
          <w:sz w:val="30"/>
          <w:szCs w:val="30"/>
        </w:rPr>
        <w:t>成为竞得者，</w:t>
      </w:r>
      <w:r>
        <w:rPr>
          <w:rFonts w:hint="eastAsia" w:ascii="仿宋" w:hAnsi="仿宋" w:eastAsia="仿宋" w:cs="仿宋"/>
          <w:color w:val="000000" w:themeColor="text1"/>
          <w:sz w:val="30"/>
          <w:szCs w:val="30"/>
        </w:rPr>
        <w:t>由交易系统自动生成成交确认书</w:t>
      </w:r>
      <w:r>
        <w:rPr>
          <w:rFonts w:hint="eastAsia" w:ascii="仿宋" w:hAnsi="仿宋" w:eastAsia="仿宋"/>
          <w:color w:val="000000" w:themeColor="text1"/>
          <w:kern w:val="0"/>
          <w:sz w:val="30"/>
          <w:szCs w:val="30"/>
        </w:rPr>
        <w:t>。</w:t>
      </w:r>
      <w:bookmarkStart w:id="9" w:name="_GoBack"/>
      <w:bookmarkEnd w:id="9"/>
    </w:p>
    <w:p>
      <w:pPr>
        <w:widowControl/>
        <w:spacing w:line="579" w:lineRule="exact"/>
        <w:ind w:firstLine="640"/>
        <w:rPr>
          <w:rFonts w:hint="default" w:eastAsia="仿宋"/>
          <w:lang w:val="en-US" w:eastAsia="zh-CN"/>
        </w:rPr>
      </w:pPr>
      <w:r>
        <w:rPr>
          <w:rFonts w:ascii="仿宋" w:hAnsi="仿宋" w:eastAsia="仿宋"/>
          <w:color w:val="000000" w:themeColor="text1"/>
          <w:kern w:val="0"/>
          <w:sz w:val="30"/>
          <w:szCs w:val="30"/>
        </w:rPr>
        <w:t>注：凡参加本项目竞租的意向承租人须认可本项目招租</w:t>
      </w:r>
      <w:r>
        <w:rPr>
          <w:rFonts w:hint="eastAsia" w:ascii="仿宋" w:hAnsi="仿宋" w:eastAsia="仿宋"/>
          <w:color w:val="000000" w:themeColor="text1"/>
          <w:kern w:val="0"/>
          <w:sz w:val="30"/>
          <w:szCs w:val="30"/>
        </w:rPr>
        <w:t>起始价</w:t>
      </w:r>
      <w:r>
        <w:rPr>
          <w:rFonts w:ascii="仿宋" w:hAnsi="仿宋" w:eastAsia="仿宋"/>
          <w:color w:val="000000" w:themeColor="text1"/>
          <w:kern w:val="0"/>
          <w:sz w:val="30"/>
          <w:szCs w:val="30"/>
        </w:rPr>
        <w:t>。否则，竞租保证金不予退还。</w:t>
      </w:r>
    </w:p>
    <w:p>
      <w:pPr>
        <w:adjustRightInd w:val="0"/>
        <w:ind w:firstLine="600" w:firstLineChars="200"/>
        <w:jc w:val="left"/>
        <w:rPr>
          <w:rFonts w:ascii="仿宋" w:hAnsi="仿宋" w:eastAsia="仿宋" w:cs="仿宋"/>
          <w:color w:val="auto"/>
          <w:sz w:val="30"/>
          <w:szCs w:val="30"/>
        </w:rPr>
      </w:pPr>
      <w:r>
        <w:rPr>
          <w:rFonts w:ascii="仿宋" w:hAnsi="仿宋" w:eastAsia="仿宋"/>
          <w:color w:val="auto"/>
          <w:kern w:val="0"/>
          <w:sz w:val="30"/>
          <w:szCs w:val="30"/>
        </w:rPr>
        <w:t>（</w:t>
      </w:r>
      <w:r>
        <w:rPr>
          <w:rFonts w:hint="eastAsia" w:ascii="仿宋" w:hAnsi="仿宋" w:eastAsia="仿宋"/>
          <w:color w:val="auto"/>
          <w:kern w:val="0"/>
          <w:sz w:val="30"/>
          <w:szCs w:val="30"/>
          <w:lang w:val="en-US" w:eastAsia="zh-CN"/>
        </w:rPr>
        <w:t>七</w:t>
      </w:r>
      <w:r>
        <w:rPr>
          <w:rFonts w:ascii="仿宋" w:hAnsi="仿宋" w:eastAsia="仿宋"/>
          <w:color w:val="auto"/>
          <w:kern w:val="0"/>
          <w:sz w:val="30"/>
          <w:szCs w:val="30"/>
        </w:rPr>
        <w:t>）</w:t>
      </w:r>
      <w:r>
        <w:rPr>
          <w:rFonts w:hint="eastAsia" w:ascii="仿宋" w:hAnsi="仿宋" w:eastAsia="仿宋" w:cs="仿宋"/>
          <w:color w:val="auto"/>
          <w:sz w:val="30"/>
          <w:szCs w:val="30"/>
        </w:rPr>
        <w:t>网上竞价时间：</w:t>
      </w:r>
      <w:r>
        <w:rPr>
          <w:rFonts w:hint="eastAsia" w:ascii="仿宋" w:hAnsi="仿宋" w:eastAsia="仿宋" w:cs="仿宋"/>
          <w:color w:val="auto"/>
          <w:sz w:val="30"/>
          <w:szCs w:val="30"/>
          <w:u w:val="single"/>
        </w:rPr>
        <w:t xml:space="preserve"> 202</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u w:val="none"/>
        </w:rPr>
        <w:t>年</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u w:val="none"/>
        </w:rPr>
        <w:t>月</w:t>
      </w:r>
      <w:r>
        <w:rPr>
          <w:rFonts w:hint="eastAsia" w:ascii="仿宋" w:hAnsi="仿宋" w:eastAsia="仿宋" w:cs="仿宋"/>
          <w:color w:val="auto"/>
          <w:sz w:val="30"/>
          <w:szCs w:val="30"/>
          <w:u w:val="single"/>
          <w:lang w:val="en-US" w:eastAsia="zh-CN"/>
        </w:rPr>
        <w:t>30</w:t>
      </w:r>
      <w:r>
        <w:rPr>
          <w:rFonts w:hint="eastAsia" w:ascii="仿宋" w:hAnsi="仿宋" w:eastAsia="仿宋" w:cs="仿宋"/>
          <w:color w:val="auto"/>
          <w:sz w:val="30"/>
          <w:szCs w:val="30"/>
          <w:u w:val="none"/>
        </w:rPr>
        <w:t>日</w:t>
      </w:r>
      <w:r>
        <w:rPr>
          <w:rFonts w:hint="eastAsia" w:ascii="仿宋" w:hAnsi="仿宋" w:eastAsia="仿宋" w:cs="仿宋"/>
          <w:color w:val="auto"/>
          <w:sz w:val="30"/>
          <w:szCs w:val="30"/>
          <w:u w:val="single"/>
          <w:lang w:val="en-US" w:eastAsia="zh-CN"/>
        </w:rPr>
        <w:t>11</w:t>
      </w:r>
      <w:r>
        <w:rPr>
          <w:rFonts w:hint="eastAsia" w:ascii="仿宋" w:hAnsi="仿宋" w:eastAsia="仿宋" w:cs="仿宋"/>
          <w:color w:val="auto"/>
          <w:sz w:val="30"/>
          <w:szCs w:val="30"/>
          <w:u w:val="none"/>
        </w:rPr>
        <w:t>时</w:t>
      </w:r>
      <w:r>
        <w:rPr>
          <w:rFonts w:hint="eastAsia" w:ascii="仿宋" w:hAnsi="仿宋" w:eastAsia="仿宋" w:cs="仿宋"/>
          <w:color w:val="auto"/>
          <w:sz w:val="30"/>
          <w:szCs w:val="30"/>
          <w:u w:val="single"/>
          <w:lang w:val="en-US" w:eastAsia="zh-CN"/>
        </w:rPr>
        <w:t>00</w:t>
      </w:r>
      <w:r>
        <w:rPr>
          <w:rFonts w:hint="eastAsia" w:ascii="仿宋" w:hAnsi="仿宋" w:eastAsia="仿宋" w:cs="仿宋"/>
          <w:color w:val="auto"/>
          <w:sz w:val="30"/>
          <w:szCs w:val="30"/>
          <w:u w:val="none"/>
        </w:rPr>
        <w:t>分</w:t>
      </w:r>
      <w:r>
        <w:rPr>
          <w:rFonts w:hint="eastAsia" w:ascii="仿宋" w:hAnsi="仿宋" w:eastAsia="仿宋" w:cs="仿宋"/>
          <w:color w:val="auto"/>
          <w:sz w:val="30"/>
          <w:szCs w:val="30"/>
        </w:rPr>
        <w:t>；</w:t>
      </w:r>
    </w:p>
    <w:p>
      <w:pPr>
        <w:snapToGrid w:val="0"/>
        <w:spacing w:line="600" w:lineRule="exact"/>
        <w:ind w:firstLine="555"/>
        <w:rPr>
          <w:rFonts w:ascii="宋体" w:cs="宋体"/>
          <w:color w:val="000000" w:themeColor="text1"/>
          <w:sz w:val="28"/>
          <w:szCs w:val="28"/>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八</w:t>
      </w:r>
      <w:r>
        <w:rPr>
          <w:rFonts w:ascii="仿宋" w:hAnsi="仿宋" w:eastAsia="仿宋"/>
          <w:color w:val="000000" w:themeColor="text1"/>
          <w:kern w:val="0"/>
          <w:sz w:val="30"/>
          <w:szCs w:val="30"/>
        </w:rPr>
        <w:t>）</w:t>
      </w:r>
      <w:r>
        <w:rPr>
          <w:rFonts w:hint="eastAsia" w:ascii="仿宋" w:hAnsi="仿宋" w:eastAsia="仿宋" w:cs="仿宋"/>
          <w:color w:val="000000" w:themeColor="text1"/>
          <w:sz w:val="30"/>
          <w:szCs w:val="30"/>
        </w:rPr>
        <w:t>网上竞价时间时间可能因资格审查而延迟</w:t>
      </w:r>
      <w:r>
        <w:rPr>
          <w:rFonts w:hint="eastAsia" w:ascii="宋体" w:hAnsi="宋体" w:cs="宋体"/>
          <w:color w:val="000000" w:themeColor="text1"/>
          <w:sz w:val="28"/>
          <w:szCs w:val="28"/>
        </w:rPr>
        <w:t>；</w:t>
      </w:r>
    </w:p>
    <w:p>
      <w:pPr>
        <w:snapToGrid w:val="0"/>
        <w:spacing w:line="600" w:lineRule="exact"/>
        <w:ind w:firstLine="555"/>
        <w:rPr>
          <w:rFonts w:ascii="宋体" w:cs="宋体"/>
          <w:color w:val="000000" w:themeColor="text1"/>
          <w:sz w:val="28"/>
          <w:szCs w:val="28"/>
        </w:rPr>
      </w:pPr>
      <w:r>
        <w:rPr>
          <w:rFonts w:hint="eastAsia" w:ascii="宋体" w:cs="宋体"/>
          <w:color w:val="000000" w:themeColor="text1"/>
          <w:sz w:val="28"/>
          <w:szCs w:val="28"/>
        </w:rPr>
        <w:t>（</w:t>
      </w:r>
      <w:r>
        <w:rPr>
          <w:rFonts w:hint="eastAsia" w:ascii="宋体" w:cs="宋体"/>
          <w:color w:val="000000" w:themeColor="text1"/>
          <w:sz w:val="28"/>
          <w:szCs w:val="28"/>
          <w:lang w:val="en-US" w:eastAsia="zh-CN"/>
        </w:rPr>
        <w:t>九</w:t>
      </w:r>
      <w:r>
        <w:rPr>
          <w:rFonts w:hint="eastAsia" w:ascii="宋体" w:cs="宋体"/>
          <w:color w:val="000000" w:themeColor="text1"/>
          <w:sz w:val="28"/>
          <w:szCs w:val="28"/>
        </w:rPr>
        <w:t>）</w:t>
      </w:r>
      <w:r>
        <w:rPr>
          <w:rFonts w:hint="eastAsia" w:ascii="仿宋" w:hAnsi="仿宋" w:eastAsia="仿宋" w:cs="仿宋"/>
          <w:color w:val="000000" w:themeColor="text1"/>
          <w:sz w:val="30"/>
          <w:szCs w:val="30"/>
        </w:rPr>
        <w:t>网上竞价地点：通过资格审查的意向承租人登录</w:t>
      </w:r>
      <w:r>
        <w:rPr>
          <w:rFonts w:ascii="仿宋" w:hAnsi="仿宋" w:eastAsia="仿宋"/>
          <w:color w:val="000000" w:themeColor="text1"/>
          <w:kern w:val="0"/>
          <w:sz w:val="30"/>
          <w:szCs w:val="30"/>
        </w:rPr>
        <w:t>达州市公共资源交易服务平台</w:t>
      </w:r>
      <w:r>
        <w:rPr>
          <w:rFonts w:hint="eastAsia" w:ascii="仿宋" w:hAnsi="仿宋" w:eastAsia="仿宋" w:cs="仿宋"/>
          <w:color w:val="000000" w:themeColor="text1"/>
          <w:sz w:val="30"/>
          <w:szCs w:val="30"/>
        </w:rPr>
        <w:t>进行网上竞价。</w:t>
      </w:r>
    </w:p>
    <w:p>
      <w:pPr>
        <w:ind w:firstLine="596" w:firstLineChars="198"/>
        <w:rPr>
          <w:b/>
          <w:bCs/>
          <w:color w:val="000000" w:themeColor="text1"/>
        </w:rPr>
      </w:pPr>
      <w:r>
        <w:rPr>
          <w:rFonts w:hint="eastAsia" w:ascii="仿宋" w:hAnsi="仿宋" w:eastAsia="仿宋"/>
          <w:b/>
          <w:color w:val="000000" w:themeColor="text1"/>
          <w:kern w:val="0"/>
          <w:sz w:val="30"/>
          <w:szCs w:val="30"/>
          <w:lang w:val="en-US" w:eastAsia="zh-CN"/>
        </w:rPr>
        <w:t>八</w:t>
      </w:r>
      <w:r>
        <w:rPr>
          <w:rFonts w:hint="eastAsia" w:ascii="仿宋" w:hAnsi="仿宋" w:eastAsia="仿宋"/>
          <w:b/>
          <w:color w:val="000000" w:themeColor="text1"/>
          <w:kern w:val="0"/>
          <w:sz w:val="30"/>
          <w:szCs w:val="30"/>
        </w:rPr>
        <w:t>、</w:t>
      </w:r>
      <w:r>
        <w:rPr>
          <w:rFonts w:hint="eastAsia" w:ascii="仿宋" w:hAnsi="仿宋" w:eastAsia="仿宋" w:cs="黑体"/>
          <w:b/>
          <w:color w:val="000000" w:themeColor="text1"/>
          <w:sz w:val="30"/>
          <w:szCs w:val="30"/>
        </w:rPr>
        <w:t>成交通知书</w:t>
      </w:r>
    </w:p>
    <w:p>
      <w:pPr>
        <w:adjustRightInd w:val="0"/>
        <w:ind w:firstLine="600" w:firstLineChars="200"/>
        <w:jc w:val="left"/>
        <w:rPr>
          <w:rFonts w:eastAsia="仿宋"/>
          <w:color w:val="000000" w:themeColor="text1"/>
        </w:rPr>
      </w:pPr>
      <w:r>
        <w:rPr>
          <w:rFonts w:hint="eastAsia" w:ascii="仿宋" w:hAnsi="仿宋" w:eastAsia="仿宋" w:cs="仿宋"/>
          <w:color w:val="000000" w:themeColor="text1"/>
          <w:sz w:val="30"/>
          <w:szCs w:val="30"/>
        </w:rPr>
        <w:t>网上竞价结束后由交易系统自动生成成交确认书，竞得人可以在</w:t>
      </w:r>
      <w:r>
        <w:rPr>
          <w:rFonts w:ascii="仿宋" w:hAnsi="仿宋" w:eastAsia="仿宋"/>
          <w:color w:val="000000" w:themeColor="text1"/>
          <w:kern w:val="0"/>
          <w:sz w:val="30"/>
          <w:szCs w:val="30"/>
        </w:rPr>
        <w:t>达州市公共资源交易服务平台</w:t>
      </w:r>
      <w:r>
        <w:rPr>
          <w:rFonts w:hint="eastAsia" w:ascii="仿宋" w:hAnsi="仿宋" w:eastAsia="仿宋" w:cs="仿宋"/>
          <w:color w:val="000000" w:themeColor="text1"/>
          <w:sz w:val="30"/>
          <w:szCs w:val="30"/>
        </w:rPr>
        <w:t>中自行下载。</w:t>
      </w:r>
    </w:p>
    <w:p>
      <w:p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b/>
          <w:color w:val="000000" w:themeColor="text1"/>
          <w:kern w:val="0"/>
          <w:sz w:val="30"/>
          <w:szCs w:val="30"/>
          <w:lang w:val="en-US" w:eastAsia="zh-CN"/>
        </w:rPr>
        <w:t>九</w:t>
      </w:r>
      <w:r>
        <w:rPr>
          <w:rFonts w:hint="eastAsia" w:ascii="仿宋" w:hAnsi="仿宋" w:eastAsia="仿宋"/>
          <w:b/>
          <w:color w:val="000000" w:themeColor="text1"/>
          <w:kern w:val="0"/>
          <w:sz w:val="30"/>
          <w:szCs w:val="30"/>
        </w:rPr>
        <w:t>、</w:t>
      </w:r>
      <w:r>
        <w:rPr>
          <w:rFonts w:hint="eastAsia" w:ascii="仿宋" w:hAnsi="仿宋" w:eastAsia="仿宋" w:cs="黑体"/>
          <w:b/>
          <w:color w:val="000000" w:themeColor="text1"/>
          <w:sz w:val="30"/>
          <w:szCs w:val="30"/>
        </w:rPr>
        <w:t>其他事项</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(一) 交易结果公示后</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未成交的竞买保证金</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通过原渠道无息退还</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成交的竞买保证金</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竞得人与出租方签订合同和缴清成交价款后</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由竞得人通过网上交易系统发</w:t>
      </w:r>
      <w:r>
        <w:rPr>
          <w:rFonts w:hint="eastAsia" w:ascii="仿宋" w:hAnsi="仿宋" w:eastAsia="仿宋"/>
          <w:color w:val="000000" w:themeColor="text1"/>
          <w:kern w:val="0"/>
          <w:sz w:val="30"/>
          <w:szCs w:val="30"/>
        </w:rPr>
        <w:t>起</w:t>
      </w:r>
      <w:r>
        <w:rPr>
          <w:rFonts w:ascii="仿宋" w:hAnsi="仿宋" w:eastAsia="仿宋"/>
          <w:color w:val="000000" w:themeColor="text1"/>
          <w:kern w:val="0"/>
          <w:sz w:val="30"/>
          <w:szCs w:val="30"/>
        </w:rPr>
        <w:t>竞买保证金退还申请</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达州市公共资源交易服务中心按照退还申请原路径予以退还</w:t>
      </w:r>
      <w:r>
        <w:rPr>
          <w:rFonts w:hint="eastAsia" w:ascii="仿宋" w:hAnsi="仿宋" w:eastAsia="仿宋"/>
          <w:color w:val="000000" w:themeColor="text1"/>
          <w:kern w:val="0"/>
          <w:sz w:val="30"/>
          <w:szCs w:val="30"/>
        </w:rPr>
        <w:t>。</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以下情形之一者，保证金不予退还：</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1.意向承租人提供虚假材料的；</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2.意向承租人互相串通恶意压价的；</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3.意向承租人未认可本项目招租</w:t>
      </w:r>
      <w:r>
        <w:rPr>
          <w:rFonts w:hint="eastAsia" w:ascii="仿宋" w:hAnsi="仿宋" w:eastAsia="仿宋"/>
          <w:color w:val="000000" w:themeColor="text1"/>
          <w:kern w:val="0"/>
          <w:sz w:val="30"/>
          <w:szCs w:val="30"/>
        </w:rPr>
        <w:t>起始价</w:t>
      </w:r>
      <w:r>
        <w:rPr>
          <w:rFonts w:ascii="仿宋" w:hAnsi="仿宋" w:eastAsia="仿宋"/>
          <w:color w:val="000000" w:themeColor="text1"/>
          <w:kern w:val="0"/>
          <w:sz w:val="30"/>
          <w:szCs w:val="30"/>
        </w:rPr>
        <w:t>的；</w:t>
      </w:r>
    </w:p>
    <w:p>
      <w:pPr>
        <w:widowControl/>
        <w:spacing w:line="579" w:lineRule="exact"/>
        <w:ind w:firstLine="600" w:firstLineChars="200"/>
        <w:rPr>
          <w:rFonts w:ascii="仿宋" w:hAnsi="仿宋" w:eastAsia="仿宋" w:cs="仿宋"/>
          <w:color w:val="000000" w:themeColor="text1"/>
          <w:sz w:val="30"/>
          <w:szCs w:val="30"/>
        </w:rPr>
      </w:pPr>
      <w:r>
        <w:rPr>
          <w:rFonts w:ascii="仿宋" w:hAnsi="仿宋" w:eastAsia="仿宋"/>
          <w:color w:val="000000" w:themeColor="text1"/>
          <w:kern w:val="0"/>
          <w:sz w:val="30"/>
          <w:szCs w:val="30"/>
        </w:rPr>
        <w:t>4.若竞租成功后，承租人不按时签订成交确认书、房屋租赁合同或不按时缴纳租金的；</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rPr>
        <w:t>二</w:t>
      </w:r>
      <w:r>
        <w:rPr>
          <w:rFonts w:ascii="仿宋" w:hAnsi="仿宋" w:eastAsia="仿宋"/>
          <w:color w:val="000000" w:themeColor="text1"/>
          <w:kern w:val="0"/>
          <w:sz w:val="30"/>
          <w:szCs w:val="30"/>
        </w:rPr>
        <w:t>）本次资产租赁所涉及的税费由双方按国家相关法律法规处理（出租方不开具税务发票，可以开具出租方现有的合法票据）。</w:t>
      </w:r>
    </w:p>
    <w:p>
      <w:pPr>
        <w:adjustRightInd w:val="0"/>
        <w:ind w:firstLine="600" w:firstLineChars="200"/>
        <w:jc w:val="left"/>
        <w:rPr>
          <w:rFonts w:ascii="仿宋" w:hAnsi="仿宋" w:eastAsia="仿宋"/>
          <w:color w:val="000000" w:themeColor="text1"/>
          <w:kern w:val="0"/>
          <w:sz w:val="30"/>
          <w:szCs w:val="30"/>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rPr>
        <w:t>三</w:t>
      </w:r>
      <w:r>
        <w:rPr>
          <w:rFonts w:ascii="仿宋" w:hAnsi="仿宋" w:eastAsia="仿宋"/>
          <w:color w:val="000000" w:themeColor="text1"/>
          <w:kern w:val="0"/>
          <w:sz w:val="30"/>
          <w:szCs w:val="30"/>
        </w:rPr>
        <w:t>）本次公开招租实行全程电子化交易方式</w:t>
      </w:r>
      <w:r>
        <w:rPr>
          <w:rFonts w:hint="eastAsia" w:ascii="仿宋" w:hAnsi="仿宋" w:eastAsia="仿宋"/>
          <w:color w:val="000000" w:themeColor="text1"/>
          <w:kern w:val="0"/>
          <w:sz w:val="30"/>
          <w:szCs w:val="30"/>
        </w:rPr>
        <w:t xml:space="preserve">， </w:t>
      </w:r>
      <w:r>
        <w:rPr>
          <w:rFonts w:ascii="仿宋" w:hAnsi="仿宋" w:eastAsia="仿宋"/>
          <w:color w:val="000000" w:themeColor="text1"/>
          <w:kern w:val="0"/>
          <w:sz w:val="30"/>
          <w:szCs w:val="30"/>
        </w:rPr>
        <w:t>通过达州市公共资源交易服务平台进行</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纸质资料不予受理</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具体操作方式详见网上操作指南</w:t>
      </w:r>
      <w:r>
        <w:rPr>
          <w:rFonts w:hint="eastAsia" w:ascii="仿宋" w:hAnsi="仿宋" w:eastAsia="仿宋"/>
          <w:color w:val="000000" w:themeColor="text1"/>
          <w:kern w:val="0"/>
          <w:sz w:val="30"/>
          <w:szCs w:val="30"/>
        </w:rPr>
        <w:t>。</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olor w:val="000000" w:themeColor="text1"/>
          <w:kern w:val="0"/>
          <w:sz w:val="30"/>
          <w:szCs w:val="30"/>
        </w:rPr>
        <w:t>（四）</w:t>
      </w:r>
      <w:r>
        <w:rPr>
          <w:rFonts w:ascii="仿宋" w:hAnsi="仿宋" w:eastAsia="仿宋"/>
          <w:color w:val="000000" w:themeColor="text1"/>
          <w:kern w:val="0"/>
          <w:sz w:val="30"/>
          <w:szCs w:val="30"/>
        </w:rPr>
        <w:t>意向承租人对本公告第一、六、七、八条有疑问可向交易机构提出，其余的可向出租方提出。</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（五）联系方式：</w:t>
      </w:r>
    </w:p>
    <w:p>
      <w:pPr>
        <w:wordWrap w:val="0"/>
        <w:ind w:firstLine="600" w:firstLineChars="200"/>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出租方：</w:t>
      </w:r>
      <w:r>
        <w:rPr>
          <w:rFonts w:hint="eastAsia" w:ascii="仿宋" w:hAnsi="仿宋" w:eastAsia="仿宋"/>
          <w:color w:val="000000" w:themeColor="text1"/>
          <w:kern w:val="0"/>
          <w:sz w:val="30"/>
          <w:szCs w:val="30"/>
          <w:lang w:val="en-US" w:eastAsia="zh-CN"/>
        </w:rPr>
        <w:t>达州市文化艺术中心</w:t>
      </w:r>
    </w:p>
    <w:p>
      <w:pPr>
        <w:wordWrap w:val="0"/>
        <w:ind w:firstLine="600" w:firstLineChars="200"/>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联系人：</w:t>
      </w:r>
      <w:r>
        <w:rPr>
          <w:rFonts w:hint="eastAsia" w:ascii="仿宋" w:hAnsi="仿宋" w:eastAsia="仿宋"/>
          <w:color w:val="000000" w:themeColor="text1"/>
          <w:kern w:val="0"/>
          <w:sz w:val="30"/>
          <w:szCs w:val="30"/>
          <w:lang w:val="en-US" w:eastAsia="zh-CN"/>
        </w:rPr>
        <w:t>龙先生</w:t>
      </w:r>
    </w:p>
    <w:p>
      <w:pPr>
        <w:wordWrap w:val="0"/>
        <w:ind w:firstLine="600" w:firstLineChars="200"/>
        <w:rPr>
          <w:rFonts w:hint="default" w:ascii="仿宋" w:hAnsi="仿宋" w:eastAsia="仿宋" w:cs="仿宋"/>
          <w:color w:val="000000" w:themeColor="text1"/>
          <w:sz w:val="30"/>
          <w:szCs w:val="30"/>
          <w:lang w:val="en-US" w:eastAsia="zh-CN"/>
        </w:rPr>
      </w:pPr>
      <w:r>
        <w:rPr>
          <w:rFonts w:hint="eastAsia" w:ascii="仿宋" w:hAnsi="仿宋" w:eastAsia="仿宋"/>
          <w:color w:val="000000" w:themeColor="text1"/>
          <w:kern w:val="0"/>
          <w:sz w:val="30"/>
          <w:szCs w:val="30"/>
        </w:rPr>
        <w:t>联系电话</w:t>
      </w:r>
      <w:r>
        <w:rPr>
          <w:rFonts w:hint="eastAsia" w:ascii="仿宋" w:hAnsi="仿宋" w:eastAsia="仿宋" w:cs="仿宋"/>
          <w:color w:val="000000" w:themeColor="text1"/>
          <w:sz w:val="30"/>
          <w:szCs w:val="30"/>
        </w:rPr>
        <w:t>：</w:t>
      </w:r>
      <w:r>
        <w:rPr>
          <w:rFonts w:hint="eastAsia" w:ascii="Times New Roman" w:hAnsi="Times New Roman" w:eastAsia="方正仿宋_GBK" w:cs="Times New Roman"/>
          <w:sz w:val="32"/>
          <w:szCs w:val="32"/>
          <w:lang w:val="en-US" w:eastAsia="zh-CN"/>
        </w:rPr>
        <w:t>13558520521</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交易机构：达州市公共资源交易服务中心</w:t>
      </w:r>
    </w:p>
    <w:p>
      <w:pPr>
        <w:wordWrap w:val="0"/>
        <w:ind w:firstLine="600" w:firstLineChars="200"/>
        <w:rPr>
          <w:rFonts w:hint="default"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组织科：0818-3091346</w:t>
      </w:r>
    </w:p>
    <w:p>
      <w:pPr>
        <w:wordWrap w:val="0"/>
        <w:ind w:firstLine="600" w:firstLineChars="200"/>
        <w:rPr>
          <w:rFonts w:hint="default" w:ascii="仿宋" w:hAnsi="仿宋" w:eastAsia="仿宋"/>
          <w:color w:val="000000" w:themeColor="text1"/>
          <w:kern w:val="0"/>
          <w:sz w:val="30"/>
          <w:szCs w:val="30"/>
          <w:lang w:val="en-US" w:eastAsia="zh-CN"/>
        </w:rPr>
      </w:pPr>
      <w:r>
        <w:rPr>
          <w:rFonts w:hint="eastAsia" w:ascii="仿宋" w:hAnsi="仿宋" w:eastAsia="仿宋" w:cs="仿宋"/>
          <w:color w:val="000000" w:themeColor="text1"/>
          <w:sz w:val="30"/>
          <w:szCs w:val="30"/>
        </w:rPr>
        <w:t>评</w:t>
      </w:r>
      <w:r>
        <w:rPr>
          <w:rFonts w:hint="eastAsia" w:ascii="仿宋" w:hAnsi="仿宋" w:eastAsia="仿宋"/>
          <w:color w:val="000000" w:themeColor="text1"/>
          <w:kern w:val="0"/>
          <w:sz w:val="30"/>
          <w:szCs w:val="30"/>
        </w:rPr>
        <w:t>审科：</w:t>
      </w:r>
      <w:r>
        <w:rPr>
          <w:rFonts w:hint="eastAsia" w:ascii="仿宋" w:hAnsi="仿宋" w:eastAsia="仿宋"/>
          <w:color w:val="000000" w:themeColor="text1"/>
          <w:kern w:val="0"/>
          <w:sz w:val="30"/>
          <w:szCs w:val="30"/>
          <w:lang w:val="en-US" w:eastAsia="zh-CN"/>
        </w:rPr>
        <w:t>0818-3091347</w:t>
      </w:r>
    </w:p>
    <w:p>
      <w:pPr>
        <w:pStyle w:val="2"/>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达州市公共资源交易服务平台技术</w:t>
      </w:r>
      <w:r>
        <w:rPr>
          <w:rFonts w:hint="eastAsia" w:ascii="仿宋" w:hAnsi="仿宋" w:eastAsia="仿宋"/>
          <w:color w:val="000000" w:themeColor="text1"/>
          <w:kern w:val="0"/>
          <w:sz w:val="30"/>
          <w:szCs w:val="30"/>
        </w:rPr>
        <w:t>联系方式：0818-2502163</w:t>
      </w:r>
    </w:p>
    <w:p>
      <w:pPr>
        <w:adjustRightInd w:val="0"/>
        <w:ind w:firstLine="600" w:firstLineChars="200"/>
        <w:jc w:val="left"/>
        <w:rPr>
          <w:rFonts w:ascii="仿宋" w:hAnsi="仿宋" w:eastAsia="仿宋" w:cs="仿宋"/>
          <w:color w:val="000000" w:themeColor="text1"/>
          <w:sz w:val="30"/>
          <w:szCs w:val="30"/>
        </w:rPr>
      </w:pPr>
    </w:p>
    <w:p>
      <w:pPr>
        <w:widowControl/>
        <w:spacing w:line="579" w:lineRule="exact"/>
        <w:ind w:firstLine="4200" w:firstLineChars="1400"/>
        <w:jc w:val="center"/>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达州市文化艺术中心</w:t>
      </w:r>
    </w:p>
    <w:p>
      <w:pPr>
        <w:widowControl/>
        <w:spacing w:line="579" w:lineRule="exact"/>
        <w:ind w:firstLine="4200" w:firstLineChars="1400"/>
        <w:rPr>
          <w:rFonts w:ascii="仿宋" w:hAnsi="仿宋" w:eastAsia="仿宋"/>
          <w:color w:val="000000" w:themeColor="text1"/>
          <w:kern w:val="0"/>
          <w:sz w:val="30"/>
          <w:szCs w:val="30"/>
        </w:rPr>
      </w:pPr>
      <w:r>
        <w:rPr>
          <w:rFonts w:ascii="仿宋" w:hAnsi="仿宋" w:eastAsia="仿宋"/>
          <w:color w:val="000000" w:themeColor="text1"/>
          <w:kern w:val="0"/>
          <w:sz w:val="30"/>
          <w:szCs w:val="30"/>
        </w:rPr>
        <w:t>达州市公共资源交易服务中心</w:t>
      </w:r>
    </w:p>
    <w:p>
      <w:pPr>
        <w:wordWrap w:val="0"/>
        <w:ind w:firstLine="600" w:firstLineChars="200"/>
        <w:rPr>
          <w:rFonts w:ascii="仿宋" w:hAnsi="仿宋" w:eastAsia="仿宋"/>
          <w:color w:val="auto"/>
          <w:kern w:val="0"/>
          <w:sz w:val="30"/>
          <w:szCs w:val="30"/>
        </w:rPr>
      </w:pPr>
      <w:r>
        <w:rPr>
          <w:rFonts w:ascii="Times New Roman" w:hAnsi="Times New Roman" w:eastAsia="仿宋"/>
          <w:color w:val="000000" w:themeColor="text1"/>
          <w:kern w:val="0"/>
          <w:sz w:val="30"/>
          <w:szCs w:val="30"/>
        </w:rPr>
        <w:t> </w:t>
      </w:r>
      <w:r>
        <w:rPr>
          <w:rFonts w:hint="eastAsia" w:ascii="Times New Roman" w:hAnsi="Times New Roman" w:eastAsia="仿宋"/>
          <w:color w:val="000000" w:themeColor="text1"/>
          <w:kern w:val="0"/>
          <w:sz w:val="30"/>
          <w:szCs w:val="30"/>
        </w:rPr>
        <w:t xml:space="preserve">                           </w:t>
      </w:r>
      <w:r>
        <w:rPr>
          <w:rFonts w:ascii="仿宋" w:hAnsi="仿宋" w:eastAsia="仿宋"/>
          <w:color w:val="0000FF"/>
          <w:kern w:val="0"/>
          <w:sz w:val="30"/>
          <w:szCs w:val="30"/>
        </w:rPr>
        <w:t xml:space="preserve"> </w:t>
      </w:r>
      <w:r>
        <w:rPr>
          <w:rFonts w:ascii="仿宋" w:hAnsi="仿宋" w:eastAsia="仿宋"/>
          <w:color w:val="auto"/>
          <w:kern w:val="0"/>
          <w:sz w:val="30"/>
          <w:szCs w:val="30"/>
        </w:rPr>
        <w:t>202</w:t>
      </w:r>
      <w:r>
        <w:rPr>
          <w:rFonts w:hint="eastAsia" w:ascii="仿宋" w:hAnsi="仿宋" w:eastAsia="仿宋"/>
          <w:color w:val="auto"/>
          <w:kern w:val="0"/>
          <w:sz w:val="30"/>
          <w:szCs w:val="30"/>
          <w:lang w:val="en-US" w:eastAsia="zh-CN"/>
        </w:rPr>
        <w:t>3</w:t>
      </w:r>
      <w:r>
        <w:rPr>
          <w:rFonts w:ascii="仿宋" w:hAnsi="仿宋" w:eastAsia="仿宋"/>
          <w:color w:val="auto"/>
          <w:kern w:val="0"/>
          <w:sz w:val="30"/>
          <w:szCs w:val="30"/>
        </w:rPr>
        <w:t>年</w:t>
      </w:r>
      <w:r>
        <w:rPr>
          <w:rFonts w:hint="eastAsia" w:ascii="仿宋" w:hAnsi="仿宋" w:eastAsia="仿宋"/>
          <w:color w:val="auto"/>
          <w:kern w:val="0"/>
          <w:sz w:val="30"/>
          <w:szCs w:val="30"/>
          <w:lang w:val="en-US" w:eastAsia="zh-CN"/>
        </w:rPr>
        <w:t>3</w:t>
      </w:r>
      <w:r>
        <w:rPr>
          <w:rFonts w:ascii="仿宋" w:hAnsi="仿宋" w:eastAsia="仿宋"/>
          <w:color w:val="auto"/>
          <w:kern w:val="0"/>
          <w:sz w:val="30"/>
          <w:szCs w:val="30"/>
        </w:rPr>
        <w:t>月</w:t>
      </w:r>
      <w:r>
        <w:rPr>
          <w:rFonts w:hint="eastAsia" w:ascii="仿宋" w:hAnsi="仿宋" w:eastAsia="仿宋"/>
          <w:color w:val="auto"/>
          <w:kern w:val="0"/>
          <w:sz w:val="30"/>
          <w:szCs w:val="30"/>
          <w:lang w:val="en-US" w:eastAsia="zh-CN"/>
        </w:rPr>
        <w:t>15</w:t>
      </w:r>
      <w:r>
        <w:rPr>
          <w:rFonts w:ascii="仿宋" w:hAnsi="仿宋" w:eastAsia="仿宋"/>
          <w:color w:val="auto"/>
          <w:kern w:val="0"/>
          <w:sz w:val="30"/>
          <w:szCs w:val="30"/>
        </w:rPr>
        <w:t>日</w:t>
      </w:r>
    </w:p>
    <w:p>
      <w:pPr>
        <w:adjustRightInd w:val="0"/>
        <w:jc w:val="left"/>
        <w:rPr>
          <w:rFonts w:ascii="仿宋" w:hAnsi="仿宋" w:eastAsia="仿宋" w:cs="仿宋"/>
          <w:color w:val="auto"/>
          <w:sz w:val="30"/>
          <w:szCs w:val="30"/>
          <w:u w:val="single"/>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widowControl/>
        <w:wordWrap w:val="0"/>
        <w:spacing w:before="240" w:after="60"/>
        <w:rPr>
          <w:rFonts w:ascii="黑体" w:hAnsi="黑体" w:eastAsia="黑体"/>
          <w:b/>
          <w:bCs/>
          <w:color w:val="000000" w:themeColor="text1"/>
          <w:kern w:val="0"/>
          <w:sz w:val="28"/>
          <w:szCs w:val="28"/>
        </w:rPr>
      </w:pPr>
      <w:r>
        <w:rPr>
          <w:rFonts w:ascii="黑体" w:hAnsi="黑体" w:eastAsia="黑体"/>
          <w:color w:val="000000" w:themeColor="text1"/>
          <w:kern w:val="0"/>
          <w:sz w:val="28"/>
          <w:szCs w:val="28"/>
        </w:rPr>
        <w:t>附件</w:t>
      </w:r>
      <w:r>
        <w:rPr>
          <w:rFonts w:hint="eastAsia" w:ascii="黑体" w:hAnsi="黑体" w:eastAsia="黑体"/>
          <w:color w:val="000000" w:themeColor="text1"/>
          <w:kern w:val="0"/>
          <w:sz w:val="28"/>
          <w:szCs w:val="28"/>
          <w:lang w:val="en-US" w:eastAsia="zh-CN"/>
        </w:rPr>
        <w:t>1</w:t>
      </w:r>
      <w:r>
        <w:rPr>
          <w:rFonts w:ascii="黑体" w:hAnsi="黑体" w:eastAsia="黑体"/>
          <w:color w:val="000000" w:themeColor="text1"/>
          <w:kern w:val="0"/>
          <w:sz w:val="28"/>
          <w:szCs w:val="28"/>
        </w:rPr>
        <w:t>：</w:t>
      </w:r>
    </w:p>
    <w:p>
      <w:pPr>
        <w:widowControl/>
        <w:spacing w:line="578" w:lineRule="exact"/>
        <w:ind w:firstLine="470"/>
        <w:jc w:val="center"/>
        <w:rPr>
          <w:rFonts w:ascii="方正小标宋简体" w:hAnsi="仿宋" w:eastAsia="方正小标宋简体"/>
          <w:color w:val="000000" w:themeColor="text1"/>
          <w:kern w:val="0"/>
          <w:sz w:val="44"/>
          <w:szCs w:val="44"/>
        </w:rPr>
      </w:pPr>
      <w:r>
        <w:rPr>
          <w:rFonts w:hint="eastAsia" w:ascii="方正小标宋简体" w:hAnsi="仿宋" w:eastAsia="方正小标宋简体"/>
          <w:color w:val="000000" w:themeColor="text1"/>
          <w:kern w:val="0"/>
          <w:sz w:val="44"/>
          <w:szCs w:val="44"/>
        </w:rPr>
        <w:t>租赁申请书（样本）</w:t>
      </w:r>
    </w:p>
    <w:p>
      <w:pPr>
        <w:widowControl/>
        <w:spacing w:line="578" w:lineRule="exact"/>
        <w:ind w:firstLine="470"/>
        <w:jc w:val="center"/>
        <w:rPr>
          <w:rFonts w:ascii="仿宋" w:hAnsi="仿宋" w:eastAsia="仿宋"/>
          <w:color w:val="000000" w:themeColor="text1"/>
          <w:kern w:val="0"/>
          <w:sz w:val="44"/>
          <w:szCs w:val="44"/>
        </w:rPr>
      </w:pPr>
    </w:p>
    <w:p>
      <w:pPr>
        <w:widowControl/>
        <w:spacing w:line="578" w:lineRule="exact"/>
        <w:rPr>
          <w:rFonts w:ascii="仿宋" w:hAnsi="仿宋" w:eastAsia="仿宋"/>
          <w:color w:val="000000" w:themeColor="text1"/>
          <w:kern w:val="0"/>
          <w:sz w:val="30"/>
          <w:szCs w:val="30"/>
        </w:rPr>
      </w:pPr>
      <w:r>
        <w:rPr>
          <w:rFonts w:ascii="仿宋" w:hAnsi="仿宋" w:eastAsia="仿宋"/>
          <w:color w:val="000000" w:themeColor="text1"/>
          <w:kern w:val="0"/>
          <w:sz w:val="30"/>
          <w:szCs w:val="30"/>
        </w:rPr>
        <w:t>达州市公共资源交易服务中心：</w:t>
      </w:r>
    </w:p>
    <w:p>
      <w:pPr>
        <w:widowControl/>
        <w:spacing w:line="578"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 xml:space="preserve"> 经认真阅读关于标的公开招租相关资料并对其中</w:t>
      </w:r>
      <w:r>
        <w:rPr>
          <w:rFonts w:hint="eastAsia" w:ascii="仿宋" w:hAnsi="仿宋" w:eastAsia="仿宋"/>
          <w:color w:val="000000" w:themeColor="text1"/>
          <w:kern w:val="0"/>
          <w:sz w:val="30"/>
          <w:szCs w:val="30"/>
        </w:rPr>
        <w:t>竞</w:t>
      </w:r>
      <w:r>
        <w:rPr>
          <w:rFonts w:ascii="仿宋" w:hAnsi="仿宋" w:eastAsia="仿宋"/>
          <w:color w:val="000000" w:themeColor="text1"/>
          <w:kern w:val="0"/>
          <w:sz w:val="30"/>
          <w:szCs w:val="30"/>
        </w:rPr>
        <w:t>租资产实地察看后，我方完全接受并愿意遵守公告中的规定和要求，对公告及标的现状无异议。</w:t>
      </w:r>
    </w:p>
    <w:p>
      <w:pPr>
        <w:widowControl/>
        <w:spacing w:line="578" w:lineRule="exact"/>
        <w:ind w:firstLine="150" w:firstLineChars="50"/>
        <w:rPr>
          <w:rFonts w:ascii="仿宋" w:hAnsi="仿宋" w:eastAsia="仿宋"/>
          <w:color w:val="000000" w:themeColor="text1"/>
          <w:kern w:val="0"/>
          <w:sz w:val="30"/>
          <w:szCs w:val="30"/>
        </w:rPr>
      </w:pPr>
      <w:r>
        <w:rPr>
          <w:rFonts w:ascii="仿宋" w:hAnsi="仿宋" w:eastAsia="仿宋"/>
          <w:color w:val="000000" w:themeColor="text1"/>
          <w:kern w:val="0"/>
          <w:sz w:val="30"/>
          <w:szCs w:val="30"/>
        </w:rPr>
        <w:t xml:space="preserve">    我方已按要求登录达州市公共资源交易服务中心网完成网上注册、网上报名, </w:t>
      </w:r>
      <w:r>
        <w:rPr>
          <w:rFonts w:hint="eastAsia" w:ascii="仿宋" w:hAnsi="仿宋" w:eastAsia="仿宋"/>
          <w:color w:val="000000" w:themeColor="text1"/>
          <w:kern w:val="0"/>
          <w:sz w:val="30"/>
          <w:szCs w:val="30"/>
        </w:rPr>
        <w:t>网上递交资格申请材料，</w:t>
      </w:r>
      <w:r>
        <w:rPr>
          <w:rFonts w:ascii="仿宋" w:hAnsi="仿宋" w:eastAsia="仿宋"/>
          <w:color w:val="000000" w:themeColor="text1"/>
          <w:kern w:val="0"/>
          <w:sz w:val="30"/>
          <w:szCs w:val="30"/>
        </w:rPr>
        <w:t>我方愿意按招租公告的规定，交纳</w:t>
      </w:r>
      <w:r>
        <w:rPr>
          <w:rFonts w:hint="eastAsia" w:ascii="仿宋" w:hAnsi="仿宋" w:eastAsia="仿宋"/>
          <w:color w:val="000000" w:themeColor="text1"/>
          <w:kern w:val="0"/>
          <w:sz w:val="30"/>
          <w:szCs w:val="30"/>
        </w:rPr>
        <w:t>竞</w:t>
      </w:r>
      <w:r>
        <w:rPr>
          <w:rFonts w:ascii="仿宋" w:hAnsi="仿宋" w:eastAsia="仿宋"/>
          <w:color w:val="000000" w:themeColor="text1"/>
          <w:kern w:val="0"/>
          <w:sz w:val="30"/>
          <w:szCs w:val="30"/>
        </w:rPr>
        <w:t>租资产的竞租保证金￥万元(大写人民币万元整)。现我方正式申请参加于年月日上午时分（北京时间）在举行的公开招租</w:t>
      </w:r>
      <w:r>
        <w:rPr>
          <w:rFonts w:hint="eastAsia" w:ascii="仿宋" w:hAnsi="仿宋" w:eastAsia="仿宋"/>
          <w:color w:val="000000" w:themeColor="text1"/>
          <w:kern w:val="0"/>
          <w:sz w:val="30"/>
          <w:szCs w:val="30"/>
        </w:rPr>
        <w:t>网</w:t>
      </w:r>
      <w:r>
        <w:rPr>
          <w:rFonts w:ascii="仿宋" w:hAnsi="仿宋" w:eastAsia="仿宋"/>
          <w:color w:val="000000" w:themeColor="text1"/>
          <w:kern w:val="0"/>
          <w:sz w:val="30"/>
          <w:szCs w:val="30"/>
        </w:rPr>
        <w:t>上竞价。</w:t>
      </w:r>
    </w:p>
    <w:p>
      <w:pPr>
        <w:widowControl/>
        <w:spacing w:line="578"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我方保证严格遵守</w:t>
      </w:r>
      <w:r>
        <w:rPr>
          <w:rFonts w:hint="eastAsia" w:ascii="仿宋" w:hAnsi="仿宋" w:eastAsia="仿宋"/>
          <w:color w:val="000000" w:themeColor="text1"/>
          <w:kern w:val="0"/>
          <w:sz w:val="30"/>
          <w:szCs w:val="30"/>
        </w:rPr>
        <w:t>网</w:t>
      </w:r>
      <w:r>
        <w:rPr>
          <w:rFonts w:ascii="仿宋" w:hAnsi="仿宋" w:eastAsia="仿宋"/>
          <w:color w:val="000000" w:themeColor="text1"/>
          <w:kern w:val="0"/>
          <w:sz w:val="30"/>
          <w:szCs w:val="30"/>
        </w:rPr>
        <w:t>上竞价规定和完全履行招租公告所载意向承租人的全部义务。若我方在公开招租中以及</w:t>
      </w:r>
      <w:r>
        <w:rPr>
          <w:rFonts w:hint="eastAsia" w:ascii="仿宋" w:hAnsi="仿宋" w:eastAsia="仿宋"/>
          <w:color w:val="000000" w:themeColor="text1"/>
          <w:kern w:val="0"/>
          <w:sz w:val="30"/>
          <w:szCs w:val="30"/>
        </w:rPr>
        <w:t>网</w:t>
      </w:r>
      <w:r>
        <w:rPr>
          <w:rFonts w:ascii="仿宋" w:hAnsi="仿宋" w:eastAsia="仿宋"/>
          <w:color w:val="000000" w:themeColor="text1"/>
          <w:kern w:val="0"/>
          <w:sz w:val="30"/>
          <w:szCs w:val="30"/>
        </w:rPr>
        <w:t>上竞价成交后，出现不能按期付款或有其他违约行为，我方愿意承担全部法律责任，并赔偿由此产生的全部损失。</w:t>
      </w:r>
    </w:p>
    <w:p>
      <w:pPr>
        <w:widowControl/>
        <w:spacing w:line="578" w:lineRule="exact"/>
        <w:ind w:firstLine="470"/>
        <w:rPr>
          <w:rFonts w:ascii="仿宋" w:hAnsi="仿宋" w:eastAsia="仿宋"/>
          <w:color w:val="000000" w:themeColor="text1"/>
          <w:kern w:val="0"/>
          <w:sz w:val="30"/>
          <w:szCs w:val="30"/>
        </w:rPr>
      </w:pPr>
      <w:r>
        <w:rPr>
          <w:rFonts w:ascii="仿宋" w:hAnsi="仿宋" w:eastAsia="仿宋"/>
          <w:color w:val="000000" w:themeColor="text1"/>
          <w:kern w:val="0"/>
          <w:sz w:val="30"/>
          <w:szCs w:val="30"/>
        </w:rPr>
        <w:t>特此申请。</w:t>
      </w:r>
    </w:p>
    <w:p>
      <w:pPr>
        <w:widowControl/>
        <w:spacing w:line="578"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意向承租人：（签章）</w:t>
      </w:r>
      <w:r>
        <w:rPr>
          <w:rFonts w:ascii="Times New Roman" w:hAnsi="Times New Roman" w:eastAsia="仿宋"/>
          <w:color w:val="000000" w:themeColor="text1"/>
          <w:kern w:val="0"/>
          <w:sz w:val="30"/>
          <w:szCs w:val="30"/>
        </w:rPr>
        <w:t>        </w:t>
      </w:r>
    </w:p>
    <w:p>
      <w:pPr>
        <w:widowControl/>
        <w:spacing w:line="578" w:lineRule="exact"/>
        <w:rPr>
          <w:rFonts w:ascii="仿宋" w:hAnsi="仿宋" w:eastAsia="仿宋"/>
          <w:color w:val="000000" w:themeColor="text1"/>
          <w:kern w:val="0"/>
          <w:sz w:val="30"/>
          <w:szCs w:val="30"/>
        </w:rPr>
      </w:pPr>
    </w:p>
    <w:p>
      <w:pPr>
        <w:widowControl/>
        <w:spacing w:line="578" w:lineRule="exact"/>
        <w:ind w:firstLine="300" w:firstLineChars="100"/>
        <w:rPr>
          <w:rFonts w:ascii="仿宋" w:hAnsi="仿宋" w:eastAsia="仿宋"/>
          <w:color w:val="000000" w:themeColor="text1"/>
          <w:kern w:val="0"/>
          <w:sz w:val="30"/>
          <w:szCs w:val="30"/>
        </w:rPr>
      </w:pPr>
      <w:r>
        <w:rPr>
          <w:rFonts w:ascii="仿宋" w:hAnsi="仿宋" w:eastAsia="仿宋"/>
          <w:color w:val="000000" w:themeColor="text1"/>
          <w:kern w:val="0"/>
          <w:sz w:val="30"/>
          <w:szCs w:val="30"/>
        </w:rPr>
        <w:t>联系电话：</w:t>
      </w:r>
      <w:r>
        <w:rPr>
          <w:rFonts w:ascii="Times New Roman" w:hAnsi="Times New Roman" w:eastAsia="仿宋"/>
          <w:color w:val="000000" w:themeColor="text1"/>
          <w:kern w:val="0"/>
          <w:sz w:val="30"/>
          <w:szCs w:val="30"/>
        </w:rPr>
        <w:t>                   </w:t>
      </w:r>
    </w:p>
    <w:p>
      <w:pPr>
        <w:widowControl/>
        <w:spacing w:line="578" w:lineRule="exact"/>
        <w:ind w:firstLine="470"/>
        <w:jc w:val="right"/>
        <w:rPr>
          <w:rFonts w:ascii="仿宋" w:hAnsi="仿宋" w:eastAsia="仿宋"/>
          <w:color w:val="000000" w:themeColor="text1"/>
          <w:kern w:val="0"/>
          <w:sz w:val="30"/>
          <w:szCs w:val="30"/>
        </w:rPr>
      </w:pP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 xml:space="preserve">    年</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 xml:space="preserve"> 月</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 xml:space="preserve"> 日    </w:t>
      </w:r>
    </w:p>
    <w:p>
      <w:pPr>
        <w:pStyle w:val="2"/>
        <w:rPr>
          <w:color w:val="000000" w:themeColor="text1"/>
        </w:rPr>
      </w:pPr>
    </w:p>
    <w:p>
      <w:pPr>
        <w:widowControl/>
        <w:wordWrap w:val="0"/>
        <w:spacing w:line="578" w:lineRule="atLeast"/>
        <w:rPr>
          <w:rFonts w:ascii="黑体" w:hAnsi="黑体" w:eastAsia="黑体"/>
          <w:color w:val="000000" w:themeColor="text1"/>
          <w:kern w:val="0"/>
          <w:sz w:val="28"/>
          <w:szCs w:val="28"/>
        </w:rPr>
      </w:pPr>
      <w:r>
        <w:rPr>
          <w:rFonts w:ascii="黑体" w:hAnsi="黑体" w:eastAsia="黑体"/>
          <w:color w:val="000000" w:themeColor="text1"/>
          <w:kern w:val="0"/>
          <w:sz w:val="28"/>
          <w:szCs w:val="28"/>
        </w:rPr>
        <w:t>附件2：</w:t>
      </w:r>
      <w:r>
        <w:rPr>
          <w:rFonts w:ascii="Times New Roman" w:hAnsi="Times New Roman" w:eastAsia="黑体"/>
          <w:color w:val="000000" w:themeColor="text1"/>
          <w:kern w:val="0"/>
          <w:sz w:val="28"/>
          <w:szCs w:val="28"/>
        </w:rPr>
        <w:t> </w:t>
      </w:r>
    </w:p>
    <w:p>
      <w:pPr>
        <w:pStyle w:val="6"/>
        <w:shd w:val="clear" w:color="auto" w:fill="FFFFFF"/>
        <w:wordWrap w:val="0"/>
        <w:spacing w:before="0" w:beforeAutospacing="0" w:after="0" w:afterAutospacing="0" w:line="480" w:lineRule="atLeast"/>
        <w:jc w:val="center"/>
        <w:rPr>
          <w:rFonts w:ascii="方正小标宋简体" w:hAnsi="仿宋" w:eastAsia="方正小标宋简体" w:cs="Times New Roman"/>
          <w:bCs/>
          <w:color w:val="000000" w:themeColor="text1"/>
          <w:spacing w:val="-5"/>
          <w:sz w:val="44"/>
          <w:szCs w:val="44"/>
          <w:shd w:val="clear" w:color="auto" w:fill="FFFFFF"/>
        </w:rPr>
      </w:pPr>
      <w:r>
        <w:rPr>
          <w:rFonts w:hint="eastAsia" w:ascii="方正小标宋简体" w:hAnsi="仿宋" w:eastAsia="方正小标宋简体" w:cs="Times New Roman"/>
          <w:bCs/>
          <w:color w:val="000000" w:themeColor="text1"/>
          <w:spacing w:val="-5"/>
          <w:sz w:val="44"/>
          <w:szCs w:val="44"/>
          <w:shd w:val="clear" w:color="auto" w:fill="FFFFFF"/>
        </w:rPr>
        <w:t>授 权 委 托 书</w:t>
      </w:r>
    </w:p>
    <w:p>
      <w:pPr>
        <w:pStyle w:val="6"/>
        <w:shd w:val="clear" w:color="auto" w:fill="FFFFFF"/>
        <w:wordWrap w:val="0"/>
        <w:spacing w:before="0" w:beforeAutospacing="0" w:after="0" w:afterAutospacing="0" w:line="480" w:lineRule="atLeast"/>
        <w:jc w:val="center"/>
        <w:rPr>
          <w:rFonts w:ascii="方正小标宋简体" w:hAnsi="仿宋" w:eastAsia="方正小标宋简体" w:cs="Times New Roman"/>
          <w:color w:val="000000" w:themeColor="text1"/>
          <w:sz w:val="44"/>
          <w:szCs w:val="44"/>
        </w:rPr>
      </w:pPr>
    </w:p>
    <w:p>
      <w:pPr>
        <w:pStyle w:val="6"/>
        <w:shd w:val="clear" w:color="auto" w:fill="FFFFFF"/>
        <w:wordWrap w:val="0"/>
        <w:spacing w:before="0" w:beforeAutospacing="0" w:after="0" w:afterAutospacing="0" w:line="480" w:lineRule="atLeast"/>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r>
        <w:rPr>
          <w:rFonts w:ascii="Times New Roman" w:hAnsi="Times New Roman" w:eastAsia="仿宋" w:cs="Times New Roman"/>
          <w:color w:val="000000" w:themeColor="text1"/>
          <w:sz w:val="28"/>
          <w:szCs w:val="28"/>
          <w:u w:val="single"/>
          <w:shd w:val="clear" w:color="auto" w:fill="FFFFFF"/>
        </w:rPr>
        <w:t>  </w:t>
      </w:r>
      <w:r>
        <w:rPr>
          <w:rFonts w:hint="eastAsia" w:ascii="Times New Roman" w:hAnsi="Times New Roman" w:eastAsia="仿宋" w:cs="Times New Roman"/>
          <w:color w:val="000000" w:themeColor="text1"/>
          <w:sz w:val="28"/>
          <w:szCs w:val="28"/>
          <w:u w:val="single"/>
          <w:shd w:val="clear" w:color="auto" w:fill="FFFFFF"/>
          <w:lang w:val="en-US" w:eastAsia="zh-CN"/>
        </w:rPr>
        <w:t xml:space="preserve">               </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本授权声明：</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（意向承租人名称）</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（法定代表人（负责人）姓名、职务）授权</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（被授权人姓名、职务）为我方</w:t>
      </w:r>
      <w:r>
        <w:rPr>
          <w:rFonts w:ascii="Times New Roman" w:hAnsi="Times New Roman" w:eastAsia="仿宋" w:cs="Times New Roman"/>
          <w:color w:val="000000" w:themeColor="text1"/>
          <w:sz w:val="28"/>
          <w:szCs w:val="28"/>
          <w:shd w:val="clear" w:color="auto" w:fill="FFFFFF"/>
        </w:rPr>
        <w:t> </w:t>
      </w:r>
      <w:r>
        <w:rPr>
          <w:rFonts w:ascii="仿宋" w:hAnsi="仿宋" w:eastAsia="仿宋" w:cs="Times New Roman"/>
          <w:color w:val="000000" w:themeColor="text1"/>
          <w:sz w:val="28"/>
          <w:szCs w:val="28"/>
          <w:shd w:val="clear" w:color="auto" w:fill="FFFFFF"/>
        </w:rPr>
        <w:t>“</w:t>
      </w:r>
      <w:r>
        <w:rPr>
          <w:rFonts w:ascii="Times New Roman" w:hAnsi="Times New Roman" w:eastAsia="仿宋" w:cs="Times New Roman"/>
          <w:color w:val="000000" w:themeColor="text1"/>
          <w:sz w:val="28"/>
          <w:szCs w:val="28"/>
          <w:shd w:val="clear" w:color="auto" w:fill="FFFFFF"/>
        </w:rPr>
        <w:t> </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 项目</w:t>
      </w:r>
      <w:r>
        <w:rPr>
          <w:rFonts w:hint="eastAsia" w:ascii="仿宋" w:hAnsi="仿宋" w:eastAsia="仿宋"/>
          <w:color w:val="000000" w:themeColor="text1"/>
          <w:sz w:val="30"/>
          <w:szCs w:val="30"/>
        </w:rPr>
        <w:t>网</w:t>
      </w:r>
      <w:r>
        <w:rPr>
          <w:rFonts w:ascii="仿宋" w:hAnsi="仿宋" w:eastAsia="仿宋"/>
          <w:color w:val="000000" w:themeColor="text1"/>
          <w:sz w:val="30"/>
          <w:szCs w:val="30"/>
        </w:rPr>
        <w:t>上</w:t>
      </w:r>
      <w:r>
        <w:rPr>
          <w:rFonts w:ascii="仿宋" w:hAnsi="仿宋" w:eastAsia="仿宋" w:cs="Times New Roman"/>
          <w:color w:val="000000" w:themeColor="text1"/>
          <w:sz w:val="28"/>
          <w:szCs w:val="28"/>
          <w:shd w:val="clear" w:color="auto" w:fill="FFFFFF"/>
        </w:rPr>
        <w:t>竞价的合法代表，以我方名义全权处理该项目有关</w:t>
      </w:r>
      <w:r>
        <w:rPr>
          <w:rFonts w:hint="eastAsia" w:ascii="仿宋" w:hAnsi="仿宋" w:eastAsia="仿宋"/>
          <w:color w:val="000000" w:themeColor="text1"/>
          <w:sz w:val="30"/>
          <w:szCs w:val="30"/>
        </w:rPr>
        <w:t>网</w:t>
      </w:r>
      <w:r>
        <w:rPr>
          <w:rFonts w:ascii="仿宋" w:hAnsi="仿宋" w:eastAsia="仿宋"/>
          <w:color w:val="000000" w:themeColor="text1"/>
          <w:sz w:val="30"/>
          <w:szCs w:val="30"/>
        </w:rPr>
        <w:t>上</w:t>
      </w:r>
      <w:r>
        <w:rPr>
          <w:rFonts w:ascii="仿宋" w:hAnsi="仿宋" w:eastAsia="仿宋" w:cs="Times New Roman"/>
          <w:color w:val="000000" w:themeColor="text1"/>
          <w:sz w:val="28"/>
          <w:szCs w:val="28"/>
          <w:shd w:val="clear" w:color="auto" w:fill="FFFFFF"/>
        </w:rPr>
        <w:t>竞价、签订成交确认书、房屋租赁合同以及执行合同等一切事宜。</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特此声明。</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法定代表人（负责人）</w:t>
      </w:r>
      <w:r>
        <w:rPr>
          <w:rFonts w:ascii="仿宋" w:hAnsi="仿宋" w:eastAsia="仿宋" w:cs="Times New Roman"/>
          <w:color w:val="000000" w:themeColor="text1"/>
          <w:sz w:val="28"/>
          <w:szCs w:val="28"/>
          <w:u w:val="single"/>
          <w:shd w:val="clear" w:color="auto" w:fill="FFFFFF"/>
        </w:rPr>
        <w:t>：</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u w:val="single"/>
          <w:shd w:val="clear" w:color="auto" w:fill="FFFFFF"/>
        </w:rPr>
        <w:t>（签章）</w:t>
      </w:r>
      <w:r>
        <w:rPr>
          <w:rFonts w:ascii="Times New Roman" w:hAnsi="Times New Roman" w:eastAsia="仿宋" w:cs="Times New Roman"/>
          <w:color w:val="000000" w:themeColor="text1"/>
          <w:sz w:val="28"/>
          <w:szCs w:val="28"/>
          <w:u w:val="single"/>
          <w:shd w:val="clear" w:color="auto" w:fill="FFFFFF"/>
        </w:rPr>
        <w:t>      </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授权代表：</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u w:val="single"/>
          <w:shd w:val="clear" w:color="auto" w:fill="FFFFFF"/>
        </w:rPr>
        <w:t>（签章）</w:t>
      </w:r>
      <w:r>
        <w:rPr>
          <w:rFonts w:ascii="Times New Roman" w:hAnsi="Times New Roman" w:eastAsia="仿宋" w:cs="Times New Roman"/>
          <w:color w:val="000000" w:themeColor="text1"/>
          <w:sz w:val="28"/>
          <w:szCs w:val="28"/>
          <w:u w:val="single"/>
          <w:shd w:val="clear" w:color="auto" w:fill="FFFFFF"/>
        </w:rPr>
        <w:t>      </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6"/>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6"/>
        <w:shd w:val="clear" w:color="auto" w:fill="FFFFFF"/>
        <w:wordWrap w:val="0"/>
        <w:spacing w:before="0" w:beforeAutospacing="0" w:after="0" w:afterAutospacing="0" w:line="480" w:lineRule="atLeast"/>
        <w:ind w:firstLine="6193" w:firstLineChars="2212"/>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日</w:t>
      </w:r>
      <w:r>
        <w:rPr>
          <w:rFonts w:ascii="Times New Roman" w:hAnsi="Times New Roman" w:eastAsia="仿宋" w:cs="Times New Roman"/>
          <w:color w:val="000000" w:themeColor="text1"/>
          <w:sz w:val="28"/>
          <w:szCs w:val="28"/>
          <w:shd w:val="clear" w:color="auto" w:fill="FFFFFF"/>
        </w:rPr>
        <w:t>  </w:t>
      </w:r>
      <w:r>
        <w:rPr>
          <w:rFonts w:ascii="仿宋" w:hAnsi="仿宋" w:eastAsia="仿宋" w:cs="Times New Roman"/>
          <w:color w:val="000000" w:themeColor="text1"/>
          <w:sz w:val="28"/>
          <w:szCs w:val="28"/>
          <w:shd w:val="clear" w:color="auto" w:fill="FFFFFF"/>
        </w:rPr>
        <w:t>期：年</w:t>
      </w:r>
      <w:r>
        <w:rPr>
          <w:rFonts w:hint="eastAsia" w:ascii="仿宋" w:hAnsi="仿宋" w:eastAsia="仿宋" w:cs="Times New Roman"/>
          <w:color w:val="000000" w:themeColor="text1"/>
          <w:sz w:val="28"/>
          <w:szCs w:val="28"/>
          <w:shd w:val="clear" w:color="auto" w:fill="FFFFFF"/>
          <w:lang w:val="en-US" w:eastAsia="zh-CN"/>
        </w:rPr>
        <w:t xml:space="preserve">  </w:t>
      </w:r>
      <w:r>
        <w:rPr>
          <w:rFonts w:ascii="仿宋" w:hAnsi="仿宋" w:eastAsia="仿宋" w:cs="Times New Roman"/>
          <w:color w:val="000000" w:themeColor="text1"/>
          <w:sz w:val="28"/>
          <w:szCs w:val="28"/>
          <w:shd w:val="clear" w:color="auto" w:fill="FFFFFF"/>
        </w:rPr>
        <w:t>月</w:t>
      </w:r>
      <w:r>
        <w:rPr>
          <w:rFonts w:hint="eastAsia" w:ascii="仿宋" w:hAnsi="仿宋" w:eastAsia="仿宋" w:cs="Times New Roman"/>
          <w:color w:val="000000" w:themeColor="text1"/>
          <w:sz w:val="28"/>
          <w:szCs w:val="28"/>
          <w:shd w:val="clear" w:color="auto" w:fill="FFFFFF"/>
          <w:lang w:val="en-US" w:eastAsia="zh-CN"/>
        </w:rPr>
        <w:t xml:space="preserve">   </w:t>
      </w:r>
      <w:r>
        <w:rPr>
          <w:rFonts w:ascii="仿宋" w:hAnsi="仿宋" w:eastAsia="仿宋" w:cs="Times New Roman"/>
          <w:color w:val="000000" w:themeColor="text1"/>
          <w:sz w:val="28"/>
          <w:szCs w:val="28"/>
          <w:shd w:val="clear" w:color="auto" w:fill="FFFFFF"/>
        </w:rPr>
        <w:t>日</w:t>
      </w:r>
    </w:p>
    <w:p>
      <w:pPr>
        <w:ind w:firstLine="2660" w:firstLineChars="950"/>
        <w:rPr>
          <w:rFonts w:ascii="仿宋" w:hAnsi="仿宋" w:eastAsia="仿宋"/>
          <w:color w:val="000000" w:themeColor="text1"/>
          <w:sz w:val="28"/>
          <w:szCs w:val="28"/>
        </w:rPr>
      </w:pPr>
    </w:p>
    <w:bookmarkEnd w:id="0"/>
    <w:bookmarkEnd w:id="1"/>
    <w:bookmarkEnd w:id="2"/>
    <w:bookmarkEnd w:id="3"/>
    <w:bookmarkEnd w:id="4"/>
    <w:p>
      <w:pPr>
        <w:spacing w:line="720" w:lineRule="exact"/>
        <w:rPr>
          <w:rFonts w:hint="eastAsia" w:ascii="方正黑体_GBK" w:hAnsi="方正黑体_GBK" w:eastAsia="方正黑体_GBK" w:cs="方正黑体_GBK"/>
          <w:color w:val="000000" w:themeColor="text1"/>
          <w:sz w:val="28"/>
          <w:szCs w:val="28"/>
        </w:rPr>
      </w:pPr>
    </w:p>
    <w:p>
      <w:pPr>
        <w:spacing w:line="720" w:lineRule="exact"/>
        <w:rPr>
          <w:rFonts w:hint="eastAsia" w:ascii="方正黑体_GBK" w:hAnsi="方正黑体_GBK" w:eastAsia="方正黑体_GBK" w:cs="方正黑体_GBK"/>
          <w:color w:val="000000" w:themeColor="text1"/>
          <w:sz w:val="28"/>
          <w:szCs w:val="28"/>
        </w:rPr>
      </w:pPr>
      <w:r>
        <w:rPr>
          <w:rFonts w:hint="eastAsia" w:ascii="方正黑体_GBK" w:hAnsi="方正黑体_GBK" w:eastAsia="方正黑体_GBK" w:cs="方正黑体_GBK"/>
          <w:color w:val="000000" w:themeColor="text1"/>
          <w:sz w:val="28"/>
          <w:szCs w:val="28"/>
        </w:rPr>
        <w:t>附件3：</w:t>
      </w:r>
      <w:bookmarkEnd w:id="5"/>
      <w:bookmarkEnd w:id="6"/>
      <w:bookmarkEnd w:id="7"/>
    </w:p>
    <w:bookmarkEnd w:id="8"/>
    <w:p>
      <w:pPr>
        <w:keepNext w:val="0"/>
        <w:keepLines w:val="0"/>
        <w:pageBreakBefore w:val="0"/>
        <w:widowControl w:val="0"/>
        <w:kinsoku/>
        <w:wordWrap/>
        <w:overflowPunct/>
        <w:topLinePunct w:val="0"/>
        <w:autoSpaceDE/>
        <w:autoSpaceDN/>
        <w:bidi w:val="0"/>
        <w:adjustRightInd w:val="0"/>
        <w:snapToGrid w:val="0"/>
        <w:spacing w:line="578" w:lineRule="exact"/>
        <w:ind w:left="0" w:right="0"/>
        <w:jc w:val="center"/>
        <w:textAlignment w:val="auto"/>
        <w:rPr>
          <w:rFonts w:ascii="方正小标宋简体" w:eastAsia="方正小标宋简体"/>
          <w:bCs/>
          <w:color w:val="000000" w:themeColor="text1"/>
          <w:sz w:val="44"/>
          <w:szCs w:val="44"/>
        </w:rPr>
      </w:pPr>
      <w:r>
        <w:rPr>
          <w:rFonts w:hint="eastAsia" w:ascii="方正小标宋简体" w:eastAsia="方正小标宋简体"/>
          <w:bCs/>
          <w:color w:val="000000" w:themeColor="text1"/>
          <w:sz w:val="44"/>
          <w:szCs w:val="44"/>
        </w:rPr>
        <w:t>房 屋 租 赁 合 同</w:t>
      </w:r>
    </w:p>
    <w:p>
      <w:pPr>
        <w:keepNext w:val="0"/>
        <w:keepLines w:val="0"/>
        <w:pageBreakBefore w:val="0"/>
        <w:widowControl w:val="0"/>
        <w:kinsoku/>
        <w:wordWrap/>
        <w:overflowPunct/>
        <w:topLinePunct w:val="0"/>
        <w:autoSpaceDE/>
        <w:autoSpaceDN/>
        <w:bidi w:val="0"/>
        <w:adjustRightInd w:val="0"/>
        <w:snapToGrid w:val="0"/>
        <w:spacing w:line="578" w:lineRule="exact"/>
        <w:ind w:left="0" w:right="0"/>
        <w:jc w:val="center"/>
        <w:textAlignment w:val="auto"/>
        <w:rPr>
          <w:rFonts w:ascii="仿宋_GB2312" w:hAnsi="楷体"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left="0" w:right="0"/>
        <w:textAlignment w:val="auto"/>
        <w:rPr>
          <w:rFonts w:ascii="仿宋_GB2312" w:hAnsi="黑体" w:eastAsia="仿宋_GB2312"/>
          <w:bCs/>
          <w:color w:val="000000" w:themeColor="text1"/>
          <w:sz w:val="30"/>
        </w:rPr>
      </w:pPr>
    </w:p>
    <w:p>
      <w:pPr>
        <w:keepNext w:val="0"/>
        <w:keepLines w:val="0"/>
        <w:pageBreakBefore w:val="0"/>
        <w:widowControl w:val="0"/>
        <w:kinsoku/>
        <w:wordWrap/>
        <w:overflowPunct/>
        <w:topLinePunct w:val="0"/>
        <w:autoSpaceDE/>
        <w:autoSpaceDN/>
        <w:bidi w:val="0"/>
        <w:adjustRightInd w:val="0"/>
        <w:snapToGrid w:val="0"/>
        <w:spacing w:line="578" w:lineRule="exact"/>
        <w:ind w:left="0" w:right="0"/>
        <w:textAlignment w:val="auto"/>
        <w:rPr>
          <w:rFonts w:ascii="黑体" w:hAnsi="黑体" w:eastAsia="黑体"/>
          <w:bCs/>
          <w:color w:val="000000" w:themeColor="text1"/>
          <w:spacing w:val="0"/>
          <w:sz w:val="32"/>
        </w:rPr>
      </w:pPr>
      <w:r>
        <w:rPr>
          <w:rFonts w:hint="eastAsia" w:ascii="黑体" w:hAnsi="黑体" w:eastAsia="黑体"/>
          <w:bCs/>
          <w:color w:val="000000" w:themeColor="text1"/>
          <w:spacing w:val="0"/>
          <w:sz w:val="30"/>
        </w:rPr>
        <w:t>甲  方：</w:t>
      </w:r>
      <w:r>
        <w:rPr>
          <w:rFonts w:hint="eastAsia" w:ascii="黑体" w:hAnsi="黑体" w:eastAsia="黑体"/>
          <w:bCs/>
          <w:color w:val="000000" w:themeColor="text1"/>
          <w:spacing w:val="0"/>
          <w:sz w:val="32"/>
        </w:rPr>
        <w:t>达州</w:t>
      </w:r>
      <w:r>
        <w:rPr>
          <w:rFonts w:hint="eastAsia" w:ascii="黑体" w:hAnsi="黑体" w:eastAsia="黑体"/>
          <w:bCs/>
          <w:color w:val="000000" w:themeColor="text1"/>
          <w:spacing w:val="0"/>
          <w:sz w:val="32"/>
          <w:lang w:val="en-US" w:eastAsia="zh-CN"/>
        </w:rPr>
        <w:t>市文化艺术</w:t>
      </w:r>
      <w:r>
        <w:rPr>
          <w:rFonts w:hint="eastAsia" w:ascii="黑体" w:hAnsi="黑体" w:eastAsia="黑体"/>
          <w:bCs/>
          <w:color w:val="000000" w:themeColor="text1"/>
          <w:spacing w:val="0"/>
          <w:sz w:val="32"/>
        </w:rPr>
        <w:t>中心</w:t>
      </w:r>
    </w:p>
    <w:p>
      <w:pPr>
        <w:keepNext w:val="0"/>
        <w:keepLines w:val="0"/>
        <w:pageBreakBefore w:val="0"/>
        <w:widowControl w:val="0"/>
        <w:kinsoku/>
        <w:wordWrap/>
        <w:overflowPunct/>
        <w:topLinePunct w:val="0"/>
        <w:autoSpaceDE/>
        <w:autoSpaceDN/>
        <w:bidi w:val="0"/>
        <w:adjustRightInd w:val="0"/>
        <w:snapToGrid w:val="0"/>
        <w:spacing w:line="578" w:lineRule="exact"/>
        <w:ind w:left="0" w:right="0"/>
        <w:textAlignment w:val="auto"/>
        <w:rPr>
          <w:rFonts w:hint="eastAsia" w:ascii="黑体" w:hAnsi="黑体" w:eastAsia="黑体" w:cs="Times New Roman"/>
          <w:bCs/>
          <w:color w:val="000000" w:themeColor="text1"/>
          <w:spacing w:val="0"/>
          <w:sz w:val="30"/>
        </w:rPr>
      </w:pPr>
      <w:r>
        <w:rPr>
          <w:rFonts w:hint="eastAsia" w:ascii="黑体" w:hAnsi="黑体" w:eastAsia="黑体" w:cs="Times New Roman"/>
          <w:bCs/>
          <w:color w:val="000000" w:themeColor="text1"/>
          <w:spacing w:val="0"/>
          <w:sz w:val="30"/>
        </w:rPr>
        <w:t>乙</w:t>
      </w:r>
      <w:r>
        <w:rPr>
          <w:rFonts w:hint="eastAsia" w:ascii="黑体" w:hAnsi="黑体" w:eastAsia="黑体" w:cs="Times New Roman"/>
          <w:bCs/>
          <w:color w:val="000000" w:themeColor="text1"/>
          <w:spacing w:val="0"/>
          <w:sz w:val="30"/>
          <w:lang w:val="en-US" w:eastAsia="zh-CN"/>
        </w:rPr>
        <w:t xml:space="preserve">  </w:t>
      </w:r>
      <w:r>
        <w:rPr>
          <w:rFonts w:hint="eastAsia" w:ascii="黑体" w:hAnsi="黑体" w:eastAsia="黑体" w:cs="Times New Roman"/>
          <w:bCs/>
          <w:color w:val="000000" w:themeColor="text1"/>
          <w:spacing w:val="0"/>
          <w:sz w:val="30"/>
        </w:rPr>
        <w:t xml:space="preserve">方： </w:t>
      </w:r>
    </w:p>
    <w:p>
      <w:pPr>
        <w:pStyle w:val="3"/>
        <w:keepNext w:val="0"/>
        <w:keepLines w:val="0"/>
        <w:pageBreakBefore w:val="0"/>
        <w:widowControl w:val="0"/>
        <w:tabs>
          <w:tab w:val="left" w:pos="6417"/>
        </w:tabs>
        <w:kinsoku/>
        <w:wordWrap/>
        <w:overflowPunct/>
        <w:topLinePunct w:val="0"/>
        <w:autoSpaceDE/>
        <w:autoSpaceDN/>
        <w:bidi w:val="0"/>
        <w:adjustRightInd/>
        <w:snapToGrid/>
        <w:spacing w:line="578" w:lineRule="exact"/>
        <w:ind w:left="0" w:right="0" w:firstLine="9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因乙方经营需要，通过竞租(议价)取得甲方位于达州市通川 区       街       号</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门市(商业用房) 租用权。为保障甲、乙双方合法权益，根据《中华人民共和国合同法》等法律法规的规定，经双方平等协商，现就租赁事宜达成如下协议:</w:t>
      </w:r>
    </w:p>
    <w:p>
      <w:pPr>
        <w:pStyle w:val="3"/>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一、租赁场地以甲方出租标的门市(商业用房)面积以及四至界线制定为界。</w:t>
      </w:r>
    </w:p>
    <w:p>
      <w:pPr>
        <w:pStyle w:val="3"/>
        <w:keepNext w:val="0"/>
        <w:keepLines w:val="0"/>
        <w:pageBreakBefore w:val="0"/>
        <w:widowControl w:val="0"/>
        <w:tabs>
          <w:tab w:val="left" w:pos="1019"/>
          <w:tab w:val="left" w:pos="3976"/>
          <w:tab w:val="left" w:pos="5147"/>
          <w:tab w:val="left" w:pos="6316"/>
          <w:tab w:val="left" w:pos="8126"/>
        </w:tabs>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二、租赁期限：</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年</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月</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日起至</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年月</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日止。</w:t>
      </w:r>
    </w:p>
    <w:p>
      <w:pPr>
        <w:pStyle w:val="3"/>
        <w:keepNext w:val="0"/>
        <w:keepLines w:val="0"/>
        <w:pageBreakBefore w:val="0"/>
        <w:widowControl w:val="0"/>
        <w:tabs>
          <w:tab w:val="left" w:pos="3928"/>
        </w:tabs>
        <w:kinsoku/>
        <w:wordWrap/>
        <w:overflowPunct/>
        <w:topLinePunct w:val="0"/>
        <w:autoSpaceDE/>
        <w:autoSpaceDN/>
        <w:bidi w:val="0"/>
        <w:adjustRightInd/>
        <w:snapToGrid/>
        <w:spacing w:line="578" w:lineRule="exact"/>
        <w:ind w:left="0" w:right="0" w:firstLine="6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三、租金及其支付方式:甲、乙双方在签定租赁合同之际， 乙 方 一 次 性 通 过 银 行 转 账 的 方 式 付 清 当 年 全 部 租 金元(大写:</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)。续租下年度的门市(商业用房)租金应在上年度合同届满前一个月同样通过银行转账一次性付清下年度租金。并将付款凭证交甲方存档。</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四、乙方承租门市(商业用房)期间，按照双方约定，从事经营活动。未经甲方书面同意，乙方不得擅自改变经营项目和门市(商业用房)用途。乙方擅自改变经营活动，未按约定的用途使用的，甲方可单方解除合同并要求乙方相应损失赔偿。</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五、乙方承租甲方门市(商业用房)期间，必须合法经营，不得从事违法犯罪等有悖于公序良俗的活动，乙方若有上述违法活动，甲方可以单方解除合同，并要求乙方承担责任。乙方在合法经营的情况下，甲方不得干涉乙方正常经营活动。</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w w:val="95"/>
          <w:sz w:val="32"/>
          <w:szCs w:val="32"/>
        </w:rPr>
        <w:t xml:space="preserve">六、乙方应当妥善管理门市(商业用房)，必须与甲方签定《安 </w:t>
      </w:r>
      <w:r>
        <w:rPr>
          <w:rFonts w:hint="eastAsia" w:ascii="方正仿宋_GBK" w:hAnsi="方正仿宋_GBK" w:eastAsia="方正仿宋_GBK" w:cs="方正仿宋_GBK"/>
          <w:spacing w:val="0"/>
          <w:sz w:val="32"/>
          <w:szCs w:val="32"/>
        </w:rPr>
        <w:t>全责任书》，切实做好安全环境卫生和城市综合治理工作。</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1"/>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七、因乙方、乙方雇员、乙方客户、乙方的共同居住人、乙方合作伙伴等人员的过错或者可归责于上述人员的事由，给乙方自身或第三人造成损害的，甲方不承担任何责任，而因上述人员的行为造成甲方损害的，乙方必须赔偿。</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八、乙方经甲方书面同意，可以对门市(商业用房)适当增改附着物，但不得损坏门市(商业用房)的主体结构。乙方未经甲方书面同意，擅自对门市(商业用房)进行改装或增设附着物的，甲方可以要求乙方恢复原状及赔偿损失，情节严重的，甲方享有合同解除权，并要求乙方承担违约责任。</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rPr>
        <w:t>九、乙方租期未到，经甲方书面同意后，方可将房屋转租给第三人，但第三人必须与甲方重新签定租赁合同。未经甲方书面同意，乙方擅自转租的，甲方有权解除合同，并要求乙方承担</w:t>
      </w:r>
      <w:r>
        <w:rPr>
          <w:rFonts w:hint="eastAsia" w:ascii="方正仿宋_GBK" w:hAnsi="方正仿宋_GBK" w:eastAsia="方正仿宋_GBK" w:cs="方正仿宋_GBK"/>
          <w:spacing w:val="0"/>
          <w:sz w:val="32"/>
          <w:szCs w:val="32"/>
          <w:lang w:val="en-US" w:eastAsia="zh-CN"/>
        </w:rPr>
        <w:t>违约责任。</w:t>
      </w:r>
    </w:p>
    <w:p>
      <w:pPr>
        <w:pStyle w:val="3"/>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十、甲、乙双方签订的租赁合同期限较长的，从</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年月</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日起，租金每年递增百分之</w:t>
      </w: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十一、乙方必须按时缴纳当月水、电、气、卫生、物业管理等合理费用。</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十二、租赁期满前三个月，甲方收回该承租标的，须重新竞租或议价，同等条件下原承租人享有优先承租权，如原承租人没有竞租成功，其本租赁期所投入装修等费用由原承租人自行承担，甲方不承担任何赔偿。</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十三、租赁期届满后，乙方应按时返还房屋，逾期不撤离的， 甲方有权采取相应措施，由此给甲方造成损失的，乙方必须对损失进行赔偿。乙方租赁期间未经甲方同意对房屋改装或增设附着物的，在返还房屋时，应当恢复原状。乙方的行为经甲方书面同意，甲方表示可以不恢复原状的，乙方必须遵从。乙方租赁期未满，甲方不得单方面解除合同。</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十四、甲、乙双方应当诚实守信，如发生争议，应和平友好协商解决，在合理期限内协商不成，可向甲方当地人民法院起诉。</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firstLine="60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十五、本合同一式三份，甲、乙双方各执一份，甲方财务存档一份，本合同自双方签字、盖章之日生效。</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tabs>
          <w:tab w:val="left" w:pos="5181"/>
        </w:tabs>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rPr>
        <w:t>甲方:达州市文化艺术中心(盖章)</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乙方</w:t>
      </w:r>
      <w:r>
        <w:rPr>
          <w:rFonts w:hint="eastAsia" w:ascii="方正仿宋_GBK" w:hAnsi="方正仿宋_GBK" w:eastAsia="方正仿宋_GBK" w:cs="方正仿宋_GBK"/>
          <w:spacing w:val="0"/>
          <w:sz w:val="32"/>
          <w:szCs w:val="32"/>
          <w:lang w:eastAsia="zh-CN"/>
        </w:rPr>
        <w:t>：</w:t>
      </w:r>
    </w:p>
    <w:p>
      <w:pPr>
        <w:pStyle w:val="3"/>
        <w:keepNext w:val="0"/>
        <w:keepLines w:val="0"/>
        <w:pageBreakBefore w:val="0"/>
        <w:widowControl w:val="0"/>
        <w:tabs>
          <w:tab w:val="left" w:pos="5181"/>
        </w:tabs>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法人代表:</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rPr>
        <w:t>法人代表:</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电话:</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分管负责人:</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tabs>
          <w:tab w:val="left" w:pos="4699"/>
        </w:tabs>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经办人:</w:t>
      </w:r>
      <w:r>
        <w:rPr>
          <w:rFonts w:hint="eastAsia" w:ascii="方正仿宋_GBK" w:hAnsi="方正仿宋_GBK" w:eastAsia="方正仿宋_GBK" w:cs="方正仿宋_GBK"/>
          <w:spacing w:val="0"/>
          <w:sz w:val="32"/>
          <w:szCs w:val="32"/>
        </w:rPr>
        <w:tab/>
      </w: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rPr>
        <w:t>经办人:</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电话:</w:t>
      </w: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left="0" w:right="0"/>
        <w:textAlignment w:val="auto"/>
        <w:rPr>
          <w:rFonts w:hint="eastAsia" w:ascii="方正仿宋_GBK" w:hAnsi="方正仿宋_GBK" w:eastAsia="方正仿宋_GBK" w:cs="方正仿宋_GBK"/>
          <w:spacing w:val="0"/>
          <w:sz w:val="43"/>
        </w:rPr>
      </w:pPr>
    </w:p>
    <w:p>
      <w:pPr>
        <w:pStyle w:val="3"/>
        <w:keepNext w:val="0"/>
        <w:keepLines w:val="0"/>
        <w:pageBreakBefore w:val="0"/>
        <w:widowControl w:val="0"/>
        <w:tabs>
          <w:tab w:val="left" w:pos="4699"/>
        </w:tabs>
        <w:kinsoku/>
        <w:wordWrap/>
        <w:overflowPunct/>
        <w:topLinePunct w:val="0"/>
        <w:autoSpaceDE/>
        <w:autoSpaceDN/>
        <w:bidi w:val="0"/>
        <w:adjustRightInd/>
        <w:snapToGrid/>
        <w:spacing w:line="578" w:lineRule="exact"/>
        <w:ind w:left="0" w:right="0" w:firstLine="6400" w:firstLineChars="20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val="en-US" w:eastAsia="zh-CN"/>
        </w:rPr>
        <w:t>年   月   日</w:t>
      </w:r>
    </w:p>
    <w:p>
      <w:pPr>
        <w:rPr>
          <w:color w:val="000000" w:themeColor="text1"/>
        </w:rPr>
      </w:pPr>
    </w:p>
    <w:sectPr>
      <w:footerReference r:id="rId4" w:type="default"/>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32" o:spid="_x0000_s103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33" o:spid="_x0000_s103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E322A"/>
    <w:multiLevelType w:val="multilevel"/>
    <w:tmpl w:val="06DE322A"/>
    <w:lvl w:ilvl="0" w:tentative="0">
      <w:start w:val="1"/>
      <w:numFmt w:val="japaneseCounting"/>
      <w:lvlText w:val="（%1）"/>
      <w:lvlJc w:val="left"/>
      <w:pPr>
        <w:ind w:left="1200" w:hanging="90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
    <w:nsid w:val="084AD496"/>
    <w:multiLevelType w:val="singleLevel"/>
    <w:tmpl w:val="084AD49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lhZGZhZGM4MmM0OTM2ODNjMTE0NDUwMmEwNWY1NjIifQ=="/>
  </w:docVars>
  <w:rsids>
    <w:rsidRoot w:val="3E4F00B8"/>
    <w:rsid w:val="00064173"/>
    <w:rsid w:val="000C4578"/>
    <w:rsid w:val="000F19BA"/>
    <w:rsid w:val="001A1519"/>
    <w:rsid w:val="001F4B95"/>
    <w:rsid w:val="0025060C"/>
    <w:rsid w:val="002B616F"/>
    <w:rsid w:val="00331879"/>
    <w:rsid w:val="00367CA7"/>
    <w:rsid w:val="005A083F"/>
    <w:rsid w:val="005C183C"/>
    <w:rsid w:val="00621C02"/>
    <w:rsid w:val="0062413E"/>
    <w:rsid w:val="00647409"/>
    <w:rsid w:val="00943EC7"/>
    <w:rsid w:val="00953C64"/>
    <w:rsid w:val="009D3E13"/>
    <w:rsid w:val="009F04F1"/>
    <w:rsid w:val="00B64F56"/>
    <w:rsid w:val="00BE5570"/>
    <w:rsid w:val="00C06823"/>
    <w:rsid w:val="00CD069A"/>
    <w:rsid w:val="00D22202"/>
    <w:rsid w:val="00D419BF"/>
    <w:rsid w:val="00D45563"/>
    <w:rsid w:val="00D950B9"/>
    <w:rsid w:val="00DF25A9"/>
    <w:rsid w:val="00E35D81"/>
    <w:rsid w:val="01194B50"/>
    <w:rsid w:val="01281488"/>
    <w:rsid w:val="025A529E"/>
    <w:rsid w:val="02866093"/>
    <w:rsid w:val="03831E8C"/>
    <w:rsid w:val="03D61B7C"/>
    <w:rsid w:val="04C2012E"/>
    <w:rsid w:val="05585F15"/>
    <w:rsid w:val="06450058"/>
    <w:rsid w:val="07411808"/>
    <w:rsid w:val="082F7330"/>
    <w:rsid w:val="08455A1B"/>
    <w:rsid w:val="099077F7"/>
    <w:rsid w:val="0A3665F0"/>
    <w:rsid w:val="0C1C0D6F"/>
    <w:rsid w:val="0C562B25"/>
    <w:rsid w:val="10726A74"/>
    <w:rsid w:val="12057FA9"/>
    <w:rsid w:val="12402E4B"/>
    <w:rsid w:val="12DC504B"/>
    <w:rsid w:val="132429D1"/>
    <w:rsid w:val="150647AE"/>
    <w:rsid w:val="178C48ED"/>
    <w:rsid w:val="18BB428A"/>
    <w:rsid w:val="199E3CFB"/>
    <w:rsid w:val="1D562DCE"/>
    <w:rsid w:val="1E4D585F"/>
    <w:rsid w:val="240C4401"/>
    <w:rsid w:val="25DD046D"/>
    <w:rsid w:val="26870616"/>
    <w:rsid w:val="272458A6"/>
    <w:rsid w:val="28B02125"/>
    <w:rsid w:val="2A6D2329"/>
    <w:rsid w:val="2B2D5810"/>
    <w:rsid w:val="2D6F18E8"/>
    <w:rsid w:val="2EF7784D"/>
    <w:rsid w:val="2FA83859"/>
    <w:rsid w:val="30FD4EC2"/>
    <w:rsid w:val="331A6CAB"/>
    <w:rsid w:val="3345171A"/>
    <w:rsid w:val="33A265B3"/>
    <w:rsid w:val="35A20310"/>
    <w:rsid w:val="37AB558C"/>
    <w:rsid w:val="3AD16A58"/>
    <w:rsid w:val="3BDF3B42"/>
    <w:rsid w:val="3CF4361D"/>
    <w:rsid w:val="3E4F00B8"/>
    <w:rsid w:val="3ED90D1D"/>
    <w:rsid w:val="3EF57D5F"/>
    <w:rsid w:val="41403FB1"/>
    <w:rsid w:val="418F1B67"/>
    <w:rsid w:val="44442EE6"/>
    <w:rsid w:val="44D04411"/>
    <w:rsid w:val="47694C08"/>
    <w:rsid w:val="4A201E7B"/>
    <w:rsid w:val="4DBE6111"/>
    <w:rsid w:val="4E607D99"/>
    <w:rsid w:val="50B9397E"/>
    <w:rsid w:val="52097713"/>
    <w:rsid w:val="53DB0C3B"/>
    <w:rsid w:val="592F7A55"/>
    <w:rsid w:val="5A5F64E7"/>
    <w:rsid w:val="5A6F6718"/>
    <w:rsid w:val="5AA60107"/>
    <w:rsid w:val="5AB605E1"/>
    <w:rsid w:val="5B115E0A"/>
    <w:rsid w:val="5B865931"/>
    <w:rsid w:val="5E9F452D"/>
    <w:rsid w:val="5F183D67"/>
    <w:rsid w:val="5FFE018B"/>
    <w:rsid w:val="659E7BF6"/>
    <w:rsid w:val="681A556C"/>
    <w:rsid w:val="6BF475CC"/>
    <w:rsid w:val="6C1D15A3"/>
    <w:rsid w:val="6C20148A"/>
    <w:rsid w:val="6CBF0CA2"/>
    <w:rsid w:val="6EF80D88"/>
    <w:rsid w:val="6FA94FE8"/>
    <w:rsid w:val="70A02B99"/>
    <w:rsid w:val="70B623BC"/>
    <w:rsid w:val="71F118FE"/>
    <w:rsid w:val="724834E8"/>
    <w:rsid w:val="74343D24"/>
    <w:rsid w:val="744B0EBB"/>
    <w:rsid w:val="74AB21EB"/>
    <w:rsid w:val="761F365F"/>
    <w:rsid w:val="769D3E02"/>
    <w:rsid w:val="778B41EC"/>
    <w:rsid w:val="780A4260"/>
    <w:rsid w:val="7AF37EBB"/>
    <w:rsid w:val="7DC1005B"/>
    <w:rsid w:val="7DF05058"/>
    <w:rsid w:val="7E506D67"/>
    <w:rsid w:val="7FB879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qFormat/>
    <w:uiPriority w:val="1"/>
    <w:pPr>
      <w:ind w:left="120"/>
    </w:pPr>
    <w:rPr>
      <w:rFonts w:ascii="宋体" w:hAnsi="宋体" w:eastAsia="宋体" w:cs="宋体"/>
      <w:sz w:val="30"/>
      <w:szCs w:val="30"/>
      <w:lang w:val="zh-CN" w:eastAsia="zh-CN" w:bidi="zh-C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333333"/>
      <w:u w:val="none"/>
    </w:rPr>
  </w:style>
  <w:style w:type="character" w:styleId="10">
    <w:name w:val="HTML Definition"/>
    <w:basedOn w:val="8"/>
    <w:qFormat/>
    <w:uiPriority w:val="0"/>
  </w:style>
  <w:style w:type="character" w:styleId="11">
    <w:name w:val="HTML Typewriter"/>
    <w:basedOn w:val="8"/>
    <w:qFormat/>
    <w:uiPriority w:val="0"/>
    <w:rPr>
      <w:rFonts w:hint="default" w:ascii="monospace" w:hAnsi="monospace" w:eastAsia="monospace" w:cs="monospace"/>
      <w:sz w:val="20"/>
    </w:rPr>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333333"/>
      <w:u w:val="none"/>
    </w:rPr>
  </w:style>
  <w:style w:type="character" w:styleId="15">
    <w:name w:val="HTML Code"/>
    <w:basedOn w:val="8"/>
    <w:qFormat/>
    <w:uiPriority w:val="0"/>
    <w:rPr>
      <w:rFonts w:hint="default" w:ascii="monospace" w:hAnsi="monospace" w:eastAsia="monospace" w:cs="monospace"/>
      <w:sz w:val="20"/>
    </w:rPr>
  </w:style>
  <w:style w:type="character" w:styleId="16">
    <w:name w:val="HTML Cite"/>
    <w:basedOn w:val="8"/>
    <w:qFormat/>
    <w:uiPriority w:val="0"/>
  </w:style>
  <w:style w:type="character" w:styleId="17">
    <w:name w:val="HTML Keyboard"/>
    <w:basedOn w:val="8"/>
    <w:qFormat/>
    <w:uiPriority w:val="0"/>
    <w:rPr>
      <w:rFonts w:ascii="monospace" w:hAnsi="monospace" w:eastAsia="monospace" w:cs="monospace"/>
      <w:sz w:val="20"/>
    </w:rPr>
  </w:style>
  <w:style w:type="character" w:styleId="18">
    <w:name w:val="HTML Sample"/>
    <w:basedOn w:val="8"/>
    <w:qFormat/>
    <w:uiPriority w:val="0"/>
    <w:rPr>
      <w:rFonts w:hint="default" w:ascii="monospace" w:hAnsi="monospace" w:eastAsia="monospace" w:cs="monospace"/>
    </w:rPr>
  </w:style>
  <w:style w:type="paragraph" w:styleId="19">
    <w:name w:val="List Paragraph"/>
    <w:basedOn w:val="1"/>
    <w:unhideWhenUsed/>
    <w:qFormat/>
    <w:uiPriority w:val="99"/>
    <w:pPr>
      <w:ind w:firstLine="420" w:firstLineChars="200"/>
    </w:pPr>
  </w:style>
  <w:style w:type="character" w:customStyle="1" w:styleId="20">
    <w:name w:val="页眉 Char"/>
    <w:basedOn w:val="8"/>
    <w:link w:val="5"/>
    <w:qFormat/>
    <w:uiPriority w:val="0"/>
    <w:rPr>
      <w:rFonts w:ascii="Calibri" w:hAnsi="Calibri" w:eastAsia="宋体" w:cs="Times New Roman"/>
      <w:kern w:val="2"/>
      <w:sz w:val="18"/>
      <w:szCs w:val="18"/>
    </w:rPr>
  </w:style>
  <w:style w:type="paragraph" w:customStyle="1" w:styleId="21">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textRotate="1"/>
    <customShpInfo spid="_x0000_s103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5525</Words>
  <Characters>5685</Characters>
  <Lines>29</Lines>
  <Paragraphs>8</Paragraphs>
  <TotalTime>12</TotalTime>
  <ScaleCrop>false</ScaleCrop>
  <LinksUpToDate>false</LinksUpToDate>
  <CharactersWithSpaces>5993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NTKO</cp:lastModifiedBy>
  <cp:lastPrinted>2022-12-02T06:20:00Z</cp:lastPrinted>
  <dcterms:modified xsi:type="dcterms:W3CDTF">2023-03-14T03:22:34Z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EC2860DFE6794F0E9048188E058291E0</vt:lpwstr>
  </property>
</Properties>
</file>